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0420" w:rsidRDefault="00A40420" w:rsidP="00A40420">
      <w:pPr>
        <w:shd w:val="clear" w:color="auto" w:fill="FFFFFF"/>
        <w:ind w:right="-20"/>
        <w:jc w:val="center"/>
      </w:pPr>
      <w:r>
        <w:rPr>
          <w:noProof/>
          <w:lang w:val="ru-RU" w:eastAsia="ru-RU" w:bidi="ar-SA"/>
        </w:rPr>
        <w:drawing>
          <wp:anchor distT="0" distB="0" distL="114300" distR="114300" simplePos="0" relativeHeight="251659264" behindDoc="0" locked="0" layoutInCell="1" allowOverlap="1" wp14:anchorId="224E00C4" wp14:editId="258024D0">
            <wp:simplePos x="0" y="0"/>
            <wp:positionH relativeFrom="column">
              <wp:posOffset>3013706</wp:posOffset>
            </wp:positionH>
            <wp:positionV relativeFrom="paragraph">
              <wp:posOffset>-443868</wp:posOffset>
            </wp:positionV>
            <wp:extent cx="571500" cy="609603"/>
            <wp:effectExtent l="0" t="0" r="0" b="0"/>
            <wp:wrapNone/>
            <wp:docPr id="1" name="Рисунок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a:stretch>
                      <a:fillRect/>
                    </a:stretch>
                  </pic:blipFill>
                  <pic:spPr>
                    <a:xfrm>
                      <a:off x="0" y="0"/>
                      <a:ext cx="571500" cy="609603"/>
                    </a:xfrm>
                    <a:prstGeom prst="rect">
                      <a:avLst/>
                    </a:prstGeom>
                    <a:noFill/>
                    <a:ln>
                      <a:noFill/>
                      <a:prstDash/>
                    </a:ln>
                  </pic:spPr>
                </pic:pic>
              </a:graphicData>
            </a:graphic>
          </wp:anchor>
        </w:drawing>
      </w:r>
    </w:p>
    <w:p w:rsidR="00A40420" w:rsidRDefault="00A40420" w:rsidP="00A40420">
      <w:pPr>
        <w:snapToGrid w:val="0"/>
        <w:spacing w:line="276" w:lineRule="auto"/>
        <w:jc w:val="center"/>
        <w:rPr>
          <w:b/>
          <w:sz w:val="28"/>
          <w:szCs w:val="28"/>
        </w:rPr>
      </w:pPr>
      <w:r>
        <w:rPr>
          <w:b/>
          <w:sz w:val="28"/>
          <w:szCs w:val="28"/>
        </w:rPr>
        <w:t>АДМИНИСТРАЦИЯ</w:t>
      </w:r>
    </w:p>
    <w:p w:rsidR="00A40420" w:rsidRDefault="00A40420" w:rsidP="00A40420">
      <w:pPr>
        <w:spacing w:line="276" w:lineRule="auto"/>
        <w:jc w:val="center"/>
        <w:rPr>
          <w:b/>
          <w:sz w:val="28"/>
          <w:szCs w:val="28"/>
        </w:rPr>
      </w:pPr>
      <w:r>
        <w:rPr>
          <w:b/>
          <w:sz w:val="28"/>
          <w:szCs w:val="28"/>
        </w:rPr>
        <w:t>ВЕРЕСАЕВСКОГО</w:t>
      </w:r>
    </w:p>
    <w:p w:rsidR="00A40420" w:rsidRDefault="00A40420" w:rsidP="00A40420">
      <w:pPr>
        <w:spacing w:line="276" w:lineRule="auto"/>
        <w:jc w:val="center"/>
        <w:rPr>
          <w:b/>
          <w:sz w:val="28"/>
          <w:szCs w:val="28"/>
        </w:rPr>
      </w:pPr>
      <w:r>
        <w:rPr>
          <w:b/>
          <w:sz w:val="28"/>
          <w:szCs w:val="28"/>
        </w:rPr>
        <w:t>СЕЛЬСКОГО ПОСЕЛЕНИЯ</w:t>
      </w:r>
    </w:p>
    <w:p w:rsidR="00A40420" w:rsidRDefault="00A40420" w:rsidP="00A40420">
      <w:pPr>
        <w:spacing w:line="276" w:lineRule="auto"/>
        <w:jc w:val="center"/>
        <w:rPr>
          <w:b/>
          <w:sz w:val="28"/>
          <w:szCs w:val="28"/>
        </w:rPr>
      </w:pPr>
      <w:r>
        <w:rPr>
          <w:b/>
          <w:sz w:val="28"/>
          <w:szCs w:val="28"/>
        </w:rPr>
        <w:t>САКСКОГО РАЙОНА</w:t>
      </w:r>
    </w:p>
    <w:p w:rsidR="00A40420" w:rsidRDefault="00A40420" w:rsidP="00A40420">
      <w:pPr>
        <w:jc w:val="center"/>
        <w:rPr>
          <w:b/>
          <w:caps/>
          <w:sz w:val="28"/>
          <w:szCs w:val="28"/>
        </w:rPr>
      </w:pPr>
      <w:r>
        <w:rPr>
          <w:b/>
          <w:caps/>
          <w:sz w:val="28"/>
          <w:szCs w:val="28"/>
        </w:rPr>
        <w:t>Республики Крым</w:t>
      </w:r>
    </w:p>
    <w:p w:rsidR="00A40420" w:rsidRDefault="00A40420" w:rsidP="00A40420">
      <w:pPr>
        <w:jc w:val="center"/>
        <w:rPr>
          <w:b/>
          <w:sz w:val="28"/>
          <w:szCs w:val="28"/>
        </w:rPr>
      </w:pPr>
    </w:p>
    <w:p w:rsidR="00A40420" w:rsidRDefault="00A40420" w:rsidP="00A40420">
      <w:pPr>
        <w:jc w:val="center"/>
      </w:pPr>
      <w:r>
        <w:rPr>
          <w:b/>
          <w:sz w:val="28"/>
          <w:szCs w:val="28"/>
        </w:rPr>
        <w:t>П  О  С  Т  А  Н  О  В  Л  Е  Н  И  Е</w:t>
      </w:r>
    </w:p>
    <w:p w:rsidR="00A40420" w:rsidRDefault="00A40420" w:rsidP="00A40420">
      <w:pPr>
        <w:jc w:val="center"/>
        <w:rPr>
          <w:b/>
          <w:sz w:val="28"/>
          <w:szCs w:val="28"/>
        </w:rPr>
      </w:pPr>
    </w:p>
    <w:p w:rsidR="00A40420" w:rsidRDefault="00A40420" w:rsidP="00A40420">
      <w:pPr>
        <w:ind w:left="-567" w:right="-143"/>
        <w:jc w:val="center"/>
      </w:pPr>
      <w:r>
        <w:rPr>
          <w:b/>
          <w:sz w:val="28"/>
          <w:szCs w:val="28"/>
        </w:rPr>
        <w:t xml:space="preserve">«12» июля 2019 г. </w:t>
      </w:r>
      <w:r>
        <w:rPr>
          <w:b/>
          <w:sz w:val="28"/>
          <w:szCs w:val="28"/>
        </w:rPr>
        <w:tab/>
        <w:t xml:space="preserv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92</w:t>
      </w:r>
    </w:p>
    <w:p w:rsidR="00A40420" w:rsidRDefault="00A40420" w:rsidP="00A40420">
      <w:pPr>
        <w:ind w:left="-567" w:right="-143"/>
        <w:jc w:val="center"/>
        <w:rPr>
          <w:b/>
          <w:sz w:val="28"/>
          <w:szCs w:val="28"/>
        </w:rPr>
      </w:pPr>
      <w:r>
        <w:rPr>
          <w:b/>
          <w:sz w:val="28"/>
          <w:szCs w:val="28"/>
        </w:rPr>
        <w:t>с. Вересаево</w:t>
      </w:r>
    </w:p>
    <w:p w:rsidR="00A40420" w:rsidRDefault="00A40420" w:rsidP="00A40420">
      <w:pPr>
        <w:pStyle w:val="Standard"/>
        <w:jc w:val="both"/>
        <w:rPr>
          <w:sz w:val="28"/>
          <w:szCs w:val="28"/>
        </w:rPr>
      </w:pPr>
    </w:p>
    <w:p w:rsidR="00A40420" w:rsidRDefault="00A40420" w:rsidP="00A40420">
      <w:pPr>
        <w:pStyle w:val="Standard"/>
        <w:ind w:right="5384"/>
        <w:jc w:val="both"/>
      </w:pPr>
      <w:r>
        <w:rPr>
          <w:b/>
          <w:sz w:val="28"/>
          <w:szCs w:val="28"/>
        </w:rPr>
        <w:t xml:space="preserve">Об утверждении Административного регламента </w:t>
      </w:r>
      <w:r>
        <w:rPr>
          <w:b/>
          <w:sz w:val="28"/>
          <w:szCs w:val="28"/>
          <w:lang w:val="ru-RU"/>
        </w:rPr>
        <w:t>п</w:t>
      </w:r>
      <w:r>
        <w:rPr>
          <w:b/>
          <w:sz w:val="28"/>
          <w:szCs w:val="28"/>
        </w:rPr>
        <w:t xml:space="preserve">о предоставлению муниципальной услуги «Заключение договоров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 </w:t>
      </w:r>
    </w:p>
    <w:p w:rsidR="00A40420" w:rsidRDefault="00A40420" w:rsidP="00A40420">
      <w:pPr>
        <w:pStyle w:val="Standard"/>
        <w:jc w:val="both"/>
        <w:rPr>
          <w:sz w:val="28"/>
          <w:szCs w:val="28"/>
          <w:lang w:val="ru-RU"/>
        </w:rPr>
      </w:pPr>
    </w:p>
    <w:p w:rsidR="00A40420" w:rsidRDefault="00A40420" w:rsidP="00A40420">
      <w:pPr>
        <w:pStyle w:val="Standard"/>
        <w:ind w:firstLine="567"/>
        <w:jc w:val="both"/>
      </w:pPr>
      <w:r>
        <w:rPr>
          <w:sz w:val="28"/>
          <w:szCs w:val="28"/>
        </w:rPr>
        <w:t>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28.12.2009 N 381-ФЗ "Об основах государственного регулирования торговой деятельности в Российской Федерации", Федеральным законом от 27.07.2010 N 210-ФЗ "Об организации предоставления государственных и муниципальных услуг", Законом Республики Крым от 05.05.2015 N 92-ЗРК/2015 "Об основах государственного регулирования торговой деятельности в Республике Крым", постановлением Совета министров Республики Крым от 23.08.2016 N 402 "Об утверждении Порядка размещения и функционирования нестационарных</w:t>
      </w:r>
      <w:r>
        <w:rPr>
          <w:sz w:val="28"/>
          <w:szCs w:val="28"/>
          <w:lang w:val="ru-RU"/>
        </w:rPr>
        <w:t xml:space="preserve"> </w:t>
      </w:r>
      <w:r>
        <w:rPr>
          <w:sz w:val="28"/>
          <w:szCs w:val="28"/>
        </w:rPr>
        <w:t xml:space="preserve">торговых объектов на территории муниципальных образований в Республике </w:t>
      </w:r>
      <w:r>
        <w:rPr>
          <w:sz w:val="28"/>
          <w:szCs w:val="28"/>
          <w:lang w:val="ru-RU"/>
        </w:rPr>
        <w:t xml:space="preserve"> </w:t>
      </w:r>
      <w:r>
        <w:rPr>
          <w:sz w:val="28"/>
          <w:szCs w:val="28"/>
        </w:rPr>
        <w:t xml:space="preserve">Крым", в целях повышения доступности и качества муниципальной услуги по выдаче договоров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 </w:t>
      </w:r>
      <w:r>
        <w:rPr>
          <w:sz w:val="28"/>
          <w:szCs w:val="28"/>
          <w:lang w:val="ru-RU"/>
        </w:rPr>
        <w:t>А</w:t>
      </w:r>
      <w:r>
        <w:rPr>
          <w:sz w:val="28"/>
          <w:szCs w:val="28"/>
        </w:rPr>
        <w:t xml:space="preserve">дминистрация Вересаевского сельского поселения   </w:t>
      </w:r>
    </w:p>
    <w:p w:rsidR="00A40420" w:rsidRDefault="00A40420" w:rsidP="00A40420">
      <w:pPr>
        <w:pStyle w:val="Standard"/>
        <w:rPr>
          <w:b/>
          <w:sz w:val="28"/>
          <w:szCs w:val="28"/>
        </w:rPr>
      </w:pPr>
    </w:p>
    <w:p w:rsidR="00A40420" w:rsidRDefault="00A40420" w:rsidP="00A40420">
      <w:pPr>
        <w:pStyle w:val="Standard"/>
      </w:pPr>
      <w:r>
        <w:rPr>
          <w:b/>
          <w:sz w:val="28"/>
          <w:szCs w:val="28"/>
        </w:rPr>
        <w:t>П</w:t>
      </w:r>
      <w:r>
        <w:rPr>
          <w:b/>
          <w:sz w:val="28"/>
          <w:szCs w:val="28"/>
          <w:lang w:val="ru-RU"/>
        </w:rPr>
        <w:t xml:space="preserve">  </w:t>
      </w:r>
      <w:r>
        <w:rPr>
          <w:b/>
          <w:sz w:val="28"/>
          <w:szCs w:val="28"/>
        </w:rPr>
        <w:t>О</w:t>
      </w:r>
      <w:r>
        <w:rPr>
          <w:b/>
          <w:sz w:val="28"/>
          <w:szCs w:val="28"/>
          <w:lang w:val="ru-RU"/>
        </w:rPr>
        <w:t xml:space="preserve">  </w:t>
      </w:r>
      <w:r>
        <w:rPr>
          <w:b/>
          <w:sz w:val="28"/>
          <w:szCs w:val="28"/>
        </w:rPr>
        <w:t>С</w:t>
      </w:r>
      <w:r>
        <w:rPr>
          <w:b/>
          <w:sz w:val="28"/>
          <w:szCs w:val="28"/>
          <w:lang w:val="ru-RU"/>
        </w:rPr>
        <w:t xml:space="preserve">  </w:t>
      </w:r>
      <w:r>
        <w:rPr>
          <w:b/>
          <w:sz w:val="28"/>
          <w:szCs w:val="28"/>
        </w:rPr>
        <w:t>Т</w:t>
      </w:r>
      <w:r>
        <w:rPr>
          <w:b/>
          <w:sz w:val="28"/>
          <w:szCs w:val="28"/>
          <w:lang w:val="ru-RU"/>
        </w:rPr>
        <w:t xml:space="preserve">  </w:t>
      </w:r>
      <w:r>
        <w:rPr>
          <w:b/>
          <w:sz w:val="28"/>
          <w:szCs w:val="28"/>
        </w:rPr>
        <w:t>А</w:t>
      </w:r>
      <w:r>
        <w:rPr>
          <w:b/>
          <w:sz w:val="28"/>
          <w:szCs w:val="28"/>
          <w:lang w:val="ru-RU"/>
        </w:rPr>
        <w:t xml:space="preserve">  </w:t>
      </w:r>
      <w:r>
        <w:rPr>
          <w:b/>
          <w:sz w:val="28"/>
          <w:szCs w:val="28"/>
        </w:rPr>
        <w:t>Н</w:t>
      </w:r>
      <w:r>
        <w:rPr>
          <w:b/>
          <w:sz w:val="28"/>
          <w:szCs w:val="28"/>
          <w:lang w:val="ru-RU"/>
        </w:rPr>
        <w:t xml:space="preserve">  </w:t>
      </w:r>
      <w:r>
        <w:rPr>
          <w:b/>
          <w:sz w:val="28"/>
          <w:szCs w:val="28"/>
        </w:rPr>
        <w:t>О</w:t>
      </w:r>
      <w:r>
        <w:rPr>
          <w:b/>
          <w:sz w:val="28"/>
          <w:szCs w:val="28"/>
          <w:lang w:val="ru-RU"/>
        </w:rPr>
        <w:t xml:space="preserve">  </w:t>
      </w:r>
      <w:r>
        <w:rPr>
          <w:b/>
          <w:sz w:val="28"/>
          <w:szCs w:val="28"/>
        </w:rPr>
        <w:t>В</w:t>
      </w:r>
      <w:r>
        <w:rPr>
          <w:b/>
          <w:sz w:val="28"/>
          <w:szCs w:val="28"/>
          <w:lang w:val="ru-RU"/>
        </w:rPr>
        <w:t xml:space="preserve">  Л  Я  Е  Т </w:t>
      </w:r>
      <w:r>
        <w:rPr>
          <w:b/>
          <w:sz w:val="28"/>
          <w:szCs w:val="28"/>
        </w:rPr>
        <w:t xml:space="preserve"> : </w:t>
      </w:r>
    </w:p>
    <w:p w:rsidR="00A40420" w:rsidRDefault="00A40420" w:rsidP="00A40420">
      <w:pPr>
        <w:pStyle w:val="Standard"/>
        <w:rPr>
          <w:b/>
          <w:sz w:val="28"/>
          <w:szCs w:val="28"/>
        </w:rPr>
      </w:pPr>
    </w:p>
    <w:p w:rsidR="00A40420" w:rsidRDefault="00A40420" w:rsidP="00A40420">
      <w:pPr>
        <w:pStyle w:val="Standard"/>
        <w:ind w:firstLine="567"/>
        <w:jc w:val="both"/>
      </w:pPr>
      <w:r>
        <w:rPr>
          <w:sz w:val="28"/>
          <w:szCs w:val="28"/>
        </w:rPr>
        <w:t xml:space="preserve">1. Утвердить </w:t>
      </w:r>
      <w:r>
        <w:rPr>
          <w:sz w:val="28"/>
          <w:szCs w:val="28"/>
          <w:lang w:val="ru-RU"/>
        </w:rPr>
        <w:t>А</w:t>
      </w:r>
      <w:r>
        <w:rPr>
          <w:sz w:val="28"/>
          <w:szCs w:val="28"/>
        </w:rPr>
        <w:t xml:space="preserve">дминистративный регламент </w:t>
      </w:r>
      <w:r>
        <w:rPr>
          <w:sz w:val="28"/>
          <w:szCs w:val="28"/>
          <w:lang w:val="ru-RU"/>
        </w:rPr>
        <w:t xml:space="preserve">по </w:t>
      </w:r>
      <w:r>
        <w:rPr>
          <w:sz w:val="28"/>
          <w:szCs w:val="28"/>
        </w:rPr>
        <w:t>предоставлени</w:t>
      </w:r>
      <w:r>
        <w:rPr>
          <w:sz w:val="28"/>
          <w:szCs w:val="28"/>
          <w:lang w:val="ru-RU"/>
        </w:rPr>
        <w:t>ю</w:t>
      </w:r>
      <w:r>
        <w:rPr>
          <w:sz w:val="28"/>
          <w:szCs w:val="28"/>
        </w:rPr>
        <w:t xml:space="preserve"> муниципальной услуги «Заключение договоров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 (прилагается). </w:t>
      </w:r>
    </w:p>
    <w:p w:rsidR="00A40420" w:rsidRDefault="00A40420" w:rsidP="00A40420">
      <w:pPr>
        <w:pStyle w:val="ConsPlusNormal"/>
        <w:ind w:right="-1" w:firstLine="540"/>
        <w:jc w:val="both"/>
      </w:pPr>
      <w:r>
        <w:rPr>
          <w:rFonts w:ascii="Times New Roman" w:eastAsia="SimSun" w:hAnsi="Times New Roman" w:cs="Times New Roman"/>
          <w:color w:val="00000A"/>
          <w:sz w:val="28"/>
          <w:szCs w:val="28"/>
        </w:rPr>
        <w:t>2.</w:t>
      </w:r>
      <w:r>
        <w:rPr>
          <w:rFonts w:ascii="Times New Roman" w:hAnsi="Times New Roman" w:cs="Times New Roman"/>
          <w:sz w:val="28"/>
          <w:szCs w:val="28"/>
        </w:rPr>
        <w:t xml:space="preserve">Обнародовать настоящее постановление на официальном Портале </w:t>
      </w:r>
      <w:r>
        <w:rPr>
          <w:rFonts w:ascii="Times New Roman" w:hAnsi="Times New Roman" w:cs="Times New Roman"/>
          <w:sz w:val="28"/>
          <w:szCs w:val="28"/>
        </w:rPr>
        <w:lastRenderedPageBreak/>
        <w:t>Правительства Республики Крым – http://rk.gov.ru, на странице Сакского района (sakimo.rk.</w:t>
      </w:r>
      <w:r>
        <w:rPr>
          <w:rFonts w:ascii="Times New Roman" w:hAnsi="Times New Roman" w:cs="Times New Roman"/>
          <w:sz w:val="28"/>
          <w:szCs w:val="28"/>
          <w:lang w:val="en-US"/>
        </w:rPr>
        <w:t>gov</w:t>
      </w:r>
      <w:r>
        <w:rPr>
          <w:rFonts w:ascii="Times New Roman" w:hAnsi="Times New Roman" w:cs="Times New Roman"/>
          <w:sz w:val="28"/>
          <w:szCs w:val="28"/>
        </w:rPr>
        <w:t>.</w:t>
      </w:r>
      <w:r>
        <w:rPr>
          <w:rFonts w:ascii="Times New Roman" w:hAnsi="Times New Roman" w:cs="Times New Roman"/>
          <w:sz w:val="28"/>
          <w:szCs w:val="28"/>
          <w:lang w:val="en-US"/>
        </w:rPr>
        <w:t>ru</w:t>
      </w:r>
      <w:r>
        <w:rPr>
          <w:rFonts w:ascii="Times New Roman" w:hAnsi="Times New Roman" w:cs="Times New Roman"/>
          <w:sz w:val="28"/>
          <w:szCs w:val="28"/>
        </w:rPr>
        <w:t>) в разделе - Муниципальные образования Сакского района, подраздел – Вересаевское сельское поселение, на информационном стенде администрации Вересаевского сельского поселения, расположенного по адресу: Республика Крым, Сакский  район, с Вересаево, пер Строительный, 3, а также на официальном сайте муниципального образования Вересаевское сельское поселение Сакского района Республики Крым – www.</w:t>
      </w:r>
      <w:r>
        <w:rPr>
          <w:rFonts w:ascii="Times New Roman" w:hAnsi="Times New Roman" w:cs="Times New Roman"/>
          <w:sz w:val="28"/>
          <w:szCs w:val="28"/>
          <w:lang w:val="en-US"/>
        </w:rPr>
        <w:t>veresaevskoe</w:t>
      </w:r>
      <w:r>
        <w:rPr>
          <w:rFonts w:ascii="Times New Roman" w:hAnsi="Times New Roman" w:cs="Times New Roman"/>
          <w:sz w:val="28"/>
          <w:szCs w:val="28"/>
        </w:rPr>
        <w:t>.</w:t>
      </w:r>
      <w:r>
        <w:rPr>
          <w:rFonts w:ascii="Times New Roman" w:hAnsi="Times New Roman" w:cs="Times New Roman"/>
          <w:sz w:val="28"/>
          <w:szCs w:val="28"/>
          <w:lang w:val="en-US"/>
        </w:rPr>
        <w:t>ru</w:t>
      </w:r>
      <w:r>
        <w:rPr>
          <w:rFonts w:ascii="Times New Roman" w:hAnsi="Times New Roman" w:cs="Times New Roman"/>
          <w:sz w:val="28"/>
          <w:szCs w:val="28"/>
        </w:rPr>
        <w:t xml:space="preserve"> в информационно-телекоммуникационной сети общего пользования («Интернет»).</w:t>
      </w:r>
    </w:p>
    <w:p w:rsidR="00A40420" w:rsidRDefault="00A40420" w:rsidP="00A40420">
      <w:pPr>
        <w:tabs>
          <w:tab w:val="left" w:pos="5940"/>
          <w:tab w:val="left" w:pos="6120"/>
        </w:tabs>
        <w:suppressAutoHyphens w:val="0"/>
        <w:ind w:firstLine="539"/>
        <w:jc w:val="both"/>
        <w:rPr>
          <w:rFonts w:eastAsia="SimSun"/>
          <w:sz w:val="28"/>
          <w:szCs w:val="28"/>
        </w:rPr>
      </w:pPr>
      <w:r>
        <w:rPr>
          <w:rFonts w:eastAsia="SimSun"/>
          <w:sz w:val="28"/>
          <w:szCs w:val="28"/>
        </w:rPr>
        <w:t>3.Настоящее постановление вступает в силу  со дня обнародования.</w:t>
      </w:r>
    </w:p>
    <w:p w:rsidR="00A40420" w:rsidRDefault="00A40420" w:rsidP="00A40420">
      <w:pPr>
        <w:tabs>
          <w:tab w:val="left" w:pos="5940"/>
          <w:tab w:val="left" w:pos="6120"/>
        </w:tabs>
        <w:suppressAutoHyphens w:val="0"/>
        <w:ind w:firstLine="539"/>
        <w:jc w:val="both"/>
        <w:rPr>
          <w:rFonts w:eastAsia="SimSun"/>
          <w:sz w:val="28"/>
          <w:szCs w:val="28"/>
        </w:rPr>
      </w:pPr>
      <w:r>
        <w:rPr>
          <w:rFonts w:eastAsia="SimSun"/>
          <w:sz w:val="28"/>
          <w:szCs w:val="28"/>
        </w:rPr>
        <w:t>4.Контроль за исполнением настоящего постановления оставляю за собой.</w:t>
      </w:r>
    </w:p>
    <w:p w:rsidR="00A40420" w:rsidRDefault="00A40420" w:rsidP="00A40420">
      <w:pPr>
        <w:pStyle w:val="Standard"/>
        <w:rPr>
          <w:sz w:val="28"/>
          <w:szCs w:val="28"/>
          <w:lang w:val="ru-RU"/>
        </w:rPr>
      </w:pPr>
    </w:p>
    <w:p w:rsidR="00A40420" w:rsidRDefault="00A40420" w:rsidP="00A40420">
      <w:pPr>
        <w:pStyle w:val="Standard"/>
        <w:rPr>
          <w:b/>
          <w:sz w:val="28"/>
          <w:szCs w:val="28"/>
        </w:rPr>
      </w:pPr>
      <w:r>
        <w:rPr>
          <w:b/>
          <w:sz w:val="28"/>
          <w:szCs w:val="28"/>
        </w:rPr>
        <w:t xml:space="preserve">Председатель  Вересаевского сельского совета- </w:t>
      </w:r>
    </w:p>
    <w:p w:rsidR="00A40420" w:rsidRDefault="00A40420" w:rsidP="00A40420">
      <w:pPr>
        <w:pStyle w:val="Standard"/>
        <w:rPr>
          <w:b/>
          <w:sz w:val="28"/>
          <w:szCs w:val="28"/>
        </w:rPr>
      </w:pPr>
      <w:r>
        <w:rPr>
          <w:b/>
          <w:sz w:val="28"/>
          <w:szCs w:val="28"/>
        </w:rPr>
        <w:t xml:space="preserve">глава администрации </w:t>
      </w:r>
    </w:p>
    <w:p w:rsidR="00A40420" w:rsidRDefault="00A40420" w:rsidP="00A40420">
      <w:pPr>
        <w:pStyle w:val="Standard"/>
        <w:sectPr w:rsidR="00A40420">
          <w:pgSz w:w="11905" w:h="16837"/>
          <w:pgMar w:top="1134" w:right="567" w:bottom="1134" w:left="1134" w:header="720" w:footer="720" w:gutter="0"/>
          <w:cols w:space="720"/>
        </w:sectPr>
      </w:pPr>
      <w:r>
        <w:rPr>
          <w:b/>
          <w:sz w:val="28"/>
          <w:szCs w:val="28"/>
        </w:rPr>
        <w:t>Вересаевского сельского поселения</w:t>
      </w:r>
      <w:r>
        <w:rPr>
          <w:b/>
          <w:sz w:val="28"/>
          <w:szCs w:val="28"/>
          <w:lang w:val="ru-RU"/>
        </w:rPr>
        <w:tab/>
      </w:r>
      <w:r>
        <w:rPr>
          <w:b/>
          <w:sz w:val="28"/>
          <w:szCs w:val="28"/>
          <w:lang w:val="ru-RU"/>
        </w:rPr>
        <w:tab/>
      </w:r>
      <w:r>
        <w:rPr>
          <w:b/>
          <w:sz w:val="28"/>
          <w:szCs w:val="28"/>
          <w:lang w:val="ru-RU"/>
        </w:rPr>
        <w:tab/>
      </w:r>
      <w:r>
        <w:rPr>
          <w:b/>
          <w:sz w:val="28"/>
          <w:szCs w:val="28"/>
          <w:lang w:val="ru-RU"/>
        </w:rPr>
        <w:tab/>
      </w:r>
      <w:r>
        <w:rPr>
          <w:b/>
          <w:sz w:val="28"/>
          <w:szCs w:val="28"/>
          <w:lang w:val="ru-RU"/>
        </w:rPr>
        <w:tab/>
        <w:t>Е.Ю.Юрченко</w:t>
      </w:r>
      <w:r>
        <w:rPr>
          <w:b/>
          <w:sz w:val="28"/>
          <w:szCs w:val="28"/>
        </w:rPr>
        <w:t xml:space="preserve"> </w:t>
      </w:r>
    </w:p>
    <w:p w:rsidR="00A40420" w:rsidRDefault="00A40420" w:rsidP="00A40420">
      <w:pPr>
        <w:pStyle w:val="Standard"/>
        <w:ind w:left="5670"/>
        <w:jc w:val="both"/>
        <w:rPr>
          <w:b/>
          <w:sz w:val="28"/>
          <w:szCs w:val="28"/>
          <w:lang w:val="ru-RU"/>
        </w:rPr>
      </w:pPr>
      <w:r>
        <w:rPr>
          <w:b/>
          <w:sz w:val="28"/>
          <w:szCs w:val="28"/>
          <w:lang w:val="ru-RU"/>
        </w:rPr>
        <w:lastRenderedPageBreak/>
        <w:t>Приложение</w:t>
      </w:r>
    </w:p>
    <w:p w:rsidR="00A40420" w:rsidRDefault="00A40420" w:rsidP="00A40420">
      <w:pPr>
        <w:pStyle w:val="Standard"/>
        <w:ind w:left="5670"/>
        <w:jc w:val="both"/>
        <w:rPr>
          <w:b/>
          <w:sz w:val="28"/>
          <w:szCs w:val="28"/>
          <w:lang w:val="ru-RU"/>
        </w:rPr>
      </w:pPr>
      <w:r>
        <w:rPr>
          <w:b/>
          <w:sz w:val="28"/>
          <w:szCs w:val="28"/>
          <w:lang w:val="ru-RU"/>
        </w:rPr>
        <w:t>«УТВЕРЖДЕН»</w:t>
      </w:r>
    </w:p>
    <w:p w:rsidR="00A40420" w:rsidRDefault="00A40420" w:rsidP="00A40420">
      <w:pPr>
        <w:pStyle w:val="Standard"/>
        <w:ind w:left="5670"/>
        <w:jc w:val="both"/>
      </w:pPr>
      <w:r>
        <w:rPr>
          <w:b/>
          <w:sz w:val="28"/>
          <w:szCs w:val="28"/>
          <w:lang w:val="ru-RU"/>
        </w:rPr>
        <w:t>п</w:t>
      </w:r>
      <w:r>
        <w:rPr>
          <w:b/>
          <w:sz w:val="28"/>
          <w:szCs w:val="28"/>
        </w:rPr>
        <w:t>остановлени</w:t>
      </w:r>
      <w:r>
        <w:rPr>
          <w:b/>
          <w:sz w:val="28"/>
          <w:szCs w:val="28"/>
          <w:lang w:val="ru-RU"/>
        </w:rPr>
        <w:t>ем</w:t>
      </w:r>
      <w:r>
        <w:rPr>
          <w:b/>
          <w:sz w:val="28"/>
          <w:szCs w:val="28"/>
        </w:rPr>
        <w:t xml:space="preserve"> администрации</w:t>
      </w:r>
      <w:r>
        <w:rPr>
          <w:b/>
          <w:sz w:val="28"/>
          <w:szCs w:val="28"/>
          <w:lang w:val="ru-RU"/>
        </w:rPr>
        <w:t xml:space="preserve"> </w:t>
      </w:r>
      <w:r>
        <w:rPr>
          <w:b/>
          <w:sz w:val="28"/>
          <w:szCs w:val="28"/>
        </w:rPr>
        <w:t>Вересаевского сельского поселения</w:t>
      </w:r>
      <w:r>
        <w:rPr>
          <w:b/>
          <w:sz w:val="28"/>
          <w:szCs w:val="28"/>
          <w:lang w:val="ru-RU"/>
        </w:rPr>
        <w:t xml:space="preserve"> </w:t>
      </w:r>
      <w:r>
        <w:rPr>
          <w:b/>
          <w:sz w:val="28"/>
          <w:szCs w:val="28"/>
        </w:rPr>
        <w:t xml:space="preserve">от </w:t>
      </w:r>
      <w:r>
        <w:rPr>
          <w:b/>
          <w:sz w:val="28"/>
          <w:szCs w:val="28"/>
          <w:lang w:val="ru-RU"/>
        </w:rPr>
        <w:t xml:space="preserve">12.07.2019 </w:t>
      </w:r>
      <w:r>
        <w:rPr>
          <w:b/>
          <w:sz w:val="28"/>
          <w:szCs w:val="28"/>
        </w:rPr>
        <w:t>№</w:t>
      </w:r>
      <w:r>
        <w:rPr>
          <w:b/>
          <w:sz w:val="28"/>
          <w:szCs w:val="28"/>
          <w:lang w:val="ru-RU"/>
        </w:rPr>
        <w:t xml:space="preserve"> 92</w:t>
      </w:r>
    </w:p>
    <w:p w:rsidR="00A40420" w:rsidRDefault="00A40420" w:rsidP="00A40420">
      <w:pPr>
        <w:pStyle w:val="Standard"/>
        <w:jc w:val="both"/>
        <w:rPr>
          <w:sz w:val="28"/>
          <w:szCs w:val="28"/>
          <w:lang w:val="ru-RU"/>
        </w:rPr>
      </w:pPr>
    </w:p>
    <w:p w:rsidR="00A40420" w:rsidRDefault="00A40420" w:rsidP="00A40420">
      <w:pPr>
        <w:pStyle w:val="Standard"/>
        <w:jc w:val="center"/>
        <w:rPr>
          <w:b/>
          <w:sz w:val="28"/>
          <w:szCs w:val="28"/>
        </w:rPr>
      </w:pPr>
      <w:r>
        <w:rPr>
          <w:b/>
          <w:sz w:val="28"/>
          <w:szCs w:val="28"/>
        </w:rPr>
        <w:t>Административный регламент</w:t>
      </w:r>
    </w:p>
    <w:p w:rsidR="00A40420" w:rsidRDefault="00A40420" w:rsidP="00A40420">
      <w:pPr>
        <w:pStyle w:val="Standard"/>
        <w:jc w:val="center"/>
      </w:pPr>
      <w:r>
        <w:rPr>
          <w:b/>
          <w:sz w:val="28"/>
          <w:szCs w:val="28"/>
          <w:lang w:val="ru-RU"/>
        </w:rPr>
        <w:t>п</w:t>
      </w:r>
      <w:r>
        <w:rPr>
          <w:b/>
          <w:sz w:val="28"/>
          <w:szCs w:val="28"/>
        </w:rPr>
        <w:t xml:space="preserve">о предоставлению муниципальной услуги </w:t>
      </w:r>
    </w:p>
    <w:p w:rsidR="00A40420" w:rsidRDefault="00A40420" w:rsidP="00A40420">
      <w:pPr>
        <w:pStyle w:val="Standard"/>
        <w:jc w:val="center"/>
      </w:pPr>
      <w:r>
        <w:rPr>
          <w:b/>
          <w:sz w:val="28"/>
          <w:szCs w:val="28"/>
        </w:rPr>
        <w:t>«Заключение договоров на</w:t>
      </w:r>
      <w:r>
        <w:rPr>
          <w:b/>
          <w:sz w:val="28"/>
          <w:szCs w:val="28"/>
          <w:lang w:val="ru-RU"/>
        </w:rPr>
        <w:t xml:space="preserve"> </w:t>
      </w:r>
      <w:r>
        <w:rPr>
          <w:b/>
          <w:sz w:val="28"/>
          <w:szCs w:val="28"/>
        </w:rPr>
        <w:t>размещение нестационарных торговых объектов на территории</w:t>
      </w:r>
      <w:r>
        <w:rPr>
          <w:b/>
          <w:sz w:val="28"/>
          <w:szCs w:val="28"/>
          <w:lang w:val="ru-RU"/>
        </w:rPr>
        <w:t xml:space="preserve"> </w:t>
      </w:r>
      <w:r>
        <w:rPr>
          <w:b/>
          <w:sz w:val="28"/>
          <w:szCs w:val="28"/>
        </w:rPr>
        <w:t>муниципального образования Вересаевское сельское поселение</w:t>
      </w:r>
    </w:p>
    <w:p w:rsidR="00A40420" w:rsidRDefault="00A40420" w:rsidP="00A40420">
      <w:pPr>
        <w:pStyle w:val="Standard"/>
        <w:jc w:val="center"/>
        <w:rPr>
          <w:b/>
          <w:sz w:val="28"/>
          <w:szCs w:val="28"/>
        </w:rPr>
      </w:pPr>
      <w:r>
        <w:rPr>
          <w:b/>
          <w:sz w:val="28"/>
          <w:szCs w:val="28"/>
        </w:rPr>
        <w:t>Сакскогорайона Республики Крым»</w:t>
      </w:r>
    </w:p>
    <w:p w:rsidR="00A40420" w:rsidRDefault="00A40420" w:rsidP="00A40420">
      <w:pPr>
        <w:pStyle w:val="Standard"/>
        <w:rPr>
          <w:b/>
          <w:sz w:val="28"/>
          <w:szCs w:val="28"/>
        </w:rPr>
      </w:pPr>
    </w:p>
    <w:p w:rsidR="00A40420" w:rsidRDefault="00A40420" w:rsidP="00A40420">
      <w:pPr>
        <w:pStyle w:val="Standard"/>
        <w:ind w:firstLine="567"/>
        <w:jc w:val="center"/>
      </w:pPr>
      <w:r>
        <w:rPr>
          <w:b/>
          <w:sz w:val="28"/>
          <w:szCs w:val="28"/>
        </w:rPr>
        <w:t>1. Общие положения</w:t>
      </w:r>
    </w:p>
    <w:p w:rsidR="00A40420" w:rsidRDefault="00A40420" w:rsidP="00A40420">
      <w:pPr>
        <w:pStyle w:val="Standard"/>
        <w:ind w:firstLine="567"/>
        <w:jc w:val="center"/>
        <w:rPr>
          <w:b/>
          <w:sz w:val="28"/>
          <w:szCs w:val="28"/>
          <w:lang w:val="ru-RU"/>
        </w:rPr>
      </w:pPr>
    </w:p>
    <w:p w:rsidR="00A40420" w:rsidRDefault="00A40420" w:rsidP="00A40420">
      <w:pPr>
        <w:pStyle w:val="Standard"/>
        <w:ind w:firstLine="567"/>
        <w:jc w:val="both"/>
      </w:pPr>
      <w:r>
        <w:rPr>
          <w:sz w:val="28"/>
          <w:szCs w:val="28"/>
        </w:rPr>
        <w:t xml:space="preserve">1.1. Административный регламент </w:t>
      </w:r>
      <w:r>
        <w:rPr>
          <w:sz w:val="28"/>
          <w:szCs w:val="28"/>
          <w:lang w:val="ru-RU"/>
        </w:rPr>
        <w:t xml:space="preserve">по </w:t>
      </w:r>
      <w:r>
        <w:rPr>
          <w:sz w:val="28"/>
          <w:szCs w:val="28"/>
        </w:rPr>
        <w:t>предоставлени</w:t>
      </w:r>
      <w:r>
        <w:rPr>
          <w:sz w:val="28"/>
          <w:szCs w:val="28"/>
          <w:lang w:val="ru-RU"/>
        </w:rPr>
        <w:t>ю</w:t>
      </w:r>
      <w:r>
        <w:rPr>
          <w:sz w:val="28"/>
          <w:szCs w:val="28"/>
        </w:rPr>
        <w:t xml:space="preserve"> муниципальной услуги </w:t>
      </w:r>
      <w:r>
        <w:rPr>
          <w:sz w:val="28"/>
          <w:szCs w:val="28"/>
          <w:lang w:val="ru-RU"/>
        </w:rPr>
        <w:t>«</w:t>
      </w:r>
      <w:r>
        <w:rPr>
          <w:sz w:val="28"/>
          <w:szCs w:val="28"/>
        </w:rPr>
        <w:t>Заключение договоров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w:t>
      </w:r>
      <w:r>
        <w:rPr>
          <w:sz w:val="28"/>
          <w:szCs w:val="28"/>
          <w:lang w:val="ru-RU"/>
        </w:rPr>
        <w:t>»</w:t>
      </w:r>
      <w:r>
        <w:rPr>
          <w:sz w:val="28"/>
          <w:szCs w:val="28"/>
        </w:rPr>
        <w:t xml:space="preserve"> (далее - </w:t>
      </w:r>
      <w:r>
        <w:rPr>
          <w:sz w:val="28"/>
          <w:szCs w:val="28"/>
          <w:lang w:val="ru-RU"/>
        </w:rPr>
        <w:t>А</w:t>
      </w:r>
      <w:r>
        <w:rPr>
          <w:sz w:val="28"/>
          <w:szCs w:val="28"/>
        </w:rPr>
        <w:t xml:space="preserve">дминистративный регламент) разработан в целях повышения качества исполнения и доступности результата предоставления муниципальной услуги, создания комфортных условий для потребителей муниципальной услуги, определяет порядок, сроки и последовательность действий (административных процедур) при оказании муниципальной услуги. </w:t>
      </w:r>
    </w:p>
    <w:p w:rsidR="00A40420" w:rsidRDefault="00A40420" w:rsidP="00A40420">
      <w:pPr>
        <w:pStyle w:val="Standard"/>
        <w:ind w:firstLine="567"/>
        <w:jc w:val="both"/>
      </w:pPr>
      <w:r>
        <w:rPr>
          <w:sz w:val="28"/>
          <w:szCs w:val="28"/>
        </w:rPr>
        <w:t>1.2. Круг  заявителей.</w:t>
      </w:r>
    </w:p>
    <w:p w:rsidR="00A40420" w:rsidRDefault="00A40420" w:rsidP="00A40420">
      <w:pPr>
        <w:pStyle w:val="Standard"/>
        <w:ind w:firstLine="567"/>
        <w:jc w:val="both"/>
        <w:rPr>
          <w:sz w:val="28"/>
          <w:szCs w:val="28"/>
        </w:rPr>
      </w:pPr>
      <w:r>
        <w:rPr>
          <w:sz w:val="28"/>
          <w:szCs w:val="28"/>
        </w:rPr>
        <w:t xml:space="preserve">Право на получение муниципальной услуги имеют юридические лица и индивидуальные предприниматели, зарегистрированные в установленном законодательством Российской Федерации порядке, либо их представители с надлежаще оформленными полномочиями, перерабатывающие предприятия растениеводческой и животноводческой промышленности (далее – заявитель ). </w:t>
      </w:r>
    </w:p>
    <w:p w:rsidR="00A40420" w:rsidRDefault="00A40420" w:rsidP="00A40420">
      <w:pPr>
        <w:pStyle w:val="Standard"/>
        <w:ind w:firstLine="567"/>
        <w:jc w:val="both"/>
        <w:rPr>
          <w:sz w:val="28"/>
          <w:szCs w:val="28"/>
        </w:rPr>
      </w:pPr>
      <w:r>
        <w:rPr>
          <w:sz w:val="28"/>
          <w:szCs w:val="28"/>
        </w:rPr>
        <w:t>1.3. Требования к порядку информирования о предоставлении муниципальной услуги.</w:t>
      </w:r>
    </w:p>
    <w:p w:rsidR="00A40420" w:rsidRDefault="00A40420" w:rsidP="00A40420">
      <w:pPr>
        <w:pStyle w:val="Standard"/>
        <w:ind w:firstLine="567"/>
        <w:jc w:val="both"/>
        <w:rPr>
          <w:sz w:val="28"/>
          <w:szCs w:val="28"/>
        </w:rPr>
      </w:pPr>
      <w:r>
        <w:rPr>
          <w:sz w:val="28"/>
          <w:szCs w:val="28"/>
        </w:rPr>
        <w:t xml:space="preserve">1.3.1. Заявитель может получить информацию о правилах предоставления муниципальной услуги:  </w:t>
      </w:r>
    </w:p>
    <w:p w:rsidR="00A40420" w:rsidRDefault="00A40420" w:rsidP="00A40420">
      <w:pPr>
        <w:pStyle w:val="Standard"/>
        <w:ind w:firstLine="567"/>
        <w:jc w:val="both"/>
        <w:rPr>
          <w:sz w:val="28"/>
          <w:szCs w:val="28"/>
        </w:rPr>
      </w:pPr>
      <w:r>
        <w:rPr>
          <w:sz w:val="28"/>
          <w:szCs w:val="28"/>
        </w:rPr>
        <w:t xml:space="preserve">- непосредственно в Администрации Вересаевского сельского поселения (далее - Администрация); </w:t>
      </w:r>
    </w:p>
    <w:p w:rsidR="00A40420" w:rsidRDefault="00A40420" w:rsidP="00A40420">
      <w:pPr>
        <w:pStyle w:val="Standard"/>
        <w:ind w:firstLine="567"/>
        <w:jc w:val="both"/>
        <w:rPr>
          <w:sz w:val="28"/>
          <w:szCs w:val="28"/>
        </w:rPr>
      </w:pPr>
      <w:r>
        <w:rPr>
          <w:sz w:val="28"/>
          <w:szCs w:val="28"/>
        </w:rPr>
        <w:t xml:space="preserve"> - с использованием средств телефонной и почтовой связи и электронной почты; </w:t>
      </w:r>
    </w:p>
    <w:p w:rsidR="00A40420" w:rsidRDefault="00A40420" w:rsidP="00A40420">
      <w:pPr>
        <w:pStyle w:val="Standard"/>
        <w:ind w:firstLine="567"/>
        <w:jc w:val="both"/>
      </w:pPr>
      <w:r>
        <w:rPr>
          <w:sz w:val="28"/>
          <w:szCs w:val="28"/>
        </w:rPr>
        <w:t xml:space="preserve"> - на официальном сайте муниципального образования Вересаевское сельское поселение Сакского района Республики Крым –</w:t>
      </w:r>
      <w:hyperlink r:id="rId5" w:history="1">
        <w:r>
          <w:rPr>
            <w:rStyle w:val="a3"/>
            <w:sz w:val="28"/>
            <w:szCs w:val="28"/>
          </w:rPr>
          <w:t xml:space="preserve"> http://veresaevskoe</w:t>
        </w:r>
      </w:hyperlink>
      <w:r>
        <w:rPr>
          <w:sz w:val="28"/>
          <w:szCs w:val="28"/>
          <w:lang w:val="ru-RU"/>
        </w:rPr>
        <w:t xml:space="preserve"> </w:t>
      </w:r>
      <w:r>
        <w:rPr>
          <w:sz w:val="28"/>
          <w:szCs w:val="28"/>
        </w:rPr>
        <w:t xml:space="preserve">в  сети Интернет. </w:t>
      </w:r>
    </w:p>
    <w:p w:rsidR="00A40420" w:rsidRDefault="00A40420" w:rsidP="00A40420">
      <w:pPr>
        <w:pStyle w:val="Standard"/>
        <w:ind w:firstLine="567"/>
        <w:jc w:val="both"/>
      </w:pPr>
      <w:r>
        <w:rPr>
          <w:sz w:val="28"/>
          <w:szCs w:val="28"/>
        </w:rPr>
        <w:t xml:space="preserve">1.3.2. Информация о месте нахождения и графике работы, а также иных реквизитах </w:t>
      </w:r>
      <w:r>
        <w:rPr>
          <w:sz w:val="28"/>
          <w:szCs w:val="28"/>
          <w:lang w:val="ru-RU"/>
        </w:rPr>
        <w:t xml:space="preserve"> а</w:t>
      </w:r>
      <w:r>
        <w:rPr>
          <w:sz w:val="28"/>
          <w:szCs w:val="28"/>
        </w:rPr>
        <w:t>дминистрации представлена в приложении № 1.</w:t>
      </w:r>
    </w:p>
    <w:p w:rsidR="00A40420" w:rsidRDefault="00A40420" w:rsidP="00A40420">
      <w:pPr>
        <w:pStyle w:val="Standard"/>
        <w:ind w:firstLine="567"/>
        <w:jc w:val="both"/>
      </w:pPr>
      <w:r>
        <w:rPr>
          <w:sz w:val="28"/>
          <w:szCs w:val="28"/>
        </w:rPr>
        <w:t>1.3.3. При ответах на телефонные звонки и устные обращения, должностные лица Администрации подробно и в вежливой (корректной) форме информируют</w:t>
      </w:r>
      <w:r>
        <w:rPr>
          <w:sz w:val="28"/>
          <w:szCs w:val="28"/>
          <w:lang w:val="ru-RU"/>
        </w:rPr>
        <w:t xml:space="preserve"> </w:t>
      </w:r>
      <w:r>
        <w:rPr>
          <w:sz w:val="28"/>
          <w:szCs w:val="28"/>
        </w:rPr>
        <w:t>обратившихся по интересующим их вопросам.</w:t>
      </w:r>
    </w:p>
    <w:p w:rsidR="00A40420" w:rsidRDefault="00A40420" w:rsidP="00A40420">
      <w:pPr>
        <w:pStyle w:val="Standard"/>
        <w:ind w:firstLine="567"/>
        <w:jc w:val="both"/>
      </w:pPr>
      <w:r>
        <w:rPr>
          <w:sz w:val="28"/>
          <w:szCs w:val="28"/>
        </w:rPr>
        <w:t xml:space="preserve">Ответ на телефонный звонок должен начинаться с информации о наименовании </w:t>
      </w:r>
      <w:r>
        <w:rPr>
          <w:sz w:val="28"/>
          <w:szCs w:val="28"/>
          <w:lang w:val="ru-RU"/>
        </w:rPr>
        <w:t xml:space="preserve"> </w:t>
      </w:r>
      <w:r>
        <w:rPr>
          <w:sz w:val="28"/>
          <w:szCs w:val="28"/>
        </w:rPr>
        <w:t xml:space="preserve">организации, в которую позвонил гражданин, фамилии, имени, отчестве, должности </w:t>
      </w:r>
      <w:r>
        <w:rPr>
          <w:sz w:val="28"/>
          <w:szCs w:val="28"/>
          <w:lang w:val="ru-RU"/>
        </w:rPr>
        <w:t xml:space="preserve"> </w:t>
      </w:r>
      <w:r>
        <w:rPr>
          <w:sz w:val="28"/>
          <w:szCs w:val="28"/>
        </w:rPr>
        <w:t>лица, принявшего телефонный звонок.</w:t>
      </w:r>
    </w:p>
    <w:p w:rsidR="00A40420" w:rsidRDefault="00A40420" w:rsidP="00A40420">
      <w:pPr>
        <w:pStyle w:val="Standard"/>
        <w:ind w:firstLine="567"/>
        <w:jc w:val="both"/>
      </w:pPr>
      <w:r>
        <w:rPr>
          <w:sz w:val="28"/>
          <w:szCs w:val="28"/>
        </w:rPr>
        <w:t xml:space="preserve">1.3.4. Информация, указанная в подпунктах 1.3.1, 1.3.2, размещается на стендах </w:t>
      </w:r>
      <w:r>
        <w:rPr>
          <w:sz w:val="28"/>
          <w:szCs w:val="28"/>
        </w:rPr>
        <w:lastRenderedPageBreak/>
        <w:t>непосредственно в Администрации.</w:t>
      </w:r>
    </w:p>
    <w:p w:rsidR="00A40420" w:rsidRDefault="00A40420" w:rsidP="00A40420">
      <w:pPr>
        <w:pStyle w:val="Standard"/>
        <w:ind w:firstLine="567"/>
        <w:jc w:val="both"/>
      </w:pPr>
      <w:r>
        <w:rPr>
          <w:sz w:val="28"/>
          <w:szCs w:val="28"/>
        </w:rPr>
        <w:t xml:space="preserve">1.3.5. Информация о предоставлении муниципальной услуги должна быть доступна для </w:t>
      </w:r>
      <w:r>
        <w:rPr>
          <w:sz w:val="28"/>
          <w:szCs w:val="28"/>
          <w:lang w:val="ru-RU"/>
        </w:rPr>
        <w:t xml:space="preserve"> и</w:t>
      </w:r>
      <w:r>
        <w:rPr>
          <w:sz w:val="28"/>
          <w:szCs w:val="28"/>
        </w:rPr>
        <w:t xml:space="preserve">нвалидов. Специалисты, работающие с инвалидами, проходят инструктирование или обучение по вопросам, связанным с обеспечением доступности для них социальной, инженерной и транспортной инфраструктур. </w:t>
      </w:r>
    </w:p>
    <w:p w:rsidR="00A40420" w:rsidRDefault="00A40420" w:rsidP="00A40420">
      <w:pPr>
        <w:pStyle w:val="Standard"/>
        <w:rPr>
          <w:sz w:val="28"/>
          <w:szCs w:val="28"/>
          <w:lang w:val="ru-RU"/>
        </w:rPr>
      </w:pPr>
    </w:p>
    <w:p w:rsidR="00A40420" w:rsidRDefault="00A40420" w:rsidP="00A40420">
      <w:pPr>
        <w:pStyle w:val="Standard"/>
        <w:ind w:firstLine="567"/>
        <w:jc w:val="center"/>
      </w:pPr>
      <w:r>
        <w:rPr>
          <w:b/>
          <w:sz w:val="28"/>
          <w:szCs w:val="28"/>
        </w:rPr>
        <w:t>2. Стандарт предоставления муниципальной услуги.</w:t>
      </w:r>
    </w:p>
    <w:p w:rsidR="00A40420" w:rsidRDefault="00A40420" w:rsidP="00A40420">
      <w:pPr>
        <w:pStyle w:val="Standard"/>
        <w:ind w:firstLine="567"/>
        <w:jc w:val="center"/>
        <w:rPr>
          <w:b/>
          <w:sz w:val="28"/>
          <w:szCs w:val="28"/>
          <w:lang w:val="ru-RU"/>
        </w:rPr>
      </w:pPr>
    </w:p>
    <w:p w:rsidR="00A40420" w:rsidRDefault="00A40420" w:rsidP="00A40420">
      <w:pPr>
        <w:pStyle w:val="Standard"/>
        <w:ind w:firstLine="567"/>
        <w:rPr>
          <w:sz w:val="28"/>
          <w:szCs w:val="28"/>
        </w:rPr>
      </w:pPr>
      <w:r>
        <w:rPr>
          <w:sz w:val="28"/>
          <w:szCs w:val="28"/>
        </w:rPr>
        <w:t xml:space="preserve">2.1. Наименование муниципальной услуги. </w:t>
      </w:r>
    </w:p>
    <w:p w:rsidR="00A40420" w:rsidRDefault="00A40420" w:rsidP="00A40420">
      <w:pPr>
        <w:pStyle w:val="Standard"/>
        <w:ind w:firstLine="567"/>
        <w:jc w:val="both"/>
      </w:pPr>
      <w:r>
        <w:rPr>
          <w:sz w:val="28"/>
          <w:szCs w:val="28"/>
          <w:lang w:val="ru-RU"/>
        </w:rPr>
        <w:t>«</w:t>
      </w:r>
      <w:r>
        <w:rPr>
          <w:sz w:val="28"/>
          <w:szCs w:val="28"/>
        </w:rPr>
        <w:t>Заключение договоров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w:t>
      </w:r>
      <w:r>
        <w:rPr>
          <w:sz w:val="28"/>
          <w:szCs w:val="28"/>
          <w:lang w:val="ru-RU"/>
        </w:rPr>
        <w:t>»</w:t>
      </w:r>
      <w:r>
        <w:rPr>
          <w:sz w:val="28"/>
          <w:szCs w:val="28"/>
        </w:rPr>
        <w:t>.</w:t>
      </w:r>
    </w:p>
    <w:p w:rsidR="00A40420" w:rsidRDefault="00A40420" w:rsidP="00A40420">
      <w:pPr>
        <w:pStyle w:val="Standard"/>
        <w:ind w:firstLine="567"/>
        <w:jc w:val="both"/>
      </w:pPr>
      <w:r>
        <w:rPr>
          <w:sz w:val="28"/>
          <w:szCs w:val="28"/>
        </w:rPr>
        <w:t>2.2. Наименование органа, предоставляющего муниципальную услугу. Муниципальную услугу предоставляет Администрация Вересаевского сельского поселения (далее – Администрация, уполномоченный орган). В соответствии с пунктом 3 части 1 статьи 7 Федерального закона от 27.07.2010 № 210-ФЗ «Об организации предоставления государственных и муниципальных услуг» органы, предоставляющие государственные услуги, и органы, предоставляющие муниципальные услуги, не вправе требовать от заявителя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w:t>
      </w:r>
    </w:p>
    <w:p w:rsidR="00A40420" w:rsidRDefault="00A40420" w:rsidP="00A40420">
      <w:pPr>
        <w:pStyle w:val="Standard"/>
        <w:ind w:firstLine="567"/>
        <w:jc w:val="both"/>
        <w:rPr>
          <w:sz w:val="28"/>
          <w:szCs w:val="28"/>
        </w:rPr>
      </w:pPr>
      <w:r>
        <w:rPr>
          <w:sz w:val="28"/>
          <w:szCs w:val="28"/>
        </w:rPr>
        <w:t xml:space="preserve">2.3. Результат предоставления муниципальной услуги. </w:t>
      </w:r>
    </w:p>
    <w:p w:rsidR="00A40420" w:rsidRDefault="00A40420" w:rsidP="00A40420">
      <w:pPr>
        <w:pStyle w:val="Standard"/>
        <w:ind w:firstLine="567"/>
        <w:jc w:val="both"/>
      </w:pPr>
      <w:r>
        <w:rPr>
          <w:sz w:val="28"/>
          <w:szCs w:val="28"/>
        </w:rPr>
        <w:t xml:space="preserve">Конечным результатом предоставления муниципальной услуги является: </w:t>
      </w:r>
    </w:p>
    <w:p w:rsidR="00A40420" w:rsidRDefault="00A40420" w:rsidP="00A40420">
      <w:pPr>
        <w:pStyle w:val="Standard"/>
        <w:ind w:firstLine="567"/>
        <w:jc w:val="both"/>
        <w:rPr>
          <w:sz w:val="28"/>
          <w:szCs w:val="28"/>
        </w:rPr>
      </w:pPr>
      <w:r>
        <w:rPr>
          <w:sz w:val="28"/>
          <w:szCs w:val="28"/>
        </w:rPr>
        <w:t xml:space="preserve">Изготовление двух экземпляров договора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 или отказ в заключении договоров. </w:t>
      </w:r>
    </w:p>
    <w:p w:rsidR="00A40420" w:rsidRDefault="00A40420" w:rsidP="00A40420">
      <w:pPr>
        <w:pStyle w:val="Standard"/>
        <w:ind w:firstLine="567"/>
        <w:jc w:val="both"/>
        <w:rPr>
          <w:sz w:val="28"/>
          <w:szCs w:val="28"/>
        </w:rPr>
      </w:pPr>
      <w:r>
        <w:rPr>
          <w:sz w:val="28"/>
          <w:szCs w:val="28"/>
        </w:rPr>
        <w:t xml:space="preserve">2.4. Срок предоставления муниципальной услуги не должен превышать 10 (десяти) рабочих дней с даты регистрации заявления с пакетом документов, необходимых для предоставления муниципальной услуги, предусмотренных настоящим административным регламентом. </w:t>
      </w:r>
    </w:p>
    <w:p w:rsidR="00A40420" w:rsidRDefault="00A40420" w:rsidP="00A40420">
      <w:pPr>
        <w:pStyle w:val="Standard"/>
        <w:ind w:firstLine="567"/>
        <w:jc w:val="both"/>
      </w:pPr>
      <w:r>
        <w:rPr>
          <w:sz w:val="28"/>
          <w:szCs w:val="28"/>
        </w:rPr>
        <w:t>2.5. Перечень нормативных правовых актов, регулирующих предоставление муниципальной услуги. Предоставление муниципальной услуги осуществляется в соответствии со следующими правовыми актами:</w:t>
      </w:r>
    </w:p>
    <w:p w:rsidR="00A40420" w:rsidRDefault="00A40420" w:rsidP="00A40420">
      <w:pPr>
        <w:pStyle w:val="Standard"/>
        <w:ind w:firstLine="567"/>
        <w:jc w:val="both"/>
      </w:pPr>
      <w:r>
        <w:rPr>
          <w:sz w:val="28"/>
          <w:szCs w:val="28"/>
          <w:lang w:val="ru-RU"/>
        </w:rPr>
        <w:t>-</w:t>
      </w:r>
      <w:r>
        <w:rPr>
          <w:sz w:val="28"/>
          <w:szCs w:val="28"/>
        </w:rPr>
        <w:t xml:space="preserve">Конституцией Российской Федерации; </w:t>
      </w:r>
    </w:p>
    <w:p w:rsidR="00A40420" w:rsidRDefault="00A40420" w:rsidP="00A40420">
      <w:pPr>
        <w:pStyle w:val="Standard"/>
        <w:ind w:firstLine="567"/>
        <w:jc w:val="both"/>
      </w:pPr>
      <w:r>
        <w:rPr>
          <w:sz w:val="28"/>
          <w:szCs w:val="28"/>
          <w:lang w:val="ru-RU"/>
        </w:rPr>
        <w:t>-</w:t>
      </w:r>
      <w:r>
        <w:rPr>
          <w:sz w:val="28"/>
          <w:szCs w:val="28"/>
        </w:rPr>
        <w:t xml:space="preserve">Гражданским кодексом Российской Федерации; </w:t>
      </w:r>
    </w:p>
    <w:p w:rsidR="00A40420" w:rsidRDefault="00A40420" w:rsidP="00A40420">
      <w:pPr>
        <w:pStyle w:val="Standard"/>
        <w:ind w:firstLine="567"/>
        <w:jc w:val="both"/>
      </w:pPr>
      <w:r>
        <w:rPr>
          <w:sz w:val="28"/>
          <w:szCs w:val="28"/>
          <w:lang w:val="ru-RU"/>
        </w:rPr>
        <w:t>-</w:t>
      </w:r>
      <w:r>
        <w:rPr>
          <w:sz w:val="28"/>
          <w:szCs w:val="28"/>
        </w:rPr>
        <w:t xml:space="preserve">Федеральным законом от 06.10.2003 N 131-ФЗ "Об общих принципах организации местного самоуправления в Российской Федерации"; </w:t>
      </w:r>
    </w:p>
    <w:p w:rsidR="00A40420" w:rsidRDefault="00A40420" w:rsidP="00A40420">
      <w:pPr>
        <w:pStyle w:val="Standard"/>
        <w:ind w:firstLine="567"/>
        <w:jc w:val="both"/>
      </w:pPr>
      <w:r>
        <w:rPr>
          <w:sz w:val="28"/>
          <w:szCs w:val="28"/>
          <w:lang w:val="ru-RU"/>
        </w:rPr>
        <w:t>-</w:t>
      </w:r>
      <w:r>
        <w:rPr>
          <w:sz w:val="28"/>
          <w:szCs w:val="28"/>
        </w:rPr>
        <w:t xml:space="preserve">Федеральным законом от 27.07.2010 N 210-ФЗ "Об организации предоставления государственных и муниципальных услуг"; </w:t>
      </w:r>
    </w:p>
    <w:p w:rsidR="00A40420" w:rsidRDefault="00A40420" w:rsidP="00A40420">
      <w:pPr>
        <w:pStyle w:val="Standard"/>
        <w:ind w:firstLine="567"/>
        <w:jc w:val="both"/>
      </w:pPr>
      <w:r>
        <w:rPr>
          <w:sz w:val="28"/>
          <w:szCs w:val="28"/>
          <w:lang w:val="ru-RU"/>
        </w:rPr>
        <w:t>-</w:t>
      </w:r>
      <w:r>
        <w:rPr>
          <w:sz w:val="28"/>
          <w:szCs w:val="28"/>
        </w:rPr>
        <w:t xml:space="preserve">Федеральным законом от 27.07.2006 N 149-ФЗ "Об информации, </w:t>
      </w:r>
      <w:r>
        <w:rPr>
          <w:sz w:val="28"/>
          <w:szCs w:val="28"/>
        </w:rPr>
        <w:lastRenderedPageBreak/>
        <w:t xml:space="preserve">информационных технологиях и защите информации"; </w:t>
      </w:r>
    </w:p>
    <w:p w:rsidR="00A40420" w:rsidRDefault="00A40420" w:rsidP="00A40420">
      <w:pPr>
        <w:pStyle w:val="Standard"/>
        <w:ind w:firstLine="567"/>
        <w:jc w:val="both"/>
      </w:pPr>
      <w:r>
        <w:rPr>
          <w:sz w:val="28"/>
          <w:szCs w:val="28"/>
          <w:lang w:val="ru-RU"/>
        </w:rPr>
        <w:t>-</w:t>
      </w:r>
      <w:r>
        <w:rPr>
          <w:sz w:val="28"/>
          <w:szCs w:val="28"/>
        </w:rPr>
        <w:t xml:space="preserve">Федеральным законом от 28.12.2009 N 381-ФЗ "Об основах государственного регулирования торговой деятельности в Российской Федерации"; </w:t>
      </w:r>
    </w:p>
    <w:p w:rsidR="00A40420" w:rsidRDefault="00A40420" w:rsidP="00A40420">
      <w:pPr>
        <w:pStyle w:val="Standard"/>
        <w:ind w:firstLine="567"/>
        <w:jc w:val="both"/>
      </w:pPr>
      <w:r>
        <w:rPr>
          <w:sz w:val="28"/>
          <w:szCs w:val="28"/>
          <w:lang w:val="ru-RU"/>
        </w:rPr>
        <w:t>-</w:t>
      </w:r>
      <w:r>
        <w:rPr>
          <w:sz w:val="28"/>
          <w:szCs w:val="28"/>
        </w:rPr>
        <w:t xml:space="preserve">Федеральным законом от 24.11.1995 N 181-ФЗ "О социальной защите инвалидов в Российской Федерации"; </w:t>
      </w:r>
    </w:p>
    <w:p w:rsidR="00A40420" w:rsidRDefault="00A40420" w:rsidP="00A40420">
      <w:pPr>
        <w:pStyle w:val="Standard"/>
        <w:ind w:firstLine="567"/>
        <w:jc w:val="both"/>
      </w:pPr>
      <w:r>
        <w:rPr>
          <w:sz w:val="28"/>
          <w:szCs w:val="28"/>
          <w:lang w:val="ru-RU"/>
        </w:rPr>
        <w:t>-</w:t>
      </w:r>
      <w:r>
        <w:rPr>
          <w:sz w:val="28"/>
          <w:szCs w:val="28"/>
        </w:rPr>
        <w:t xml:space="preserve">Законом Республики Крым от 05.05.2015 N 92-ЗРК "Об основах государственного регулирования торговой деятельности в Республике Крым"; </w:t>
      </w:r>
    </w:p>
    <w:p w:rsidR="00A40420" w:rsidRDefault="00A40420" w:rsidP="00A40420">
      <w:pPr>
        <w:pStyle w:val="Standard"/>
        <w:ind w:firstLine="567"/>
        <w:jc w:val="both"/>
      </w:pPr>
      <w:r>
        <w:rPr>
          <w:sz w:val="28"/>
          <w:szCs w:val="28"/>
          <w:lang w:val="ru-RU"/>
        </w:rPr>
        <w:t>-</w:t>
      </w:r>
      <w:r>
        <w:rPr>
          <w:sz w:val="28"/>
          <w:szCs w:val="28"/>
        </w:rPr>
        <w:t xml:space="preserve">Постановлением Совета министров Республики Крым от 23.08.2016 N 402 "Об утверждении Порядка размещения и функционирования нестационарных торговых объектов на территории муниципальных образований в Республике Крым"; </w:t>
      </w:r>
    </w:p>
    <w:p w:rsidR="00A40420" w:rsidRDefault="00A40420" w:rsidP="00A40420">
      <w:pPr>
        <w:pStyle w:val="Standard"/>
        <w:ind w:firstLine="567"/>
        <w:jc w:val="both"/>
      </w:pPr>
      <w:r>
        <w:rPr>
          <w:sz w:val="28"/>
          <w:szCs w:val="28"/>
          <w:lang w:val="ru-RU"/>
        </w:rPr>
        <w:t>-</w:t>
      </w:r>
      <w:r>
        <w:rPr>
          <w:sz w:val="28"/>
          <w:szCs w:val="28"/>
        </w:rPr>
        <w:t xml:space="preserve">Уставом муниципального образования  Вересаевское сельское поселение Сакского района  Республики  Крым; </w:t>
      </w:r>
    </w:p>
    <w:p w:rsidR="00A40420" w:rsidRDefault="00A40420" w:rsidP="00A40420">
      <w:pPr>
        <w:pStyle w:val="Standard"/>
        <w:ind w:firstLine="567"/>
        <w:jc w:val="both"/>
      </w:pPr>
      <w:r>
        <w:rPr>
          <w:sz w:val="28"/>
          <w:szCs w:val="28"/>
          <w:lang w:val="ru-RU"/>
        </w:rPr>
        <w:t>-</w:t>
      </w:r>
      <w:r>
        <w:rPr>
          <w:sz w:val="28"/>
          <w:szCs w:val="28"/>
        </w:rPr>
        <w:t>Нормативными правовыми  актами органов местного самоуправления Вересаевское сельское поселение Сакского района  Республики  Крым</w:t>
      </w:r>
      <w:r>
        <w:rPr>
          <w:sz w:val="28"/>
          <w:szCs w:val="28"/>
          <w:lang w:val="ru-RU"/>
        </w:rPr>
        <w:t>.</w:t>
      </w:r>
    </w:p>
    <w:p w:rsidR="00A40420" w:rsidRDefault="00A40420" w:rsidP="00A40420">
      <w:pPr>
        <w:pStyle w:val="Standard"/>
        <w:rPr>
          <w:sz w:val="28"/>
          <w:szCs w:val="28"/>
        </w:rPr>
      </w:pPr>
    </w:p>
    <w:p w:rsidR="00A40420" w:rsidRDefault="00A40420" w:rsidP="00A40420">
      <w:pPr>
        <w:pStyle w:val="Standard"/>
        <w:ind w:firstLine="567"/>
        <w:jc w:val="both"/>
      </w:pPr>
      <w:r>
        <w:rPr>
          <w:sz w:val="28"/>
          <w:szCs w:val="28"/>
        </w:rPr>
        <w:t>2.6.Исчерпывающий перечень документов, необходимых в соответствии с нормативными правовыми актами Российской Федерации и нормативными правовыми актами субъекта РФ для предоставления муниципальной услуги.</w:t>
      </w:r>
    </w:p>
    <w:p w:rsidR="00A40420" w:rsidRDefault="00A40420" w:rsidP="00A40420">
      <w:pPr>
        <w:pStyle w:val="Standard"/>
        <w:ind w:firstLine="567"/>
        <w:jc w:val="both"/>
        <w:rPr>
          <w:sz w:val="28"/>
          <w:szCs w:val="28"/>
        </w:rPr>
      </w:pPr>
      <w:r>
        <w:rPr>
          <w:sz w:val="28"/>
          <w:szCs w:val="28"/>
        </w:rPr>
        <w:t xml:space="preserve">2.6.1.Исчерпывающий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w:t>
      </w:r>
    </w:p>
    <w:p w:rsidR="00A40420" w:rsidRDefault="00A40420" w:rsidP="00A40420">
      <w:pPr>
        <w:pStyle w:val="Standard"/>
        <w:ind w:firstLine="567"/>
        <w:jc w:val="both"/>
        <w:rPr>
          <w:sz w:val="28"/>
          <w:szCs w:val="28"/>
        </w:rPr>
      </w:pPr>
      <w:r>
        <w:rPr>
          <w:sz w:val="28"/>
          <w:szCs w:val="28"/>
        </w:rPr>
        <w:t xml:space="preserve">Заявитель при обращении за предоставлением муниципальной услуги подает : </w:t>
      </w:r>
    </w:p>
    <w:p w:rsidR="00A40420" w:rsidRDefault="00A40420" w:rsidP="00A40420">
      <w:pPr>
        <w:pStyle w:val="Standard"/>
        <w:ind w:firstLine="567"/>
        <w:jc w:val="both"/>
      </w:pPr>
      <w:r>
        <w:rPr>
          <w:sz w:val="28"/>
          <w:szCs w:val="28"/>
        </w:rPr>
        <w:t>2.6.1.1 Заявление о заключении договора на размещение нестационарного торгового объекта в уполномоченный орган по форме согласно приложению № 3 настоящего административного регламента.</w:t>
      </w:r>
    </w:p>
    <w:p w:rsidR="00A40420" w:rsidRDefault="00A40420" w:rsidP="00A40420">
      <w:pPr>
        <w:pStyle w:val="Standard"/>
        <w:ind w:firstLine="567"/>
        <w:jc w:val="both"/>
        <w:rPr>
          <w:sz w:val="28"/>
          <w:szCs w:val="28"/>
        </w:rPr>
      </w:pPr>
      <w:r>
        <w:rPr>
          <w:sz w:val="28"/>
          <w:szCs w:val="28"/>
        </w:rPr>
        <w:t xml:space="preserve">В заявлении должны быть указаны: </w:t>
      </w:r>
    </w:p>
    <w:p w:rsidR="00A40420" w:rsidRDefault="00A40420" w:rsidP="00A40420">
      <w:pPr>
        <w:pStyle w:val="Standard"/>
        <w:ind w:firstLine="567"/>
        <w:jc w:val="both"/>
      </w:pPr>
      <w:r>
        <w:rPr>
          <w:sz w:val="28"/>
          <w:szCs w:val="28"/>
        </w:rPr>
        <w:t xml:space="preserve">- </w:t>
      </w:r>
      <w:r>
        <w:rPr>
          <w:b/>
          <w:sz w:val="28"/>
          <w:szCs w:val="28"/>
          <w:u w:val="single"/>
        </w:rPr>
        <w:t>наименование органа местного самоуправления</w:t>
      </w:r>
      <w:r>
        <w:rPr>
          <w:sz w:val="28"/>
          <w:szCs w:val="28"/>
        </w:rPr>
        <w:t xml:space="preserve">, в который направляется заявление; </w:t>
      </w:r>
    </w:p>
    <w:p w:rsidR="00A40420" w:rsidRDefault="00A40420" w:rsidP="00A40420">
      <w:pPr>
        <w:pStyle w:val="Standard"/>
        <w:ind w:firstLine="567"/>
        <w:jc w:val="both"/>
      </w:pPr>
      <w:r>
        <w:rPr>
          <w:b/>
          <w:sz w:val="28"/>
          <w:szCs w:val="28"/>
        </w:rPr>
        <w:t xml:space="preserve">- </w:t>
      </w:r>
      <w:r>
        <w:rPr>
          <w:b/>
          <w:sz w:val="28"/>
          <w:szCs w:val="28"/>
          <w:u w:val="single"/>
        </w:rPr>
        <w:t>для юридического лица</w:t>
      </w:r>
      <w:r>
        <w:rPr>
          <w:sz w:val="28"/>
          <w:szCs w:val="28"/>
        </w:rPr>
        <w:t xml:space="preserve">: полное и (если имеется) сокращенное наименование, организационно-правовая форма, фамилия, имя, отчество руководителя, юридический адрес, основной государственный регистрационный номер юридического лица, контактный телефон, адрес и номер места размещения нестационарного торгового объекта, тип, специализация, период функционирования объекта, площадь земельного участка, на котором располагается объект, предполагаемый срок размещения объекта. </w:t>
      </w:r>
    </w:p>
    <w:p w:rsidR="00A40420" w:rsidRDefault="00A40420" w:rsidP="00A40420">
      <w:pPr>
        <w:pStyle w:val="Standard"/>
        <w:ind w:firstLine="567"/>
        <w:jc w:val="both"/>
        <w:rPr>
          <w:sz w:val="28"/>
          <w:szCs w:val="28"/>
        </w:rPr>
      </w:pPr>
      <w:r>
        <w:rPr>
          <w:sz w:val="28"/>
          <w:szCs w:val="28"/>
        </w:rPr>
        <w:t xml:space="preserve">Заявление подписывает лицо, представляющее интересы юридического лица в соответствии с учредительными документами этого юридического лица или доверенностью. Заявление удостоверяется печатью юридического лица, от имени которого подается заявление; </w:t>
      </w:r>
    </w:p>
    <w:p w:rsidR="00A40420" w:rsidRDefault="00A40420" w:rsidP="00A40420">
      <w:pPr>
        <w:pStyle w:val="Standard"/>
        <w:ind w:firstLine="567"/>
        <w:jc w:val="both"/>
      </w:pPr>
      <w:r>
        <w:rPr>
          <w:b/>
          <w:sz w:val="28"/>
          <w:szCs w:val="28"/>
        </w:rPr>
        <w:t xml:space="preserve">- </w:t>
      </w:r>
      <w:r>
        <w:rPr>
          <w:b/>
          <w:sz w:val="28"/>
          <w:szCs w:val="28"/>
          <w:u w:val="single"/>
        </w:rPr>
        <w:t>для индивидуального предпринимателя</w:t>
      </w:r>
      <w:r>
        <w:rPr>
          <w:sz w:val="28"/>
          <w:szCs w:val="28"/>
        </w:rPr>
        <w:t xml:space="preserve">: фамилия, имя, отчество, адрес регистрации по месту постоянного проживания, основной государственный регистрационный номер индивидуального предпринимателя, контактный телефон, адрес и номер места размещения нестационарного торгового объекта, тип, специализация, период функционирования объекта, площадь земельного участка, на котором располагается объект, предполагаемый срок размещения объекта. </w:t>
      </w:r>
    </w:p>
    <w:p w:rsidR="00A40420" w:rsidRDefault="00A40420" w:rsidP="00A40420">
      <w:pPr>
        <w:pStyle w:val="Standard"/>
        <w:ind w:firstLine="567"/>
        <w:jc w:val="both"/>
        <w:rPr>
          <w:sz w:val="28"/>
          <w:szCs w:val="28"/>
        </w:rPr>
      </w:pPr>
      <w:r>
        <w:rPr>
          <w:sz w:val="28"/>
          <w:szCs w:val="28"/>
        </w:rPr>
        <w:t xml:space="preserve">2.6.1.2. К заявлению прилагаются: </w:t>
      </w:r>
    </w:p>
    <w:p w:rsidR="00A40420" w:rsidRDefault="00A40420" w:rsidP="00A40420">
      <w:pPr>
        <w:pStyle w:val="Standard"/>
        <w:ind w:firstLine="567"/>
        <w:jc w:val="both"/>
      </w:pPr>
      <w:r>
        <w:rPr>
          <w:sz w:val="28"/>
          <w:szCs w:val="28"/>
        </w:rPr>
        <w:lastRenderedPageBreak/>
        <w:t xml:space="preserve">- заверенные хозяйствующим субъектом копии документов  о  государственной регистрации и постановке на налоговый учет; </w:t>
      </w:r>
    </w:p>
    <w:p w:rsidR="00A40420" w:rsidRDefault="00A40420" w:rsidP="00A40420">
      <w:pPr>
        <w:pStyle w:val="Standard"/>
        <w:ind w:firstLine="567"/>
        <w:jc w:val="both"/>
      </w:pPr>
      <w:r>
        <w:rPr>
          <w:sz w:val="28"/>
          <w:szCs w:val="28"/>
          <w:lang w:val="ru-RU"/>
        </w:rPr>
        <w:t>-</w:t>
      </w:r>
      <w:r>
        <w:rPr>
          <w:sz w:val="28"/>
          <w:szCs w:val="28"/>
        </w:rPr>
        <w:t xml:space="preserve"> устав (для юридических лиц); </w:t>
      </w:r>
    </w:p>
    <w:p w:rsidR="00A40420" w:rsidRDefault="00A40420" w:rsidP="00A40420">
      <w:pPr>
        <w:pStyle w:val="Standard"/>
        <w:ind w:firstLine="567"/>
        <w:jc w:val="both"/>
        <w:rPr>
          <w:sz w:val="28"/>
          <w:szCs w:val="28"/>
        </w:rPr>
      </w:pPr>
      <w:r>
        <w:rPr>
          <w:sz w:val="28"/>
          <w:szCs w:val="28"/>
        </w:rPr>
        <w:t xml:space="preserve">- схема размещения нестационарного торгового объекта с привязкой к местности в масштабе 1:500 (в случае если по решению межведомственной комиссии будет предусмотрено ее предоставление, в связи с невозможностью определения точного места размещения нестационарного торгового объекта на местности); </w:t>
      </w:r>
    </w:p>
    <w:p w:rsidR="00A40420" w:rsidRDefault="00A40420" w:rsidP="00A40420">
      <w:pPr>
        <w:pStyle w:val="Standard"/>
        <w:ind w:firstLine="567"/>
        <w:jc w:val="both"/>
      </w:pPr>
      <w:r>
        <w:rPr>
          <w:sz w:val="28"/>
          <w:szCs w:val="28"/>
        </w:rPr>
        <w:t xml:space="preserve">- эскиз фасадов НТО в цвете в масштабе 1:50 - для киосков, павильонов, летних площадок и т.д. </w:t>
      </w:r>
      <w:r>
        <w:rPr>
          <w:sz w:val="28"/>
          <w:szCs w:val="28"/>
          <w:lang w:val="ru-RU"/>
        </w:rPr>
        <w:t>;</w:t>
      </w:r>
    </w:p>
    <w:p w:rsidR="00A40420" w:rsidRDefault="00A40420" w:rsidP="00A40420">
      <w:pPr>
        <w:pStyle w:val="Standard"/>
        <w:ind w:firstLine="567"/>
        <w:jc w:val="both"/>
        <w:rPr>
          <w:sz w:val="28"/>
          <w:szCs w:val="28"/>
        </w:rPr>
      </w:pPr>
      <w:r>
        <w:rPr>
          <w:sz w:val="28"/>
          <w:szCs w:val="28"/>
        </w:rPr>
        <w:t xml:space="preserve">- копия или оригинал документа  об отсутствии у заявителя  задолженности по налогам, сборам и прочим обязательным сборам. </w:t>
      </w:r>
    </w:p>
    <w:p w:rsidR="00A40420" w:rsidRDefault="00A40420" w:rsidP="00A40420">
      <w:pPr>
        <w:pStyle w:val="Standard"/>
        <w:ind w:firstLine="567"/>
        <w:jc w:val="both"/>
        <w:rPr>
          <w:sz w:val="28"/>
          <w:szCs w:val="28"/>
        </w:rPr>
      </w:pPr>
      <w:r>
        <w:rPr>
          <w:sz w:val="28"/>
          <w:szCs w:val="28"/>
        </w:rPr>
        <w:t xml:space="preserve">2.6.2. Заявление и документы могут быть представлены Заявителем  лично или через представителя. При представлении заявления представителем заявителя, действующим на основании доверенности, к такому запросу прилагается доверенность, оформленная в установленном действующим законодательством порядке, на предоставление права от имени заказчика подавать обращение, в том числе заявление, получать необходимые документы и выполнять иные действия, связанные с получением муниципальной услуги. </w:t>
      </w:r>
    </w:p>
    <w:p w:rsidR="00A40420" w:rsidRDefault="00A40420" w:rsidP="00A40420">
      <w:pPr>
        <w:pStyle w:val="Standard"/>
        <w:ind w:firstLine="567"/>
        <w:jc w:val="both"/>
      </w:pPr>
      <w:r>
        <w:rPr>
          <w:sz w:val="28"/>
          <w:szCs w:val="28"/>
        </w:rPr>
        <w:t>2.6.</w:t>
      </w:r>
      <w:r>
        <w:rPr>
          <w:sz w:val="28"/>
          <w:szCs w:val="28"/>
          <w:lang w:val="ru-RU"/>
        </w:rPr>
        <w:t>3</w:t>
      </w:r>
      <w:r>
        <w:rPr>
          <w:sz w:val="28"/>
          <w:szCs w:val="28"/>
        </w:rPr>
        <w:t>. Не допускается требовать от заявителя:</w:t>
      </w:r>
    </w:p>
    <w:p w:rsidR="00A40420" w:rsidRDefault="00A40420" w:rsidP="00A40420">
      <w:pPr>
        <w:pStyle w:val="Standard"/>
        <w:ind w:firstLine="567"/>
        <w:jc w:val="both"/>
        <w:rPr>
          <w:sz w:val="28"/>
          <w:szCs w:val="28"/>
        </w:rPr>
      </w:pPr>
      <w:r>
        <w:rPr>
          <w:sz w:val="28"/>
          <w:szCs w:val="28"/>
        </w:rPr>
        <w:t xml:space="preserve">-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40420" w:rsidRDefault="00A40420" w:rsidP="00A40420">
      <w:pPr>
        <w:pStyle w:val="Standard"/>
        <w:ind w:firstLine="567"/>
        <w:jc w:val="both"/>
      </w:pPr>
      <w:r>
        <w:rPr>
          <w:sz w:val="28"/>
          <w:szCs w:val="28"/>
        </w:rPr>
        <w:t xml:space="preserve">- представления документов и информации, которые находятся в распоряжении отраслевых (функциональных) органов местного самоуправления, а также находящихся в распоряжении государственных органов и подведомственных им организациях, представляемых в порядке межведомственного информационного взаимодействия, если заявитель не представил их самостоятельно (за исключением документов, указанных в части 6 статьи 7 Федерального закона от 27 июля 2010 года № 210-ФЗ «Об организации предоставления государственных и </w:t>
      </w:r>
      <w:r>
        <w:rPr>
          <w:sz w:val="28"/>
          <w:szCs w:val="28"/>
          <w:lang w:val="ru-RU"/>
        </w:rPr>
        <w:t>м</w:t>
      </w:r>
      <w:r>
        <w:rPr>
          <w:sz w:val="28"/>
          <w:szCs w:val="28"/>
        </w:rPr>
        <w:t>униципальных услуг».</w:t>
      </w:r>
    </w:p>
    <w:p w:rsidR="00A40420" w:rsidRDefault="00A40420" w:rsidP="00A40420">
      <w:pPr>
        <w:pStyle w:val="Standard"/>
        <w:ind w:firstLine="567"/>
        <w:jc w:val="both"/>
      </w:pPr>
      <w:r>
        <w:rPr>
          <w:sz w:val="28"/>
          <w:szCs w:val="28"/>
        </w:rPr>
        <w:t>Заявитель вправе представить указанные документы и информацию по собственной инициативе.</w:t>
      </w:r>
    </w:p>
    <w:p w:rsidR="00A40420" w:rsidRDefault="00A40420" w:rsidP="00A40420">
      <w:pPr>
        <w:pStyle w:val="Standard"/>
        <w:ind w:firstLine="567"/>
        <w:jc w:val="both"/>
      </w:pPr>
      <w:r>
        <w:rPr>
          <w:sz w:val="28"/>
          <w:szCs w:val="28"/>
        </w:rPr>
        <w:t>2.7. Исчерпывающий перечень оснований для отказа в приеме документов, необходимых для предоставления муниципальной услуги:</w:t>
      </w:r>
    </w:p>
    <w:p w:rsidR="00A40420" w:rsidRDefault="00A40420" w:rsidP="00A40420">
      <w:pPr>
        <w:pStyle w:val="Standard"/>
        <w:ind w:firstLine="567"/>
        <w:jc w:val="both"/>
      </w:pPr>
      <w:r>
        <w:rPr>
          <w:sz w:val="28"/>
          <w:szCs w:val="28"/>
          <w:lang w:val="ru-RU"/>
        </w:rPr>
        <w:t>В</w:t>
      </w:r>
      <w:r>
        <w:rPr>
          <w:sz w:val="28"/>
          <w:szCs w:val="28"/>
        </w:rPr>
        <w:t xml:space="preserve"> течение трех рабочих дней со дня поступления заявления о предоставлении муниципальной услуги уполномоченный орган возвращает заявление заявителю, если: </w:t>
      </w:r>
    </w:p>
    <w:p w:rsidR="00A40420" w:rsidRDefault="00A40420" w:rsidP="00A40420">
      <w:pPr>
        <w:pStyle w:val="Standard"/>
        <w:ind w:firstLine="567"/>
        <w:jc w:val="both"/>
      </w:pPr>
      <w:r>
        <w:rPr>
          <w:sz w:val="28"/>
          <w:szCs w:val="28"/>
        </w:rPr>
        <w:t>-поданное заявление не соответствует установленной форме, согласно Приложению 3</w:t>
      </w:r>
      <w:r>
        <w:rPr>
          <w:sz w:val="28"/>
          <w:szCs w:val="28"/>
          <w:lang w:val="ru-RU"/>
        </w:rPr>
        <w:t>;</w:t>
      </w:r>
    </w:p>
    <w:p w:rsidR="00A40420" w:rsidRDefault="00A40420" w:rsidP="00A40420">
      <w:pPr>
        <w:pStyle w:val="Standard"/>
        <w:ind w:firstLine="567"/>
        <w:jc w:val="both"/>
      </w:pPr>
      <w:r>
        <w:rPr>
          <w:sz w:val="28"/>
          <w:szCs w:val="28"/>
        </w:rPr>
        <w:t>-к заявлению не приложены документы, предусмотренные пунктом 2.6.1 настоящего административного регламента.</w:t>
      </w:r>
    </w:p>
    <w:p w:rsidR="00A40420" w:rsidRDefault="00A40420" w:rsidP="00A40420">
      <w:pPr>
        <w:pStyle w:val="Standard"/>
        <w:ind w:firstLine="567"/>
        <w:jc w:val="both"/>
      </w:pPr>
      <w:r>
        <w:rPr>
          <w:sz w:val="28"/>
          <w:szCs w:val="28"/>
        </w:rPr>
        <w:t>- указание неполной информации в заявлении, предусмотренной п. 2.6.1 настоящего административного регламента;</w:t>
      </w:r>
    </w:p>
    <w:p w:rsidR="00A40420" w:rsidRDefault="00A40420" w:rsidP="00A40420">
      <w:pPr>
        <w:pStyle w:val="Standard"/>
        <w:ind w:firstLine="567"/>
        <w:jc w:val="both"/>
      </w:pPr>
      <w:r>
        <w:rPr>
          <w:sz w:val="28"/>
          <w:szCs w:val="28"/>
        </w:rPr>
        <w:t>- представление не в полном объеме документов, предусмотренных п. 2.6.2 настоящего административного регламента;</w:t>
      </w:r>
    </w:p>
    <w:p w:rsidR="00A40420" w:rsidRDefault="00A40420" w:rsidP="00A40420">
      <w:pPr>
        <w:pStyle w:val="Standard"/>
        <w:ind w:firstLine="567"/>
        <w:jc w:val="both"/>
      </w:pPr>
      <w:r>
        <w:rPr>
          <w:sz w:val="28"/>
          <w:szCs w:val="28"/>
        </w:rPr>
        <w:lastRenderedPageBreak/>
        <w:t>- заявление подано лицом, не уполномоченным совершать от имени заявителя такого рода действия.</w:t>
      </w:r>
    </w:p>
    <w:p w:rsidR="00A40420" w:rsidRDefault="00A40420" w:rsidP="00A40420">
      <w:pPr>
        <w:pStyle w:val="Standard"/>
        <w:ind w:firstLine="567"/>
        <w:jc w:val="both"/>
      </w:pPr>
      <w:r>
        <w:rPr>
          <w:sz w:val="28"/>
          <w:szCs w:val="28"/>
        </w:rPr>
        <w:t>Администрация проводит проверку полноты и достоверности сведений о заказчике, содержащихся в представленных им заявлении и документах.</w:t>
      </w:r>
    </w:p>
    <w:p w:rsidR="00A40420" w:rsidRDefault="00A40420" w:rsidP="00A40420">
      <w:pPr>
        <w:pStyle w:val="Standard"/>
        <w:ind w:firstLine="567"/>
        <w:jc w:val="both"/>
        <w:rPr>
          <w:sz w:val="28"/>
          <w:szCs w:val="28"/>
        </w:rPr>
      </w:pPr>
      <w:r>
        <w:rPr>
          <w:sz w:val="28"/>
          <w:szCs w:val="28"/>
        </w:rPr>
        <w:t xml:space="preserve">Возврат заявления оформляется письмом, в котором должны быть указаны все причины возврата заявления и приложенных  документов. </w:t>
      </w:r>
    </w:p>
    <w:p w:rsidR="00A40420" w:rsidRDefault="00A40420" w:rsidP="00A40420">
      <w:pPr>
        <w:pStyle w:val="Standard"/>
        <w:ind w:firstLine="567"/>
        <w:jc w:val="both"/>
      </w:pPr>
      <w:r>
        <w:rPr>
          <w:sz w:val="28"/>
          <w:szCs w:val="28"/>
        </w:rPr>
        <w:t>2.8. Основания для приостановления муниципальной услуги:</w:t>
      </w:r>
    </w:p>
    <w:p w:rsidR="00A40420" w:rsidRDefault="00A40420" w:rsidP="00A40420">
      <w:pPr>
        <w:pStyle w:val="Standard"/>
        <w:ind w:firstLine="567"/>
        <w:jc w:val="both"/>
        <w:rPr>
          <w:sz w:val="28"/>
          <w:szCs w:val="28"/>
        </w:rPr>
      </w:pPr>
      <w:r>
        <w:rPr>
          <w:sz w:val="28"/>
          <w:szCs w:val="28"/>
        </w:rPr>
        <w:t xml:space="preserve">- поступление от заявителя или от доверенного лица письменного заявления о приостановлении предоставления муниципальной услуги;  </w:t>
      </w:r>
    </w:p>
    <w:p w:rsidR="00A40420" w:rsidRDefault="00A40420" w:rsidP="00A40420">
      <w:pPr>
        <w:pStyle w:val="Standard"/>
        <w:ind w:firstLine="567"/>
        <w:jc w:val="both"/>
        <w:rPr>
          <w:sz w:val="28"/>
          <w:szCs w:val="28"/>
        </w:rPr>
      </w:pPr>
      <w:r>
        <w:rPr>
          <w:sz w:val="28"/>
          <w:szCs w:val="28"/>
        </w:rPr>
        <w:t xml:space="preserve">- наличие судебного акта, приостанавливающего предоставление муниципальной услуги.  </w:t>
      </w:r>
    </w:p>
    <w:p w:rsidR="00A40420" w:rsidRDefault="00A40420" w:rsidP="00A40420">
      <w:pPr>
        <w:pStyle w:val="Standard"/>
        <w:ind w:firstLine="567"/>
        <w:jc w:val="both"/>
        <w:rPr>
          <w:sz w:val="28"/>
          <w:szCs w:val="28"/>
        </w:rPr>
      </w:pPr>
      <w:r>
        <w:rPr>
          <w:sz w:val="28"/>
          <w:szCs w:val="28"/>
        </w:rPr>
        <w:t xml:space="preserve">Муниципальная услуга приостанавливается на срок, указанный в заявлении о приостановлении предоставления услуги, и в судебном акте, приостанавливающем предоставление муниципальной услуги. </w:t>
      </w:r>
    </w:p>
    <w:p w:rsidR="00A40420" w:rsidRDefault="00A40420" w:rsidP="00A40420">
      <w:pPr>
        <w:pStyle w:val="Standard"/>
        <w:ind w:firstLine="567"/>
        <w:jc w:val="both"/>
      </w:pPr>
      <w:r>
        <w:rPr>
          <w:sz w:val="28"/>
          <w:szCs w:val="28"/>
        </w:rPr>
        <w:t xml:space="preserve">2.9 Перечень оснований для отказа в предоставлении муниципальной услуги: </w:t>
      </w:r>
    </w:p>
    <w:p w:rsidR="00A40420" w:rsidRDefault="00A40420" w:rsidP="00A40420">
      <w:pPr>
        <w:pStyle w:val="Standard"/>
        <w:ind w:firstLine="567"/>
        <w:jc w:val="both"/>
        <w:rPr>
          <w:sz w:val="28"/>
          <w:szCs w:val="28"/>
        </w:rPr>
      </w:pPr>
      <w:r>
        <w:rPr>
          <w:sz w:val="28"/>
          <w:szCs w:val="28"/>
        </w:rPr>
        <w:t xml:space="preserve">- отсутствие места в утверждённой схеме дислокации нестационарных  торговых  объектов; </w:t>
      </w:r>
    </w:p>
    <w:p w:rsidR="00A40420" w:rsidRDefault="00A40420" w:rsidP="00A40420">
      <w:pPr>
        <w:pStyle w:val="Standard"/>
        <w:ind w:firstLine="567"/>
        <w:jc w:val="both"/>
        <w:rPr>
          <w:sz w:val="28"/>
          <w:szCs w:val="28"/>
        </w:rPr>
      </w:pPr>
      <w:r>
        <w:rPr>
          <w:sz w:val="28"/>
          <w:szCs w:val="28"/>
        </w:rPr>
        <w:t xml:space="preserve">- в случае, если относительно места, на которое претендует заявитель, проводились торги (в том числе в форме конкурса) и заказчик не является его победителем или не выполнил условия проведенных торгов. </w:t>
      </w:r>
    </w:p>
    <w:p w:rsidR="00A40420" w:rsidRDefault="00A40420" w:rsidP="00A40420">
      <w:pPr>
        <w:pStyle w:val="Standard"/>
        <w:ind w:firstLine="567"/>
        <w:jc w:val="both"/>
        <w:rPr>
          <w:sz w:val="28"/>
          <w:szCs w:val="28"/>
        </w:rPr>
      </w:pPr>
      <w:r>
        <w:rPr>
          <w:sz w:val="28"/>
          <w:szCs w:val="28"/>
        </w:rPr>
        <w:t xml:space="preserve">2.10. Муниципальная услуга предоставляется бесплатно. </w:t>
      </w:r>
    </w:p>
    <w:p w:rsidR="00A40420" w:rsidRDefault="00A40420" w:rsidP="00A40420">
      <w:pPr>
        <w:pStyle w:val="Standard"/>
        <w:ind w:firstLine="567"/>
        <w:jc w:val="both"/>
        <w:rPr>
          <w:sz w:val="28"/>
          <w:szCs w:val="28"/>
        </w:rPr>
      </w:pPr>
      <w:r>
        <w:rPr>
          <w:sz w:val="28"/>
          <w:szCs w:val="28"/>
        </w:rPr>
        <w:t xml:space="preserve">2.11. Максимальный срок ожидания в очереди при подаче запроса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 </w:t>
      </w:r>
    </w:p>
    <w:p w:rsidR="00A40420" w:rsidRDefault="00A40420" w:rsidP="00A40420">
      <w:pPr>
        <w:pStyle w:val="Standard"/>
        <w:ind w:firstLine="567"/>
        <w:jc w:val="both"/>
      </w:pPr>
      <w:r>
        <w:rPr>
          <w:sz w:val="28"/>
          <w:szCs w:val="28"/>
        </w:rPr>
        <w:t xml:space="preserve">2.11.1. Максимальное время ожидания в очереди при подаче заявления о предоставлении муниципальной услуги не должно превышать 15 минут. </w:t>
      </w:r>
    </w:p>
    <w:p w:rsidR="00A40420" w:rsidRDefault="00A40420" w:rsidP="00A40420">
      <w:pPr>
        <w:pStyle w:val="Standard"/>
        <w:ind w:firstLine="567"/>
        <w:jc w:val="both"/>
      </w:pPr>
      <w:r>
        <w:rPr>
          <w:sz w:val="28"/>
          <w:szCs w:val="28"/>
        </w:rPr>
        <w:t>2.11.2. Максимальное время ожидания в очереди на получение результата предоставления муниципальной услуги не должно превышать 15 минут.</w:t>
      </w:r>
    </w:p>
    <w:p w:rsidR="00A40420" w:rsidRDefault="00A40420" w:rsidP="00A40420">
      <w:pPr>
        <w:pStyle w:val="Standard"/>
        <w:ind w:firstLine="567"/>
        <w:jc w:val="both"/>
      </w:pPr>
      <w:r>
        <w:rPr>
          <w:sz w:val="28"/>
          <w:szCs w:val="28"/>
        </w:rPr>
        <w:t>2.12.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A40420" w:rsidRDefault="00A40420" w:rsidP="00A40420">
      <w:pPr>
        <w:pStyle w:val="Standard"/>
        <w:ind w:firstLine="567"/>
        <w:jc w:val="both"/>
      </w:pPr>
      <w:r>
        <w:rPr>
          <w:sz w:val="28"/>
          <w:szCs w:val="28"/>
        </w:rPr>
        <w:t>Основанием для начала административной процедуры является регистрация ответственным лицом Администрации установленной формы заявления заинтересованного лица с приложением комплекта документов, необходимых для оказания муниципальной услуги.</w:t>
      </w:r>
    </w:p>
    <w:p w:rsidR="00A40420" w:rsidRDefault="00A40420" w:rsidP="00A40420">
      <w:pPr>
        <w:pStyle w:val="Standard"/>
        <w:ind w:firstLine="567"/>
        <w:jc w:val="both"/>
      </w:pPr>
      <w:r>
        <w:rPr>
          <w:sz w:val="28"/>
          <w:szCs w:val="28"/>
        </w:rPr>
        <w:t>2.13. 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A40420" w:rsidRDefault="00A40420" w:rsidP="00A40420">
      <w:pPr>
        <w:pStyle w:val="Standard"/>
        <w:ind w:firstLine="567"/>
        <w:jc w:val="both"/>
        <w:rPr>
          <w:sz w:val="28"/>
          <w:szCs w:val="28"/>
        </w:rPr>
      </w:pPr>
      <w:r>
        <w:rPr>
          <w:sz w:val="28"/>
          <w:szCs w:val="28"/>
        </w:rPr>
        <w:t xml:space="preserve">2.13.1. Помещение, в котором предоставляется муниципальная услуга, соответствует установленным противопожарным и санитарно- эпидемиологическим правилам и нормативам.  </w:t>
      </w:r>
    </w:p>
    <w:p w:rsidR="00A40420" w:rsidRDefault="00A40420" w:rsidP="00A40420">
      <w:pPr>
        <w:pStyle w:val="Standard"/>
        <w:ind w:firstLine="567"/>
        <w:jc w:val="both"/>
      </w:pPr>
      <w:r>
        <w:rPr>
          <w:sz w:val="28"/>
          <w:szCs w:val="28"/>
        </w:rPr>
        <w:t>2.13.2. Помещения, в котором предоставляется муниципальная услуга, включают места для ожидания, места для информирования заявителей и заполнения необходимых документов, а также места для приема заявителей.</w:t>
      </w:r>
    </w:p>
    <w:p w:rsidR="00A40420" w:rsidRDefault="00A40420" w:rsidP="00A40420">
      <w:pPr>
        <w:pStyle w:val="Standard"/>
        <w:ind w:firstLine="567"/>
        <w:jc w:val="both"/>
      </w:pPr>
      <w:r>
        <w:rPr>
          <w:sz w:val="28"/>
          <w:szCs w:val="28"/>
        </w:rPr>
        <w:lastRenderedPageBreak/>
        <w:t>2.13.3. Прием заявителей осуществляется в Администрации.</w:t>
      </w:r>
    </w:p>
    <w:p w:rsidR="00A40420" w:rsidRDefault="00A40420" w:rsidP="00A40420">
      <w:pPr>
        <w:pStyle w:val="Standard"/>
        <w:ind w:firstLine="567"/>
        <w:jc w:val="both"/>
      </w:pPr>
      <w:r>
        <w:rPr>
          <w:sz w:val="28"/>
          <w:szCs w:val="28"/>
        </w:rPr>
        <w:t>2.13.4. В целях обеспечения конфиденциальности сведений о заявителе, одним должностным лицом одновременно ведется прием только одного заявителя по одному обращению за предоставлением одной муниципальной услуги.</w:t>
      </w:r>
    </w:p>
    <w:p w:rsidR="00A40420" w:rsidRDefault="00A40420" w:rsidP="00A40420">
      <w:pPr>
        <w:pStyle w:val="Standard"/>
        <w:ind w:firstLine="567"/>
        <w:jc w:val="both"/>
      </w:pPr>
      <w:r>
        <w:rPr>
          <w:sz w:val="28"/>
          <w:szCs w:val="28"/>
        </w:rPr>
        <w:t>2.13.5. Кабинет для приема заявителей должен быть оборудован информационными табличками (вывесками) с указанием: - номера кабинета;</w:t>
      </w:r>
    </w:p>
    <w:p w:rsidR="00A40420" w:rsidRDefault="00A40420" w:rsidP="00A40420">
      <w:pPr>
        <w:pStyle w:val="Standard"/>
        <w:ind w:firstLine="567"/>
        <w:jc w:val="both"/>
      </w:pPr>
      <w:r>
        <w:rPr>
          <w:sz w:val="28"/>
          <w:szCs w:val="28"/>
        </w:rPr>
        <w:t>-</w:t>
      </w:r>
      <w:r>
        <w:rPr>
          <w:sz w:val="28"/>
          <w:szCs w:val="28"/>
          <w:lang w:val="ru-RU"/>
        </w:rPr>
        <w:t xml:space="preserve"> </w:t>
      </w:r>
      <w:r>
        <w:rPr>
          <w:sz w:val="28"/>
          <w:szCs w:val="28"/>
        </w:rPr>
        <w:t>фамилии и инициалов работников министерства, осуществляющих прием.</w:t>
      </w:r>
    </w:p>
    <w:p w:rsidR="00A40420" w:rsidRDefault="00A40420" w:rsidP="00A40420">
      <w:pPr>
        <w:pStyle w:val="Standard"/>
        <w:ind w:firstLine="567"/>
        <w:jc w:val="both"/>
        <w:rPr>
          <w:sz w:val="28"/>
          <w:szCs w:val="28"/>
        </w:rPr>
      </w:pPr>
      <w:r>
        <w:rPr>
          <w:sz w:val="28"/>
          <w:szCs w:val="28"/>
        </w:rPr>
        <w:t xml:space="preserve">2.13.6. Место для приема заявителей должно быть снабжено столом, стулом, писчей бумагой и канцелярскими принадлежностями, а также быть приспособлено для оформления документов. </w:t>
      </w:r>
    </w:p>
    <w:p w:rsidR="00A40420" w:rsidRDefault="00A40420" w:rsidP="00A40420">
      <w:pPr>
        <w:pStyle w:val="Standard"/>
        <w:ind w:firstLine="567"/>
        <w:jc w:val="both"/>
        <w:rPr>
          <w:sz w:val="28"/>
          <w:szCs w:val="28"/>
        </w:rPr>
      </w:pPr>
      <w:r>
        <w:rPr>
          <w:sz w:val="28"/>
          <w:szCs w:val="28"/>
        </w:rPr>
        <w:t xml:space="preserve">2.13.7. В помещении Администрации должны быть оборудованные места для ожидания приема и возможности оформления документов.  </w:t>
      </w:r>
    </w:p>
    <w:p w:rsidR="00A40420" w:rsidRDefault="00A40420" w:rsidP="00A40420">
      <w:pPr>
        <w:pStyle w:val="Standard"/>
        <w:ind w:firstLine="567"/>
        <w:jc w:val="both"/>
      </w:pPr>
      <w:r>
        <w:rPr>
          <w:sz w:val="28"/>
          <w:szCs w:val="28"/>
        </w:rPr>
        <w:t>2.13.8. Информация, касающаяся предоставления муниципальной услуги, должна располагаться на информационных стендах в Администрации.</w:t>
      </w:r>
    </w:p>
    <w:p w:rsidR="00A40420" w:rsidRDefault="00A40420" w:rsidP="00A40420">
      <w:pPr>
        <w:pStyle w:val="Standard"/>
        <w:ind w:firstLine="567"/>
        <w:jc w:val="both"/>
      </w:pPr>
      <w:r>
        <w:rPr>
          <w:sz w:val="28"/>
          <w:szCs w:val="28"/>
        </w:rPr>
        <w:t>На стендах размещается следующая информация:</w:t>
      </w:r>
    </w:p>
    <w:p w:rsidR="00A40420" w:rsidRDefault="00A40420" w:rsidP="00A40420">
      <w:pPr>
        <w:pStyle w:val="Standard"/>
        <w:ind w:firstLine="567"/>
        <w:jc w:val="both"/>
      </w:pPr>
      <w:r>
        <w:rPr>
          <w:sz w:val="28"/>
          <w:szCs w:val="28"/>
        </w:rPr>
        <w:t>-общий режим работы Администрации;</w:t>
      </w:r>
    </w:p>
    <w:p w:rsidR="00A40420" w:rsidRDefault="00A40420" w:rsidP="00A40420">
      <w:pPr>
        <w:pStyle w:val="Standard"/>
        <w:ind w:firstLine="567"/>
        <w:jc w:val="both"/>
      </w:pPr>
      <w:r>
        <w:rPr>
          <w:sz w:val="28"/>
          <w:szCs w:val="28"/>
        </w:rPr>
        <w:t>-номера телефонов работников Администрации, осуществляющих прием заявлений и заявителей</w:t>
      </w:r>
      <w:r>
        <w:rPr>
          <w:sz w:val="28"/>
          <w:szCs w:val="28"/>
          <w:lang w:val="ru-RU"/>
        </w:rPr>
        <w:t>;</w:t>
      </w:r>
    </w:p>
    <w:p w:rsidR="00A40420" w:rsidRDefault="00A40420" w:rsidP="00A40420">
      <w:pPr>
        <w:pStyle w:val="Standard"/>
        <w:ind w:firstLine="567"/>
        <w:jc w:val="both"/>
      </w:pPr>
      <w:r>
        <w:rPr>
          <w:sz w:val="28"/>
          <w:szCs w:val="28"/>
        </w:rPr>
        <w:t>-текст Административного регламента;</w:t>
      </w:r>
    </w:p>
    <w:p w:rsidR="00A40420" w:rsidRDefault="00A40420" w:rsidP="00A40420">
      <w:pPr>
        <w:pStyle w:val="Standard"/>
        <w:ind w:firstLine="567"/>
        <w:jc w:val="both"/>
      </w:pPr>
      <w:r>
        <w:rPr>
          <w:sz w:val="28"/>
          <w:szCs w:val="28"/>
        </w:rPr>
        <w:t>-бланк заявления о предоставлении муниципальной услуги;</w:t>
      </w:r>
    </w:p>
    <w:p w:rsidR="00A40420" w:rsidRDefault="00A40420" w:rsidP="00A40420">
      <w:pPr>
        <w:pStyle w:val="Standard"/>
        <w:ind w:firstLine="567"/>
        <w:jc w:val="both"/>
      </w:pPr>
      <w:r>
        <w:rPr>
          <w:sz w:val="28"/>
          <w:szCs w:val="28"/>
        </w:rPr>
        <w:t>-образец заполнения заявления о предоставлении муниципальной услуги;</w:t>
      </w:r>
    </w:p>
    <w:p w:rsidR="00A40420" w:rsidRDefault="00A40420" w:rsidP="00A40420">
      <w:pPr>
        <w:pStyle w:val="Standard"/>
        <w:ind w:firstLine="567"/>
        <w:jc w:val="both"/>
        <w:rPr>
          <w:sz w:val="28"/>
          <w:szCs w:val="28"/>
        </w:rPr>
      </w:pPr>
      <w:r>
        <w:rPr>
          <w:sz w:val="28"/>
          <w:szCs w:val="28"/>
        </w:rPr>
        <w:t xml:space="preserve">-перечень документов, необходимых для предоставления муниципальной услуги; </w:t>
      </w:r>
    </w:p>
    <w:p w:rsidR="00A40420" w:rsidRDefault="00A40420" w:rsidP="00A40420">
      <w:pPr>
        <w:pStyle w:val="Standard"/>
        <w:ind w:firstLine="567"/>
        <w:jc w:val="both"/>
        <w:rPr>
          <w:sz w:val="28"/>
          <w:szCs w:val="28"/>
        </w:rPr>
      </w:pPr>
      <w:r>
        <w:rPr>
          <w:sz w:val="28"/>
          <w:szCs w:val="28"/>
        </w:rPr>
        <w:t>-порядок получения консультаций.</w:t>
      </w:r>
    </w:p>
    <w:p w:rsidR="00A40420" w:rsidRDefault="00A40420" w:rsidP="00A40420">
      <w:pPr>
        <w:pStyle w:val="Standard"/>
        <w:ind w:firstLine="567"/>
        <w:jc w:val="both"/>
      </w:pPr>
      <w:r>
        <w:rPr>
          <w:sz w:val="28"/>
          <w:szCs w:val="28"/>
        </w:rPr>
        <w:t>2.13.9.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а также обеспечивать беспрепятственный доступ инвалидов, включая инвалидов, использующих кресло</w:t>
      </w:r>
      <w:r>
        <w:rPr>
          <w:sz w:val="28"/>
          <w:szCs w:val="28"/>
          <w:lang w:val="ru-RU"/>
        </w:rPr>
        <w:t xml:space="preserve"> </w:t>
      </w:r>
      <w:r>
        <w:rPr>
          <w:sz w:val="28"/>
          <w:szCs w:val="28"/>
        </w:rPr>
        <w:t>-</w:t>
      </w:r>
      <w:r>
        <w:rPr>
          <w:sz w:val="28"/>
          <w:szCs w:val="28"/>
          <w:lang w:val="ru-RU"/>
        </w:rPr>
        <w:t xml:space="preserve"> </w:t>
      </w:r>
      <w:r>
        <w:rPr>
          <w:sz w:val="28"/>
          <w:szCs w:val="28"/>
        </w:rPr>
        <w:t>коляски и маломобильных групп населения,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A40420" w:rsidRDefault="00A40420" w:rsidP="00A40420">
      <w:pPr>
        <w:pStyle w:val="Standard"/>
        <w:ind w:firstLine="567"/>
        <w:jc w:val="both"/>
      </w:pPr>
      <w:r>
        <w:rPr>
          <w:sz w:val="28"/>
          <w:szCs w:val="28"/>
        </w:rPr>
        <w:t>2.14. Показатели доступности и качества услуги.</w:t>
      </w:r>
    </w:p>
    <w:p w:rsidR="00A40420" w:rsidRDefault="00A40420" w:rsidP="00A40420">
      <w:pPr>
        <w:pStyle w:val="Standard"/>
        <w:ind w:firstLine="567"/>
        <w:jc w:val="both"/>
      </w:pPr>
      <w:r>
        <w:rPr>
          <w:sz w:val="28"/>
          <w:szCs w:val="28"/>
        </w:rPr>
        <w:t>2.14.1. Показателями оценки доступности услуги являются:</w:t>
      </w:r>
    </w:p>
    <w:p w:rsidR="00A40420" w:rsidRDefault="00A40420" w:rsidP="00A40420">
      <w:pPr>
        <w:pStyle w:val="Standard"/>
        <w:ind w:firstLine="567"/>
        <w:jc w:val="both"/>
      </w:pPr>
      <w:r>
        <w:rPr>
          <w:sz w:val="28"/>
          <w:szCs w:val="28"/>
        </w:rPr>
        <w:t>- транспортная доступность к местам предоставления услуги (не более 10 минут ходьбы от остановки общественного транспорта);</w:t>
      </w:r>
    </w:p>
    <w:p w:rsidR="00A40420" w:rsidRDefault="00A40420" w:rsidP="00A40420">
      <w:pPr>
        <w:pStyle w:val="Standard"/>
        <w:ind w:firstLine="567"/>
        <w:jc w:val="both"/>
        <w:rPr>
          <w:sz w:val="28"/>
          <w:szCs w:val="28"/>
        </w:rPr>
      </w:pPr>
      <w:r>
        <w:rPr>
          <w:sz w:val="28"/>
          <w:szCs w:val="28"/>
        </w:rPr>
        <w:t xml:space="preserve">- размещение информации о порядке предоставления услуги на Едином портале государственных и муниципальных услуг; </w:t>
      </w:r>
    </w:p>
    <w:p w:rsidR="00A40420" w:rsidRDefault="00A40420" w:rsidP="00A40420">
      <w:pPr>
        <w:pStyle w:val="Standard"/>
        <w:ind w:firstLine="567"/>
        <w:jc w:val="both"/>
      </w:pPr>
      <w:r>
        <w:rPr>
          <w:sz w:val="28"/>
          <w:szCs w:val="28"/>
        </w:rPr>
        <w:t xml:space="preserve">- размещение информации о порядке предоставления услуги на официальном сайте униципального образования Вересаевское сельское поселение Сакского района Республики Крым –  http://veresaevskoe.ru в  сети Интернет; </w:t>
      </w:r>
    </w:p>
    <w:p w:rsidR="00A40420" w:rsidRDefault="00A40420" w:rsidP="00A40420">
      <w:pPr>
        <w:pStyle w:val="Standard"/>
        <w:ind w:firstLine="567"/>
        <w:jc w:val="both"/>
      </w:pPr>
      <w:r>
        <w:rPr>
          <w:sz w:val="28"/>
          <w:szCs w:val="28"/>
        </w:rPr>
        <w:t xml:space="preserve">- возможность самостоятельного передвижения по территории, на которой расположен объект в целях доступа к месту предоставления муниципальной услуги, </w:t>
      </w:r>
      <w:r>
        <w:rPr>
          <w:sz w:val="28"/>
          <w:szCs w:val="28"/>
        </w:rPr>
        <w:lastRenderedPageBreak/>
        <w:t>входа в такие объекты и выхода из них, посадки в транспортное средство и высадки из него перед входом на объект, в том числе с использованием кресла- коляски, в том числе с помощью специалистов, предоставляющих услуги, ассистивных и вспомогательных технологий, а также сменного кресла-коляски;</w:t>
      </w:r>
    </w:p>
    <w:p w:rsidR="00A40420" w:rsidRDefault="00A40420" w:rsidP="00A40420">
      <w:pPr>
        <w:pStyle w:val="Standard"/>
        <w:ind w:firstLine="567"/>
        <w:jc w:val="both"/>
      </w:pPr>
      <w:r>
        <w:rPr>
          <w:sz w:val="28"/>
          <w:szCs w:val="28"/>
        </w:rPr>
        <w:t>- сопровождение инвалидов, имеющих стойкие расстройства функции зрения и самостоятельного передвижения по территории учреждения, организации, а также при пользовании услугами, предоставляемыми им; - содействие инвалиду при входе в здание и выходе из него, информирование инвалида о доступных маршрутах общественного транспорта;</w:t>
      </w:r>
    </w:p>
    <w:p w:rsidR="00A40420" w:rsidRDefault="00A40420" w:rsidP="00A40420">
      <w:pPr>
        <w:pStyle w:val="Standard"/>
        <w:ind w:firstLine="567"/>
        <w:jc w:val="both"/>
      </w:pPr>
      <w:r>
        <w:rPr>
          <w:sz w:val="28"/>
          <w:szCs w:val="28"/>
        </w:rPr>
        <w:t xml:space="preserve">- дублирование необходимой для инвалидов звуковой и зрительной информации, а также </w:t>
      </w:r>
      <w:r>
        <w:rPr>
          <w:sz w:val="28"/>
          <w:szCs w:val="28"/>
          <w:lang w:val="ru-RU"/>
        </w:rPr>
        <w:t>Н</w:t>
      </w:r>
      <w:r>
        <w:rPr>
          <w:sz w:val="28"/>
          <w:szCs w:val="28"/>
        </w:rPr>
        <w:t xml:space="preserve">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w:t>
      </w:r>
    </w:p>
    <w:p w:rsidR="00A40420" w:rsidRDefault="00A40420" w:rsidP="00A40420">
      <w:pPr>
        <w:pStyle w:val="Standard"/>
        <w:ind w:firstLine="567"/>
        <w:jc w:val="both"/>
      </w:pPr>
      <w:r>
        <w:rPr>
          <w:sz w:val="28"/>
          <w:szCs w:val="28"/>
        </w:rPr>
        <w:t xml:space="preserve">- допуск на объекты собаки-проводника при наличии документа, подтверждающего ее </w:t>
      </w:r>
      <w:r>
        <w:rPr>
          <w:sz w:val="28"/>
          <w:szCs w:val="28"/>
          <w:lang w:val="ru-RU"/>
        </w:rPr>
        <w:t>с</w:t>
      </w:r>
      <w:r>
        <w:rPr>
          <w:sz w:val="28"/>
          <w:szCs w:val="28"/>
        </w:rPr>
        <w:t>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40420" w:rsidRDefault="00A40420" w:rsidP="00A40420">
      <w:pPr>
        <w:pStyle w:val="Standard"/>
        <w:ind w:firstLine="567"/>
        <w:jc w:val="both"/>
      </w:pPr>
      <w:r>
        <w:rPr>
          <w:sz w:val="28"/>
          <w:szCs w:val="28"/>
        </w:rPr>
        <w:t>- выделение не менее 10 процентов мест (но не менее одного места) для парковки специальных автотранспортных средств инвалидов на каждой стоянке (остановке) автотранспортных средств.</w:t>
      </w:r>
    </w:p>
    <w:p w:rsidR="00A40420" w:rsidRDefault="00A40420" w:rsidP="00A40420">
      <w:pPr>
        <w:pStyle w:val="Standard"/>
        <w:ind w:firstLine="567"/>
        <w:jc w:val="both"/>
      </w:pPr>
      <w:r>
        <w:rPr>
          <w:sz w:val="28"/>
          <w:szCs w:val="28"/>
        </w:rPr>
        <w:t>В случаях, если существующее административное здание и объекты социальной, инженерной и транспортной инфраструктур невозможно полностью приспособить с учетом потребностей инвалидов, необходимо принимать меры для обеспечения доступа инвалидов к месту предоставления услуги, согласованные с одним из общественных объединений инвалидов, осуществляющих свою деятельность на территории района,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A40420" w:rsidRDefault="00A40420" w:rsidP="00A40420">
      <w:pPr>
        <w:pStyle w:val="Standard"/>
        <w:ind w:firstLine="567"/>
        <w:jc w:val="both"/>
      </w:pPr>
      <w:r>
        <w:rPr>
          <w:sz w:val="28"/>
          <w:szCs w:val="28"/>
        </w:rPr>
        <w:t>2.15. Показатели доступности и качества муниципальной услуги, в том числе количество взаимодействия заявителя с должностными лицами при предоставлении муниципальной услуги и их продолжительность, возможность получения услуги с использованием информационно- коммуникационных технологий.</w:t>
      </w:r>
    </w:p>
    <w:p w:rsidR="00A40420" w:rsidRDefault="00A40420" w:rsidP="00A40420">
      <w:pPr>
        <w:pStyle w:val="Standard"/>
        <w:ind w:firstLine="567"/>
        <w:jc w:val="both"/>
      </w:pPr>
      <w:r>
        <w:rPr>
          <w:sz w:val="28"/>
          <w:szCs w:val="28"/>
        </w:rPr>
        <w:t xml:space="preserve">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w:t>
      </w:r>
      <w:r>
        <w:rPr>
          <w:sz w:val="28"/>
          <w:szCs w:val="28"/>
          <w:lang w:val="ru-RU"/>
        </w:rPr>
        <w:t>м</w:t>
      </w:r>
      <w:r>
        <w:rPr>
          <w:sz w:val="28"/>
          <w:szCs w:val="28"/>
        </w:rPr>
        <w:t>униципальной услуги.</w:t>
      </w:r>
    </w:p>
    <w:p w:rsidR="00A40420" w:rsidRDefault="00A40420" w:rsidP="00A40420">
      <w:pPr>
        <w:pStyle w:val="Standard"/>
      </w:pPr>
      <w:r>
        <w:rPr>
          <w:sz w:val="28"/>
          <w:szCs w:val="28"/>
        </w:rPr>
        <w:t>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w:t>
      </w:r>
    </w:p>
    <w:p w:rsidR="00A40420" w:rsidRDefault="00A40420" w:rsidP="00A40420">
      <w:pPr>
        <w:pStyle w:val="Standard"/>
        <w:ind w:firstLine="567"/>
        <w:jc w:val="both"/>
      </w:pPr>
      <w:r>
        <w:rPr>
          <w:sz w:val="28"/>
          <w:szCs w:val="28"/>
        </w:rPr>
        <w:t>2.16. Особенности предоставления муниципальной услуги в электронной форме.</w:t>
      </w:r>
    </w:p>
    <w:p w:rsidR="00A40420" w:rsidRDefault="00A40420" w:rsidP="00A40420">
      <w:pPr>
        <w:pStyle w:val="Standard"/>
        <w:ind w:firstLine="567"/>
        <w:jc w:val="both"/>
      </w:pPr>
      <w:r>
        <w:rPr>
          <w:sz w:val="28"/>
          <w:szCs w:val="28"/>
        </w:rPr>
        <w:t xml:space="preserve">Предоставление муниципальной услуги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 </w:t>
      </w:r>
      <w:r>
        <w:rPr>
          <w:sz w:val="28"/>
          <w:szCs w:val="28"/>
        </w:rPr>
        <w:lastRenderedPageBreak/>
        <w:t>технологическую и коммуникационную инфраструктуру.</w:t>
      </w:r>
    </w:p>
    <w:p w:rsidR="00A40420" w:rsidRDefault="00A40420" w:rsidP="00A40420">
      <w:pPr>
        <w:pStyle w:val="Standard"/>
        <w:ind w:firstLine="567"/>
        <w:jc w:val="both"/>
      </w:pPr>
      <w:r>
        <w:rPr>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w:t>
      </w:r>
    </w:p>
    <w:p w:rsidR="00A40420" w:rsidRDefault="00A40420" w:rsidP="00A40420">
      <w:pPr>
        <w:pStyle w:val="Standard"/>
        <w:ind w:firstLine="567"/>
        <w:jc w:val="both"/>
        <w:rPr>
          <w:sz w:val="28"/>
          <w:szCs w:val="28"/>
        </w:rPr>
      </w:pPr>
      <w:r>
        <w:rPr>
          <w:sz w:val="28"/>
          <w:szCs w:val="28"/>
        </w:rPr>
        <w:t xml:space="preserve">2.17. Предоставление муниципальной услуги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w:t>
      </w:r>
    </w:p>
    <w:p w:rsidR="00A40420" w:rsidRDefault="00A40420" w:rsidP="00A40420">
      <w:pPr>
        <w:pStyle w:val="Standard"/>
        <w:ind w:firstLine="567"/>
        <w:jc w:val="both"/>
      </w:pPr>
      <w:r>
        <w:rPr>
          <w:sz w:val="28"/>
          <w:szCs w:val="28"/>
        </w:rPr>
        <w:t xml:space="preserve">муниципальные информационные системы, составляющие информационно- технологическую и коммуникационную инфраструктуру.  </w:t>
      </w:r>
    </w:p>
    <w:p w:rsidR="00A40420" w:rsidRDefault="00A40420" w:rsidP="00A40420">
      <w:pPr>
        <w:pStyle w:val="Standard"/>
        <w:ind w:firstLine="567"/>
        <w:jc w:val="both"/>
        <w:rPr>
          <w:sz w:val="28"/>
          <w:szCs w:val="28"/>
          <w:lang w:val="ru-RU"/>
        </w:rPr>
      </w:pPr>
    </w:p>
    <w:p w:rsidR="00A40420" w:rsidRDefault="00A40420" w:rsidP="00A40420">
      <w:pPr>
        <w:pStyle w:val="Standard"/>
        <w:ind w:firstLine="567"/>
        <w:jc w:val="center"/>
      </w:pPr>
      <w:r>
        <w:rPr>
          <w:b/>
          <w:sz w:val="28"/>
          <w:szCs w:val="28"/>
        </w:rPr>
        <w:t>3. Состав, последовательность и сроки выполнения административных процедур, требования к порядку их выполнения</w:t>
      </w:r>
      <w:r>
        <w:rPr>
          <w:b/>
          <w:sz w:val="28"/>
          <w:szCs w:val="28"/>
          <w:lang w:val="ru-RU"/>
        </w:rPr>
        <w:t>.</w:t>
      </w:r>
    </w:p>
    <w:p w:rsidR="00A40420" w:rsidRDefault="00A40420" w:rsidP="00A40420">
      <w:pPr>
        <w:pStyle w:val="Standard"/>
        <w:ind w:firstLine="567"/>
        <w:jc w:val="center"/>
        <w:rPr>
          <w:lang w:val="ru-RU"/>
        </w:rPr>
      </w:pPr>
    </w:p>
    <w:p w:rsidR="00A40420" w:rsidRDefault="00A40420" w:rsidP="00A40420">
      <w:pPr>
        <w:pStyle w:val="Standard"/>
        <w:ind w:firstLine="567"/>
        <w:jc w:val="both"/>
      </w:pPr>
      <w:r>
        <w:rPr>
          <w:sz w:val="28"/>
          <w:szCs w:val="28"/>
        </w:rPr>
        <w:t>3.1. Юридическим фактом, являющимся основанием для начала административной процедуры, является поступление в администрацию, в том числе в форме электронного документа, заявления и документов, указанных в пункте 2.6 настоящего административного регламента.</w:t>
      </w:r>
    </w:p>
    <w:p w:rsidR="00A40420" w:rsidRDefault="00A40420" w:rsidP="00A40420">
      <w:pPr>
        <w:pStyle w:val="Standard"/>
        <w:ind w:firstLine="567"/>
        <w:jc w:val="both"/>
      </w:pPr>
      <w:r>
        <w:rPr>
          <w:sz w:val="28"/>
          <w:szCs w:val="28"/>
        </w:rPr>
        <w:t>3.2. Сведения о должностном лице, ответственном за выполнение</w:t>
      </w:r>
      <w:r>
        <w:rPr>
          <w:sz w:val="28"/>
          <w:szCs w:val="28"/>
          <w:lang w:val="ru-RU"/>
        </w:rPr>
        <w:t xml:space="preserve"> </w:t>
      </w:r>
      <w:r>
        <w:rPr>
          <w:sz w:val="28"/>
          <w:szCs w:val="28"/>
        </w:rPr>
        <w:t>административных процедур.</w:t>
      </w:r>
    </w:p>
    <w:p w:rsidR="00A40420" w:rsidRDefault="00A40420" w:rsidP="00A40420">
      <w:pPr>
        <w:pStyle w:val="Standard"/>
        <w:ind w:firstLine="567"/>
        <w:jc w:val="both"/>
      </w:pPr>
      <w:r>
        <w:rPr>
          <w:sz w:val="28"/>
          <w:szCs w:val="28"/>
        </w:rPr>
        <w:t>Должностными лицами, ответственными за выполнение административных процедур, являются специалисты администрации Вересаевского сельского поселения.</w:t>
      </w:r>
    </w:p>
    <w:p w:rsidR="00A40420" w:rsidRDefault="00A40420" w:rsidP="00A40420">
      <w:pPr>
        <w:pStyle w:val="Standard"/>
        <w:ind w:firstLine="567"/>
        <w:jc w:val="both"/>
        <w:rPr>
          <w:sz w:val="28"/>
          <w:szCs w:val="28"/>
        </w:rPr>
      </w:pPr>
      <w:r>
        <w:rPr>
          <w:sz w:val="28"/>
          <w:szCs w:val="28"/>
        </w:rPr>
        <w:t>Должностным лицом, уполномоченным на подписание договоров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 является председатель Вересаевского сельского совета -глава администрации Вересаевского сельского поселения, а в его отсутствие – лицо, замещающее главу администрации Вересаевского сельского поселения.</w:t>
      </w:r>
    </w:p>
    <w:p w:rsidR="00A40420" w:rsidRDefault="00A40420" w:rsidP="00A40420">
      <w:pPr>
        <w:pStyle w:val="Standard"/>
        <w:ind w:firstLine="567"/>
        <w:jc w:val="both"/>
      </w:pPr>
      <w:r>
        <w:rPr>
          <w:sz w:val="28"/>
          <w:szCs w:val="28"/>
        </w:rPr>
        <w:t>Распорядительным актом председателя Вересаевского сельского совета -</w:t>
      </w:r>
      <w:r>
        <w:rPr>
          <w:sz w:val="28"/>
          <w:szCs w:val="28"/>
          <w:lang w:val="ru-RU"/>
        </w:rPr>
        <w:t xml:space="preserve"> </w:t>
      </w:r>
      <w:r>
        <w:rPr>
          <w:sz w:val="28"/>
          <w:szCs w:val="28"/>
        </w:rPr>
        <w:t>главы администрации Вересаевского сельского поселения  право  подписания  договоров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 может быть вменено заместителю главы администрации Вересаевского сельского поселения.</w:t>
      </w:r>
    </w:p>
    <w:p w:rsidR="00A40420" w:rsidRDefault="00A40420" w:rsidP="00A40420">
      <w:pPr>
        <w:pStyle w:val="Standard"/>
        <w:ind w:firstLine="567"/>
        <w:jc w:val="both"/>
      </w:pPr>
      <w:r>
        <w:rPr>
          <w:sz w:val="28"/>
          <w:szCs w:val="28"/>
        </w:rPr>
        <w:t>3.3. В рамках предоставления муниципальной услуги осуществляются следующие административные процедуры:</w:t>
      </w:r>
    </w:p>
    <w:p w:rsidR="00A40420" w:rsidRDefault="00A40420" w:rsidP="00A40420">
      <w:pPr>
        <w:pStyle w:val="Standard"/>
        <w:ind w:firstLine="567"/>
        <w:jc w:val="both"/>
      </w:pPr>
      <w:r>
        <w:rPr>
          <w:sz w:val="28"/>
          <w:szCs w:val="28"/>
        </w:rPr>
        <w:t>1) Прием и регистрация заявления о заключении договоров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w:t>
      </w:r>
    </w:p>
    <w:p w:rsidR="00A40420" w:rsidRDefault="00A40420" w:rsidP="00A40420">
      <w:pPr>
        <w:pStyle w:val="Standard"/>
        <w:ind w:firstLine="567"/>
        <w:jc w:val="both"/>
      </w:pPr>
      <w:r>
        <w:rPr>
          <w:sz w:val="28"/>
          <w:szCs w:val="28"/>
        </w:rPr>
        <w:t>2) Экспертиза представленных документов;</w:t>
      </w:r>
    </w:p>
    <w:p w:rsidR="00A40420" w:rsidRDefault="00A40420" w:rsidP="00A40420">
      <w:pPr>
        <w:pStyle w:val="Standard"/>
        <w:ind w:firstLine="567"/>
        <w:jc w:val="both"/>
      </w:pPr>
      <w:r>
        <w:rPr>
          <w:sz w:val="28"/>
          <w:szCs w:val="28"/>
        </w:rPr>
        <w:t>3) Подготовка проекта договора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 либо подготовка и направление письменного  отказа в предоставлении муниципальной услуги;</w:t>
      </w:r>
    </w:p>
    <w:p w:rsidR="00A40420" w:rsidRDefault="00A40420" w:rsidP="00A40420">
      <w:pPr>
        <w:pStyle w:val="Standard"/>
        <w:ind w:firstLine="567"/>
        <w:jc w:val="both"/>
      </w:pPr>
      <w:r>
        <w:rPr>
          <w:sz w:val="28"/>
          <w:szCs w:val="28"/>
        </w:rPr>
        <w:lastRenderedPageBreak/>
        <w:t>4) Заключение договора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w:t>
      </w:r>
    </w:p>
    <w:p w:rsidR="00A40420" w:rsidRDefault="00A40420" w:rsidP="00A40420">
      <w:pPr>
        <w:pStyle w:val="Standard"/>
        <w:ind w:firstLine="567"/>
        <w:jc w:val="both"/>
        <w:rPr>
          <w:sz w:val="28"/>
          <w:szCs w:val="28"/>
        </w:rPr>
      </w:pPr>
      <w:r>
        <w:rPr>
          <w:sz w:val="28"/>
          <w:szCs w:val="28"/>
        </w:rPr>
        <w:t xml:space="preserve">Последовательность административных процедур, выполняемых при исполнении муниципальной функции, показана на блок-схеме в приложении N 2 к настоящему административному регламенту. </w:t>
      </w:r>
    </w:p>
    <w:p w:rsidR="00A40420" w:rsidRDefault="00A40420" w:rsidP="00A40420">
      <w:pPr>
        <w:pStyle w:val="Standard"/>
        <w:ind w:firstLine="567"/>
        <w:jc w:val="both"/>
      </w:pPr>
      <w:r>
        <w:rPr>
          <w:sz w:val="28"/>
          <w:szCs w:val="28"/>
        </w:rPr>
        <w:t>3.4. Административная процедура «Прием и регистрация заявления о заключении договоров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w:t>
      </w:r>
      <w:r>
        <w:rPr>
          <w:sz w:val="28"/>
          <w:szCs w:val="28"/>
          <w:lang w:val="ru-RU"/>
        </w:rPr>
        <w:t>.</w:t>
      </w:r>
    </w:p>
    <w:p w:rsidR="00A40420" w:rsidRDefault="00A40420" w:rsidP="00A40420">
      <w:pPr>
        <w:pStyle w:val="Standard"/>
        <w:ind w:firstLine="567"/>
        <w:jc w:val="both"/>
      </w:pPr>
      <w:r>
        <w:rPr>
          <w:sz w:val="28"/>
          <w:szCs w:val="28"/>
        </w:rPr>
        <w:t>3.4.1. Основанием для начала административной процедуры является поступление в администрацию Вересаевского сельского поселения документов, указанных в пункте 2.6 настоящего административного регламента.</w:t>
      </w:r>
    </w:p>
    <w:p w:rsidR="00A40420" w:rsidRDefault="00A40420" w:rsidP="00A40420">
      <w:pPr>
        <w:pStyle w:val="Standard"/>
        <w:ind w:firstLine="567"/>
        <w:jc w:val="both"/>
      </w:pPr>
      <w:r>
        <w:rPr>
          <w:sz w:val="28"/>
          <w:szCs w:val="28"/>
        </w:rPr>
        <w:t>3.4.2. Специалист Администрации Вересаевского сельского поселения, получивший документы, необходимые для предоставления муниципальной услуги, осуществляет следующие действия:</w:t>
      </w:r>
    </w:p>
    <w:p w:rsidR="00A40420" w:rsidRDefault="00A40420" w:rsidP="00A40420">
      <w:pPr>
        <w:pStyle w:val="Standard"/>
        <w:ind w:firstLine="567"/>
        <w:jc w:val="both"/>
      </w:pPr>
      <w:r>
        <w:rPr>
          <w:sz w:val="28"/>
          <w:szCs w:val="28"/>
        </w:rPr>
        <w:t>- проверяет документы, удостоверяющие личность заявителя или лица, уполномоченного на подачу заявления;</w:t>
      </w:r>
    </w:p>
    <w:p w:rsidR="00A40420" w:rsidRDefault="00A40420" w:rsidP="00A40420">
      <w:pPr>
        <w:pStyle w:val="Standard"/>
        <w:ind w:firstLine="567"/>
        <w:jc w:val="both"/>
      </w:pPr>
      <w:r>
        <w:rPr>
          <w:sz w:val="28"/>
          <w:szCs w:val="28"/>
        </w:rPr>
        <w:t>- осуществляют проверку наличия необходимых документов и точности их оформления, а именно:</w:t>
      </w:r>
    </w:p>
    <w:p w:rsidR="00A40420" w:rsidRDefault="00A40420" w:rsidP="00A40420">
      <w:pPr>
        <w:pStyle w:val="Standard"/>
        <w:ind w:firstLine="567"/>
        <w:jc w:val="both"/>
      </w:pPr>
      <w:r>
        <w:rPr>
          <w:sz w:val="28"/>
          <w:szCs w:val="28"/>
          <w:lang w:val="ru-RU"/>
        </w:rPr>
        <w:t>-</w:t>
      </w:r>
      <w:r>
        <w:rPr>
          <w:sz w:val="28"/>
          <w:szCs w:val="28"/>
        </w:rPr>
        <w:t>если заявление подается физическим лицом</w:t>
      </w:r>
      <w:r>
        <w:rPr>
          <w:sz w:val="28"/>
          <w:szCs w:val="28"/>
          <w:lang w:val="ru-RU"/>
        </w:rPr>
        <w:t>;</w:t>
      </w:r>
    </w:p>
    <w:p w:rsidR="00A40420" w:rsidRDefault="00A40420" w:rsidP="00A40420">
      <w:pPr>
        <w:pStyle w:val="Standard"/>
        <w:ind w:firstLine="567"/>
        <w:jc w:val="both"/>
      </w:pPr>
      <w:r>
        <w:rPr>
          <w:sz w:val="28"/>
          <w:szCs w:val="28"/>
        </w:rPr>
        <w:t>- наличие в документах указания на фамилию, имя, отчество (последнее - при наличии) заявителя, адрес его места жительства; если заявление подается юридическим лицом - наличие наименования юридического лица и адреса;</w:t>
      </w:r>
    </w:p>
    <w:p w:rsidR="00A40420" w:rsidRDefault="00A40420" w:rsidP="00A40420">
      <w:pPr>
        <w:pStyle w:val="Standard"/>
        <w:ind w:firstLine="567"/>
        <w:jc w:val="both"/>
        <w:rPr>
          <w:sz w:val="28"/>
          <w:szCs w:val="28"/>
        </w:rPr>
      </w:pPr>
      <w:r>
        <w:rPr>
          <w:sz w:val="28"/>
          <w:szCs w:val="28"/>
        </w:rPr>
        <w:t xml:space="preserve">-отсутствие в документах серьезных повреждений, исправлений, наличие которых не позволяет однозначно истолковать их содержание; </w:t>
      </w:r>
    </w:p>
    <w:p w:rsidR="00A40420" w:rsidRDefault="00A40420" w:rsidP="00A40420">
      <w:pPr>
        <w:pStyle w:val="Standard"/>
        <w:ind w:firstLine="567"/>
        <w:jc w:val="both"/>
        <w:rPr>
          <w:sz w:val="28"/>
          <w:szCs w:val="28"/>
        </w:rPr>
      </w:pPr>
      <w:r>
        <w:rPr>
          <w:sz w:val="28"/>
          <w:szCs w:val="28"/>
        </w:rPr>
        <w:t xml:space="preserve">- сверяют представленные экземпляры подлинников и копий документов проставляют на копиях документов отметку «Сверено с оригиналом» или «Копия верна» и возвращают подлинники документов заявителю (заявителям) либо представителю заявителя. </w:t>
      </w:r>
    </w:p>
    <w:p w:rsidR="00A40420" w:rsidRDefault="00A40420" w:rsidP="00A40420">
      <w:pPr>
        <w:pStyle w:val="Standard"/>
        <w:ind w:firstLine="567"/>
        <w:jc w:val="both"/>
      </w:pPr>
      <w:r>
        <w:rPr>
          <w:sz w:val="28"/>
          <w:szCs w:val="28"/>
        </w:rPr>
        <w:t xml:space="preserve">3.4.3. При наличии оснований для отказа в приеме заявления и документов, указанных в пункте 2.7 настоящего административного регламента, возвращают заявителю заявление и документы и устно разъясняют причины отказа. </w:t>
      </w:r>
    </w:p>
    <w:p w:rsidR="00A40420" w:rsidRDefault="00A40420" w:rsidP="00A40420">
      <w:pPr>
        <w:pStyle w:val="Standard"/>
        <w:ind w:firstLine="567"/>
        <w:jc w:val="both"/>
        <w:rPr>
          <w:sz w:val="28"/>
          <w:szCs w:val="28"/>
        </w:rPr>
      </w:pPr>
      <w:r>
        <w:rPr>
          <w:sz w:val="28"/>
          <w:szCs w:val="28"/>
        </w:rPr>
        <w:t xml:space="preserve">В случае получения документов посредством почтового, электронного отправления данный специалист готовит письменный отказ в приеме документов и направляет его  в адрес заявителя.  </w:t>
      </w:r>
    </w:p>
    <w:p w:rsidR="00A40420" w:rsidRDefault="00A40420" w:rsidP="00A40420">
      <w:pPr>
        <w:pStyle w:val="Standard"/>
        <w:ind w:firstLine="567"/>
        <w:jc w:val="both"/>
        <w:rPr>
          <w:sz w:val="28"/>
          <w:szCs w:val="28"/>
        </w:rPr>
      </w:pPr>
      <w:r>
        <w:rPr>
          <w:sz w:val="28"/>
          <w:szCs w:val="28"/>
        </w:rPr>
        <w:t xml:space="preserve">3.4.4. При отсутствии оснований для отказа в приеме документов, в соответствии с  утверждёнными нормами  делопроизводства, специалист администрации Вересаевского сельского поселения регистрирует документы, получает резолюцию председателя  Вересаевского сельского совета- главы администрации или лица, его замещающего, и направляет заявление с приложением   </w:t>
      </w:r>
    </w:p>
    <w:p w:rsidR="00A40420" w:rsidRDefault="00A40420" w:rsidP="00A40420">
      <w:pPr>
        <w:pStyle w:val="Standard"/>
        <w:ind w:firstLine="567"/>
        <w:jc w:val="both"/>
        <w:rPr>
          <w:sz w:val="28"/>
          <w:szCs w:val="28"/>
        </w:rPr>
      </w:pPr>
      <w:r>
        <w:rPr>
          <w:sz w:val="28"/>
          <w:szCs w:val="28"/>
        </w:rPr>
        <w:t xml:space="preserve">специалисту, ответственному за предоставление муниципальной услуги. </w:t>
      </w:r>
    </w:p>
    <w:p w:rsidR="00A40420" w:rsidRDefault="00A40420" w:rsidP="00A40420">
      <w:pPr>
        <w:pStyle w:val="Standard"/>
        <w:ind w:firstLine="567"/>
        <w:jc w:val="both"/>
      </w:pPr>
      <w:r>
        <w:rPr>
          <w:sz w:val="28"/>
          <w:szCs w:val="28"/>
        </w:rPr>
        <w:t>3.4.5. Результатом исполнения административной процедуры является прием и регистрация заявления и комплекта документов, поступивших от заявителя, либо их возврат Заявителю.</w:t>
      </w:r>
    </w:p>
    <w:p w:rsidR="00A40420" w:rsidRDefault="00A40420" w:rsidP="00A40420">
      <w:pPr>
        <w:pStyle w:val="Standard"/>
        <w:ind w:firstLine="567"/>
        <w:jc w:val="both"/>
      </w:pPr>
      <w:r>
        <w:rPr>
          <w:sz w:val="28"/>
          <w:szCs w:val="28"/>
        </w:rPr>
        <w:t xml:space="preserve">Максимальная продолжительность административной процедуры не более  2 </w:t>
      </w:r>
      <w:r>
        <w:rPr>
          <w:sz w:val="28"/>
          <w:szCs w:val="28"/>
        </w:rPr>
        <w:lastRenderedPageBreak/>
        <w:t>(двух) рабочих дней.</w:t>
      </w:r>
    </w:p>
    <w:p w:rsidR="00A40420" w:rsidRDefault="00A40420" w:rsidP="00A40420">
      <w:pPr>
        <w:pStyle w:val="Standard"/>
        <w:ind w:firstLine="567"/>
        <w:jc w:val="both"/>
      </w:pPr>
      <w:r>
        <w:rPr>
          <w:sz w:val="28"/>
          <w:szCs w:val="28"/>
        </w:rPr>
        <w:t>3.5. Административная процедура «Экспертиза представленных документов»</w:t>
      </w:r>
      <w:r>
        <w:rPr>
          <w:sz w:val="28"/>
          <w:szCs w:val="28"/>
          <w:lang w:val="ru-RU"/>
        </w:rPr>
        <w:t>.</w:t>
      </w:r>
    </w:p>
    <w:p w:rsidR="00A40420" w:rsidRDefault="00A40420" w:rsidP="00A40420">
      <w:pPr>
        <w:pStyle w:val="Standard"/>
        <w:ind w:firstLine="567"/>
        <w:jc w:val="both"/>
      </w:pPr>
      <w:r>
        <w:rPr>
          <w:sz w:val="28"/>
          <w:szCs w:val="28"/>
        </w:rPr>
        <w:t>3.5.1. Основанием для начала административной процедуры является поступление зарегистрированного заявления и документов специалисту администрации, ответственному за предоставление муниципальной услуги.</w:t>
      </w:r>
    </w:p>
    <w:p w:rsidR="00A40420" w:rsidRDefault="00A40420" w:rsidP="00A40420">
      <w:pPr>
        <w:pStyle w:val="Standard"/>
        <w:ind w:firstLine="567"/>
        <w:jc w:val="both"/>
        <w:rPr>
          <w:sz w:val="28"/>
          <w:szCs w:val="28"/>
        </w:rPr>
      </w:pPr>
      <w:r>
        <w:rPr>
          <w:sz w:val="28"/>
          <w:szCs w:val="28"/>
        </w:rPr>
        <w:t>3.5.2. Специалист Администрации, ответственный за предоставление муниципальной услуги, в срок, не превышающий пяти рабочих дней со дня регистрации заявления о предоставлении муниципальной услуги:</w:t>
      </w:r>
    </w:p>
    <w:p w:rsidR="00A40420" w:rsidRDefault="00A40420" w:rsidP="00A40420">
      <w:pPr>
        <w:pStyle w:val="Standard"/>
        <w:ind w:firstLine="567"/>
        <w:jc w:val="both"/>
        <w:rPr>
          <w:sz w:val="28"/>
          <w:szCs w:val="28"/>
        </w:rPr>
      </w:pPr>
      <w:r>
        <w:rPr>
          <w:sz w:val="28"/>
          <w:szCs w:val="28"/>
        </w:rPr>
        <w:t>1) устанавливает факт полноты представленных документов, необходимых для предоставления муниципальной услуги, указанных в пункте 2.6. настоящего административного регламента:</w:t>
      </w:r>
    </w:p>
    <w:p w:rsidR="00A40420" w:rsidRDefault="00A40420" w:rsidP="00A40420">
      <w:pPr>
        <w:pStyle w:val="Standard"/>
        <w:ind w:firstLine="567"/>
        <w:jc w:val="both"/>
      </w:pPr>
      <w:r>
        <w:rPr>
          <w:sz w:val="28"/>
          <w:szCs w:val="28"/>
        </w:rPr>
        <w:t>- наличие или отсутствие в представленных документах недостоверных и (или) искаженных сведений;</w:t>
      </w:r>
    </w:p>
    <w:p w:rsidR="00A40420" w:rsidRDefault="00A40420" w:rsidP="00A40420">
      <w:pPr>
        <w:pStyle w:val="Standard"/>
        <w:ind w:firstLine="567"/>
        <w:jc w:val="both"/>
      </w:pPr>
      <w:r>
        <w:rPr>
          <w:sz w:val="28"/>
          <w:szCs w:val="28"/>
        </w:rPr>
        <w:t>- несоответствие места размещения, и (или) типа, и (или) назначения (специализации) нестационарного торгового объекта утвержденной схеме размещения нестационарных торговых объектов на территории муниципального образования Вересаевское сельское поселение Сакского района  Республики  Крым;</w:t>
      </w:r>
    </w:p>
    <w:p w:rsidR="00A40420" w:rsidRDefault="00A40420" w:rsidP="00A40420">
      <w:pPr>
        <w:pStyle w:val="Standard"/>
        <w:ind w:firstLine="567"/>
        <w:jc w:val="both"/>
      </w:pPr>
      <w:r>
        <w:rPr>
          <w:sz w:val="28"/>
          <w:szCs w:val="28"/>
        </w:rPr>
        <w:t>- если относительно места, на которое претендует заявитель, проводились торги (в том числе конкурс) и заявитель не является их  победителем или не выполнил их условия;</w:t>
      </w:r>
    </w:p>
    <w:p w:rsidR="00A40420" w:rsidRDefault="00A40420" w:rsidP="00A40420">
      <w:pPr>
        <w:pStyle w:val="Standard"/>
        <w:ind w:firstLine="567"/>
        <w:jc w:val="both"/>
        <w:rPr>
          <w:sz w:val="28"/>
          <w:szCs w:val="28"/>
        </w:rPr>
      </w:pPr>
      <w:r>
        <w:rPr>
          <w:sz w:val="28"/>
          <w:szCs w:val="28"/>
        </w:rPr>
        <w:t xml:space="preserve">- наличие у хозяйствующего субъекта задолженности по налогам, сборам и прочим обязательным сборам; </w:t>
      </w:r>
    </w:p>
    <w:p w:rsidR="00A40420" w:rsidRDefault="00A40420" w:rsidP="00A40420">
      <w:pPr>
        <w:pStyle w:val="Standard"/>
        <w:jc w:val="both"/>
      </w:pPr>
      <w:r>
        <w:rPr>
          <w:sz w:val="28"/>
          <w:szCs w:val="28"/>
        </w:rPr>
        <w:t>- соответствие требованиям к внешнему виду и техническому состоянию</w:t>
      </w:r>
      <w:r>
        <w:rPr>
          <w:sz w:val="28"/>
          <w:szCs w:val="28"/>
          <w:lang w:val="ru-RU"/>
        </w:rPr>
        <w:t xml:space="preserve"> </w:t>
      </w:r>
      <w:r>
        <w:rPr>
          <w:sz w:val="28"/>
          <w:szCs w:val="28"/>
        </w:rPr>
        <w:t xml:space="preserve">нестационарных торговых объектов. </w:t>
      </w:r>
    </w:p>
    <w:p w:rsidR="00A40420" w:rsidRDefault="00A40420" w:rsidP="00A40420">
      <w:pPr>
        <w:pStyle w:val="Standard"/>
        <w:ind w:firstLine="567"/>
        <w:jc w:val="both"/>
      </w:pPr>
      <w:r>
        <w:rPr>
          <w:sz w:val="28"/>
          <w:szCs w:val="28"/>
        </w:rPr>
        <w:t>2) если заявителем указанные документы не представлены самостоятельно направляет межведомственные запросы (в соответствии с частью 3 статьи 7.2 Федерального закона от 27.07.2010 года № 210-ФЗ «Об организации предоставления государственных или муниципальных услуг»)</w:t>
      </w:r>
      <w:r>
        <w:rPr>
          <w:sz w:val="28"/>
          <w:szCs w:val="28"/>
          <w:lang w:val="ru-RU"/>
        </w:rPr>
        <w:t>.</w:t>
      </w:r>
      <w:r>
        <w:rPr>
          <w:sz w:val="28"/>
          <w:szCs w:val="28"/>
        </w:rPr>
        <w:t xml:space="preserve"> </w:t>
      </w:r>
    </w:p>
    <w:p w:rsidR="00A40420" w:rsidRDefault="00A40420" w:rsidP="00A40420">
      <w:pPr>
        <w:pStyle w:val="Standard"/>
        <w:ind w:firstLine="567"/>
        <w:jc w:val="both"/>
        <w:rPr>
          <w:sz w:val="28"/>
          <w:szCs w:val="28"/>
        </w:rPr>
      </w:pPr>
      <w:r>
        <w:rPr>
          <w:sz w:val="28"/>
          <w:szCs w:val="28"/>
        </w:rPr>
        <w:t xml:space="preserve">3.5.3. Межведомственный запрос формируется и направляется в форме электронного документа, подписанного усиленной квалифицированной электронной подписью, по каналам системы межведомственного электронного взаимодействия (далее-СМЭВ). 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w:t>
      </w:r>
    </w:p>
    <w:p w:rsidR="00A40420" w:rsidRDefault="00A40420" w:rsidP="00A40420">
      <w:pPr>
        <w:pStyle w:val="Standard"/>
        <w:jc w:val="both"/>
        <w:rPr>
          <w:sz w:val="28"/>
          <w:szCs w:val="28"/>
        </w:rPr>
      </w:pPr>
      <w:r>
        <w:rPr>
          <w:sz w:val="28"/>
          <w:szCs w:val="28"/>
        </w:rPr>
        <w:t xml:space="preserve">доставкой. </w:t>
      </w:r>
    </w:p>
    <w:p w:rsidR="00A40420" w:rsidRDefault="00A40420" w:rsidP="00A40420">
      <w:pPr>
        <w:pStyle w:val="Standard"/>
        <w:ind w:firstLine="567"/>
      </w:pPr>
      <w:r>
        <w:rPr>
          <w:sz w:val="28"/>
          <w:szCs w:val="28"/>
        </w:rPr>
        <w:t>3.5.4. Срок исполнения запросов не может превышать пяти рабочих дней со дня его поступления в указанные организации.</w:t>
      </w:r>
    </w:p>
    <w:p w:rsidR="00A40420" w:rsidRDefault="00A40420" w:rsidP="00A40420">
      <w:pPr>
        <w:pStyle w:val="Standard"/>
        <w:ind w:firstLine="567"/>
      </w:pPr>
      <w:r>
        <w:rPr>
          <w:sz w:val="28"/>
          <w:szCs w:val="28"/>
        </w:rPr>
        <w:t>Максимальная продолжительность административной процедуры не более  6 (шести) рабочих дней.</w:t>
      </w:r>
    </w:p>
    <w:p w:rsidR="00A40420" w:rsidRDefault="00A40420" w:rsidP="00A40420">
      <w:pPr>
        <w:pStyle w:val="Standard"/>
        <w:ind w:firstLine="567"/>
        <w:jc w:val="both"/>
      </w:pPr>
      <w:r>
        <w:rPr>
          <w:sz w:val="28"/>
          <w:szCs w:val="28"/>
        </w:rPr>
        <w:t xml:space="preserve">Результатом исполнения административной процедуры является согласование специалистами структурных подразделений администрации предоставленного заявления с приложением пакета документов для подготовки проекта договора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 или несогласование и подготовки письменного отказа в предоставлении </w:t>
      </w:r>
      <w:r>
        <w:rPr>
          <w:sz w:val="28"/>
          <w:szCs w:val="28"/>
        </w:rPr>
        <w:lastRenderedPageBreak/>
        <w:t>муниципальной услуги.</w:t>
      </w:r>
    </w:p>
    <w:p w:rsidR="00A40420" w:rsidRDefault="00A40420" w:rsidP="00A40420">
      <w:pPr>
        <w:pStyle w:val="Standard"/>
        <w:ind w:firstLine="567"/>
        <w:jc w:val="both"/>
      </w:pPr>
      <w:r>
        <w:rPr>
          <w:sz w:val="28"/>
          <w:szCs w:val="28"/>
        </w:rPr>
        <w:t>3.6. Административная процедура «Подготовка проекта договора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 либо подготовка и направление письменного отказа в предоставлении муниципальной услуги»</w:t>
      </w:r>
      <w:r>
        <w:rPr>
          <w:sz w:val="28"/>
          <w:szCs w:val="28"/>
          <w:lang w:val="ru-RU"/>
        </w:rPr>
        <w:t>.</w:t>
      </w:r>
    </w:p>
    <w:p w:rsidR="00A40420" w:rsidRDefault="00A40420" w:rsidP="00A40420">
      <w:pPr>
        <w:pStyle w:val="Standard"/>
        <w:ind w:firstLine="567"/>
        <w:jc w:val="both"/>
      </w:pPr>
      <w:r>
        <w:rPr>
          <w:sz w:val="28"/>
          <w:szCs w:val="28"/>
        </w:rPr>
        <w:t>3.6.1. Основанием для начала исполнения административной процедуры является согласование специалистами структурных подразделений администрации предоставленного заявления с приложением пакета документов для подготовки проекта договора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 или несогласование  и подготовки письменного отказа в предоставлении муниципальной услуги.</w:t>
      </w:r>
    </w:p>
    <w:p w:rsidR="00A40420" w:rsidRDefault="00A40420" w:rsidP="00A40420">
      <w:pPr>
        <w:pStyle w:val="Standard"/>
        <w:ind w:firstLine="567"/>
        <w:jc w:val="both"/>
      </w:pPr>
      <w:r>
        <w:rPr>
          <w:sz w:val="28"/>
          <w:szCs w:val="28"/>
        </w:rPr>
        <w:t>3.6.2. При отсутствии оснований для отказа, указанных в пункте 2.9 настоящего административного регламента, специалистом администрации в течение 1 (одного) рабочего дня подготавливается проект договора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 При этом заявитель оповещается о заключении договора способом, указанным в заявлении.</w:t>
      </w:r>
    </w:p>
    <w:p w:rsidR="00A40420" w:rsidRDefault="00A40420" w:rsidP="00A40420">
      <w:pPr>
        <w:pStyle w:val="Standard"/>
        <w:ind w:firstLine="567"/>
        <w:jc w:val="both"/>
        <w:rPr>
          <w:sz w:val="28"/>
          <w:szCs w:val="28"/>
        </w:rPr>
      </w:pPr>
      <w:r>
        <w:rPr>
          <w:sz w:val="28"/>
          <w:szCs w:val="28"/>
        </w:rPr>
        <w:t xml:space="preserve">3.6.3. При наличии оснований для отказа, предусмотренных пунктом 2.9 настоящего административного регламента, специалист Администрации в течение 1 (одного) рабочего дня готовит письменный отказ в предоставлении муниципальной услуги и направляет в адрес заявителя способом, указанным в заявлении. </w:t>
      </w:r>
    </w:p>
    <w:p w:rsidR="00A40420" w:rsidRDefault="00A40420" w:rsidP="00A40420">
      <w:pPr>
        <w:pStyle w:val="Standard"/>
        <w:ind w:firstLine="567"/>
        <w:jc w:val="both"/>
      </w:pPr>
      <w:r>
        <w:rPr>
          <w:sz w:val="28"/>
          <w:szCs w:val="28"/>
        </w:rPr>
        <w:t>3.7. Административная процедура «Заключение договора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w:t>
      </w:r>
    </w:p>
    <w:p w:rsidR="00A40420" w:rsidRDefault="00A40420" w:rsidP="00A40420">
      <w:pPr>
        <w:pStyle w:val="Standard"/>
        <w:ind w:firstLine="567"/>
        <w:jc w:val="both"/>
        <w:rPr>
          <w:sz w:val="28"/>
          <w:szCs w:val="28"/>
        </w:rPr>
      </w:pPr>
      <w:r>
        <w:rPr>
          <w:sz w:val="28"/>
          <w:szCs w:val="28"/>
        </w:rPr>
        <w:t>3.7.1.Договор на размещение нестационарного торгового объекта на территории муниципального образования Вересаевское сельское поселение Сакского района Республики  Крым  (далее - договор) оформляется в 2 (двух) экземплярах. Один экземпляр хранится у заявителя, второй - в администрации.</w:t>
      </w:r>
    </w:p>
    <w:p w:rsidR="00A40420" w:rsidRDefault="00A40420" w:rsidP="00A40420">
      <w:pPr>
        <w:pStyle w:val="Standard"/>
        <w:ind w:firstLine="567"/>
        <w:jc w:val="both"/>
      </w:pPr>
      <w:r>
        <w:rPr>
          <w:sz w:val="28"/>
          <w:szCs w:val="28"/>
        </w:rPr>
        <w:t>3.7.2 Договор подписывается должностным лицом, указанным в пункте 3.2 настоящего административного регламента,</w:t>
      </w:r>
      <w:r>
        <w:rPr>
          <w:sz w:val="28"/>
          <w:szCs w:val="28"/>
          <w:lang w:val="ru-RU"/>
        </w:rPr>
        <w:t xml:space="preserve"> </w:t>
      </w:r>
      <w:r>
        <w:rPr>
          <w:sz w:val="28"/>
          <w:szCs w:val="28"/>
        </w:rPr>
        <w:t xml:space="preserve">-с одной стороны, и хозяйствующим субъектом или его представителем, полномочия которого оформлены в соответствии с нормами действующего законодательства, с другой стороны. </w:t>
      </w:r>
    </w:p>
    <w:p w:rsidR="00A40420" w:rsidRDefault="00A40420" w:rsidP="00A40420">
      <w:pPr>
        <w:pStyle w:val="Standard"/>
        <w:ind w:firstLine="567"/>
        <w:jc w:val="both"/>
        <w:rPr>
          <w:sz w:val="28"/>
          <w:szCs w:val="28"/>
        </w:rPr>
      </w:pPr>
      <w:r>
        <w:rPr>
          <w:sz w:val="28"/>
          <w:szCs w:val="28"/>
        </w:rPr>
        <w:t xml:space="preserve">3.7.3Для размещения группы нестационарных  торговых  объектов (но не более пяти) может разрабатываться единый договор   с привязкой каждого отдельного нестационарного торгового объекта  на местности в масштабе 1:500 (в случае если органом местного самоуправления прямо предусмотрено его предоставление, в связи с невозможностью определения точного места размещения нестационарного торгового объекта на местности по данным схемы дислокации  нестационарных торговых  объектов). </w:t>
      </w:r>
    </w:p>
    <w:p w:rsidR="00A40420" w:rsidRDefault="00A40420" w:rsidP="00A40420">
      <w:pPr>
        <w:pStyle w:val="Standard"/>
        <w:ind w:firstLine="567"/>
        <w:jc w:val="both"/>
      </w:pPr>
      <w:r>
        <w:rPr>
          <w:sz w:val="28"/>
          <w:szCs w:val="28"/>
        </w:rPr>
        <w:t>3.7.4. Договор, после подписания сторонами, подлежит регистрации в журнале регистрации договоров на  размещение нестационарного торгового объекта на территории муниципального образования Вересаевское сельское поселение Сакского района Республики Крым или электронном журнале, согласно приложению № 4 к настоящему административному регламенту.</w:t>
      </w:r>
    </w:p>
    <w:p w:rsidR="00A40420" w:rsidRDefault="00A40420" w:rsidP="00A40420">
      <w:pPr>
        <w:pStyle w:val="Standard"/>
        <w:ind w:firstLine="567"/>
      </w:pPr>
      <w:r>
        <w:rPr>
          <w:sz w:val="28"/>
          <w:szCs w:val="28"/>
        </w:rPr>
        <w:t xml:space="preserve">Договор считается заключенным, после подписания двух экземпляров </w:t>
      </w:r>
      <w:r>
        <w:rPr>
          <w:sz w:val="28"/>
          <w:szCs w:val="28"/>
        </w:rPr>
        <w:lastRenderedPageBreak/>
        <w:t>договоров, сторонами.</w:t>
      </w:r>
    </w:p>
    <w:p w:rsidR="00A40420" w:rsidRDefault="00A40420" w:rsidP="00A40420">
      <w:pPr>
        <w:pStyle w:val="Standard"/>
        <w:ind w:firstLine="567"/>
        <w:jc w:val="both"/>
      </w:pPr>
      <w:r>
        <w:rPr>
          <w:sz w:val="28"/>
          <w:szCs w:val="28"/>
        </w:rPr>
        <w:t>В случае, если по истечении 14 (четырнадцати) рабочих дней со дня регистрации заявления, заявитель, надлежаще уведомлённый способом, указанным в заявлении, не прибыл для подписания договора и не уведомил о намерении заключить договор на размещение нестационарного торгового объекта, в адрес заявителя направляется письменное сообщение о необходимости прибыть в администрацию поселения для подписания  договора.</w:t>
      </w:r>
    </w:p>
    <w:p w:rsidR="00A40420" w:rsidRDefault="00A40420" w:rsidP="00A40420">
      <w:pPr>
        <w:pStyle w:val="Standard"/>
        <w:ind w:firstLine="567"/>
        <w:jc w:val="both"/>
        <w:rPr>
          <w:sz w:val="28"/>
          <w:szCs w:val="28"/>
        </w:rPr>
      </w:pPr>
      <w:r>
        <w:rPr>
          <w:sz w:val="28"/>
          <w:szCs w:val="28"/>
        </w:rPr>
        <w:t xml:space="preserve">Юридическое лицо, индивидуальный предприниматель несет риск последствий неполучения юридически значимых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 </w:t>
      </w:r>
    </w:p>
    <w:p w:rsidR="00A40420" w:rsidRDefault="00A40420" w:rsidP="00A40420">
      <w:pPr>
        <w:pStyle w:val="Standard"/>
        <w:ind w:firstLine="567"/>
        <w:jc w:val="both"/>
      </w:pPr>
      <w:r>
        <w:rPr>
          <w:sz w:val="28"/>
          <w:szCs w:val="28"/>
        </w:rPr>
        <w:t>В случае, если по истечении 14 (четырнадцати) рабочих дней с момента направления сообщения заявителю о необходимости прибытия  для подписания договора, заявитель не прибыл, то муниципальная услуга  считается оказанной, а договор считается не заключенным.</w:t>
      </w:r>
    </w:p>
    <w:p w:rsidR="00A40420" w:rsidRDefault="00A40420" w:rsidP="00A40420">
      <w:pPr>
        <w:pStyle w:val="Standard"/>
        <w:ind w:firstLine="567"/>
        <w:jc w:val="both"/>
      </w:pPr>
      <w:r>
        <w:rPr>
          <w:sz w:val="28"/>
          <w:szCs w:val="28"/>
        </w:rPr>
        <w:t>3.7.5.Передача или уступка хозяйствующим субъектом прав по договору, место для размещения которого предоставлено органом местного самоуправления без проведения конкурентных процедур или по результатам торгов (в том числе Конкурса), третьим лицам и осуществление третьими лицами торговой и (или) иной деятельности с использованием этого нестационарного торгового объекта запрещаются.</w:t>
      </w:r>
    </w:p>
    <w:p w:rsidR="00A40420" w:rsidRDefault="00A40420" w:rsidP="00A40420">
      <w:pPr>
        <w:pStyle w:val="Standard"/>
        <w:ind w:firstLine="567"/>
        <w:jc w:val="both"/>
      </w:pPr>
      <w:r>
        <w:rPr>
          <w:sz w:val="28"/>
          <w:szCs w:val="28"/>
        </w:rPr>
        <w:t>3.7.</w:t>
      </w:r>
      <w:r>
        <w:rPr>
          <w:sz w:val="28"/>
          <w:szCs w:val="28"/>
          <w:lang w:val="ru-RU"/>
        </w:rPr>
        <w:t>6</w:t>
      </w:r>
      <w:r>
        <w:rPr>
          <w:sz w:val="28"/>
          <w:szCs w:val="28"/>
        </w:rPr>
        <w:t xml:space="preserve">.На землях муниципальной собственности место для размещения нестационарного торгового объекта, которое предоставлено без проведения конкурентных процедур или по результатам торгов (в том числе  Конкурса), не допускается использовать для размещения и функционирования НТО, в котором осуществляется торговая или иная деятельность по договорам: </w:t>
      </w:r>
    </w:p>
    <w:p w:rsidR="00A40420" w:rsidRDefault="00A40420" w:rsidP="00A40420">
      <w:pPr>
        <w:pStyle w:val="Standard"/>
        <w:ind w:firstLine="567"/>
        <w:jc w:val="both"/>
      </w:pPr>
      <w:r>
        <w:rPr>
          <w:sz w:val="28"/>
          <w:szCs w:val="28"/>
          <w:lang w:val="ru-RU"/>
        </w:rPr>
        <w:t>-</w:t>
      </w:r>
      <w:r>
        <w:rPr>
          <w:sz w:val="28"/>
          <w:szCs w:val="28"/>
        </w:rPr>
        <w:t xml:space="preserve">аренды НТО лицом, которое не является одной из сторон договора на размещение данного нестационарного торгового объекта, заключенным с уполномоченным органом местного самоуправления; </w:t>
      </w:r>
    </w:p>
    <w:p w:rsidR="00A40420" w:rsidRDefault="00A40420" w:rsidP="00A40420">
      <w:pPr>
        <w:pStyle w:val="Standard"/>
        <w:ind w:firstLine="567"/>
        <w:jc w:val="both"/>
      </w:pPr>
      <w:r>
        <w:rPr>
          <w:sz w:val="28"/>
          <w:szCs w:val="28"/>
          <w:lang w:val="ru-RU"/>
        </w:rPr>
        <w:t>-</w:t>
      </w:r>
      <w:r>
        <w:rPr>
          <w:sz w:val="28"/>
          <w:szCs w:val="28"/>
        </w:rPr>
        <w:t>совместной деятельности, совместного пользования, доверительного управления, подряда или предоставления персонала.</w:t>
      </w:r>
    </w:p>
    <w:p w:rsidR="00A40420" w:rsidRDefault="00A40420" w:rsidP="00A40420">
      <w:pPr>
        <w:pStyle w:val="Standard"/>
        <w:ind w:firstLine="567"/>
        <w:jc w:val="both"/>
      </w:pPr>
      <w:r>
        <w:rPr>
          <w:sz w:val="28"/>
          <w:szCs w:val="28"/>
        </w:rPr>
        <w:t>3.7.</w:t>
      </w:r>
      <w:r>
        <w:rPr>
          <w:sz w:val="28"/>
          <w:szCs w:val="28"/>
          <w:lang w:val="ru-RU"/>
        </w:rPr>
        <w:t>7</w:t>
      </w:r>
      <w:r>
        <w:rPr>
          <w:sz w:val="28"/>
          <w:szCs w:val="28"/>
        </w:rPr>
        <w:t>. Действие пункта 3.7.8. настоящего административного регламента не распространяется на нестационарные торговые объекты:</w:t>
      </w:r>
    </w:p>
    <w:p w:rsidR="00A40420" w:rsidRDefault="00A40420" w:rsidP="00A40420">
      <w:pPr>
        <w:pStyle w:val="Standard"/>
        <w:ind w:firstLine="567"/>
        <w:jc w:val="both"/>
      </w:pPr>
      <w:r>
        <w:rPr>
          <w:sz w:val="28"/>
          <w:szCs w:val="28"/>
          <w:lang w:val="ru-RU"/>
        </w:rPr>
        <w:t>-</w:t>
      </w:r>
      <w:r>
        <w:rPr>
          <w:sz w:val="28"/>
          <w:szCs w:val="28"/>
        </w:rPr>
        <w:t>установленные на земельных участках, используемых с предоставлением земельных участков или установлением сервитутов;</w:t>
      </w:r>
    </w:p>
    <w:p w:rsidR="00A40420" w:rsidRDefault="00A40420" w:rsidP="00A40420">
      <w:pPr>
        <w:pStyle w:val="Standard"/>
        <w:ind w:firstLine="567"/>
        <w:jc w:val="both"/>
      </w:pPr>
      <w:r>
        <w:rPr>
          <w:sz w:val="28"/>
          <w:szCs w:val="28"/>
          <w:lang w:val="ru-RU"/>
        </w:rPr>
        <w:t>-</w:t>
      </w:r>
      <w:r>
        <w:rPr>
          <w:sz w:val="28"/>
          <w:szCs w:val="28"/>
        </w:rPr>
        <w:t>установленные на время проведения ярмарки;</w:t>
      </w:r>
    </w:p>
    <w:p w:rsidR="00A40420" w:rsidRDefault="00A40420" w:rsidP="00A40420">
      <w:pPr>
        <w:pStyle w:val="Standard"/>
        <w:ind w:firstLine="567"/>
        <w:jc w:val="both"/>
      </w:pPr>
      <w:r>
        <w:rPr>
          <w:sz w:val="28"/>
          <w:szCs w:val="28"/>
          <w:lang w:val="ru-RU"/>
        </w:rPr>
        <w:t>-</w:t>
      </w:r>
      <w:r>
        <w:rPr>
          <w:sz w:val="28"/>
          <w:szCs w:val="28"/>
        </w:rPr>
        <w:t>право собственности на которые принадлежит собственнику земельных участков, на которых эти нестационарные торговые объекты установлены.</w:t>
      </w:r>
    </w:p>
    <w:p w:rsidR="00A40420" w:rsidRDefault="00A40420" w:rsidP="00A40420">
      <w:pPr>
        <w:pStyle w:val="Standard"/>
        <w:ind w:firstLine="567"/>
        <w:jc w:val="both"/>
      </w:pPr>
      <w:r>
        <w:rPr>
          <w:sz w:val="28"/>
          <w:szCs w:val="28"/>
        </w:rPr>
        <w:t>3.7.</w:t>
      </w:r>
      <w:r>
        <w:rPr>
          <w:sz w:val="28"/>
          <w:szCs w:val="28"/>
          <w:lang w:val="ru-RU"/>
        </w:rPr>
        <w:t>8</w:t>
      </w:r>
      <w:r>
        <w:rPr>
          <w:sz w:val="28"/>
          <w:szCs w:val="28"/>
        </w:rPr>
        <w:t xml:space="preserve">. Результатом исполнения административной процедуры является подписание сторонами и выдача договора или письменного  отказа в заключении договора. </w:t>
      </w:r>
    </w:p>
    <w:p w:rsidR="00A40420" w:rsidRDefault="00A40420" w:rsidP="00A40420">
      <w:pPr>
        <w:pStyle w:val="Standard"/>
        <w:ind w:firstLine="567"/>
        <w:rPr>
          <w:sz w:val="28"/>
          <w:szCs w:val="28"/>
        </w:rPr>
      </w:pPr>
      <w:r>
        <w:rPr>
          <w:sz w:val="28"/>
          <w:szCs w:val="28"/>
        </w:rPr>
        <w:t xml:space="preserve">Срок исполнения административной процедуры - не более 1 (одного) рабочего дня. </w:t>
      </w:r>
    </w:p>
    <w:p w:rsidR="00A40420" w:rsidRDefault="00A40420" w:rsidP="00A40420">
      <w:pPr>
        <w:pStyle w:val="Standard"/>
        <w:ind w:firstLine="567"/>
        <w:jc w:val="both"/>
      </w:pPr>
      <w:r>
        <w:rPr>
          <w:sz w:val="28"/>
          <w:szCs w:val="28"/>
        </w:rPr>
        <w:t>3.7.</w:t>
      </w:r>
      <w:r>
        <w:rPr>
          <w:sz w:val="28"/>
          <w:szCs w:val="28"/>
          <w:lang w:val="ru-RU"/>
        </w:rPr>
        <w:t>9</w:t>
      </w:r>
      <w:r>
        <w:rPr>
          <w:sz w:val="28"/>
          <w:szCs w:val="28"/>
        </w:rPr>
        <w:t xml:space="preserve">. Дубликат и копии договора предоставляются заявителю бесплатно в </w:t>
      </w:r>
      <w:r>
        <w:rPr>
          <w:sz w:val="28"/>
          <w:szCs w:val="28"/>
        </w:rPr>
        <w:lastRenderedPageBreak/>
        <w:t xml:space="preserve">течение 3 (трех) рабочих дней по письменному заявлению. </w:t>
      </w:r>
    </w:p>
    <w:p w:rsidR="00A40420" w:rsidRDefault="00A40420" w:rsidP="00A40420">
      <w:pPr>
        <w:pStyle w:val="Standard"/>
        <w:ind w:firstLine="567"/>
      </w:pPr>
      <w:r>
        <w:rPr>
          <w:sz w:val="28"/>
          <w:szCs w:val="28"/>
        </w:rPr>
        <w:t>3.7.1</w:t>
      </w:r>
      <w:r>
        <w:rPr>
          <w:sz w:val="28"/>
          <w:szCs w:val="28"/>
          <w:lang w:val="ru-RU"/>
        </w:rPr>
        <w:t>0</w:t>
      </w:r>
      <w:r>
        <w:rPr>
          <w:sz w:val="28"/>
          <w:szCs w:val="28"/>
        </w:rPr>
        <w:t>. Действие договора на размещение нестационарного торгового объекта (далее- НТО) приостанавливается решением  администрации при:</w:t>
      </w:r>
    </w:p>
    <w:p w:rsidR="00A40420" w:rsidRDefault="00A40420" w:rsidP="00A40420">
      <w:pPr>
        <w:pStyle w:val="Standard"/>
        <w:ind w:firstLine="567"/>
        <w:jc w:val="both"/>
      </w:pPr>
      <w:r>
        <w:rPr>
          <w:sz w:val="28"/>
          <w:szCs w:val="28"/>
          <w:lang w:val="ru-RU"/>
        </w:rPr>
        <w:t>-</w:t>
      </w:r>
      <w:r>
        <w:rPr>
          <w:sz w:val="28"/>
          <w:szCs w:val="28"/>
        </w:rPr>
        <w:t>необходимости проведения плановых ремонтных работ на земельном участке, на котором размещается НТО,  с обязательным предупреждением владельца НТО за один месяц и предоставлением временного места для размещения НТО - до завершения плановых ремонтных работ;</w:t>
      </w:r>
    </w:p>
    <w:p w:rsidR="00A40420" w:rsidRDefault="00A40420" w:rsidP="00A40420">
      <w:pPr>
        <w:pStyle w:val="Standard"/>
        <w:ind w:firstLine="567"/>
        <w:jc w:val="both"/>
      </w:pPr>
      <w:r>
        <w:rPr>
          <w:sz w:val="28"/>
          <w:szCs w:val="28"/>
          <w:lang w:val="ru-RU"/>
        </w:rPr>
        <w:t>-</w:t>
      </w:r>
      <w:r>
        <w:rPr>
          <w:sz w:val="28"/>
          <w:szCs w:val="28"/>
        </w:rPr>
        <w:t>необходимости проведения аварийных ремонтных работ на земельном участке, на котором размещается НТО, - без предупреждения, с обязательным предоставлением временного места для размещения НТО - до завершения аварийных ремонтных работ.</w:t>
      </w:r>
    </w:p>
    <w:p w:rsidR="00A40420" w:rsidRDefault="00A40420" w:rsidP="00A40420">
      <w:pPr>
        <w:pStyle w:val="Standard"/>
        <w:ind w:firstLine="567"/>
        <w:jc w:val="both"/>
        <w:rPr>
          <w:sz w:val="28"/>
          <w:szCs w:val="28"/>
        </w:rPr>
      </w:pPr>
      <w:r>
        <w:rPr>
          <w:sz w:val="28"/>
          <w:szCs w:val="28"/>
        </w:rPr>
        <w:t xml:space="preserve">Действие договора на размещение НТО возобновляется решением администрации после устранения обстоятельств, повлекших приостановление его действия. </w:t>
      </w:r>
    </w:p>
    <w:p w:rsidR="00A40420" w:rsidRDefault="00A40420" w:rsidP="00A40420">
      <w:pPr>
        <w:pStyle w:val="Standard"/>
        <w:ind w:firstLine="567"/>
        <w:jc w:val="both"/>
      </w:pPr>
      <w:r>
        <w:rPr>
          <w:sz w:val="28"/>
          <w:szCs w:val="28"/>
        </w:rPr>
        <w:t>3.7.1</w:t>
      </w:r>
      <w:r>
        <w:rPr>
          <w:sz w:val="28"/>
          <w:szCs w:val="28"/>
          <w:lang w:val="ru-RU"/>
        </w:rPr>
        <w:t>1</w:t>
      </w:r>
      <w:r>
        <w:rPr>
          <w:sz w:val="28"/>
          <w:szCs w:val="28"/>
        </w:rPr>
        <w:t xml:space="preserve">. Договор на размещение НТО досрочно расторгается по соглашению сторон, а также в одностороннем порядке решением администрации в случае: </w:t>
      </w:r>
    </w:p>
    <w:p w:rsidR="00A40420" w:rsidRDefault="00A40420" w:rsidP="00A40420">
      <w:pPr>
        <w:pStyle w:val="Standard"/>
        <w:ind w:firstLine="567"/>
        <w:jc w:val="both"/>
      </w:pPr>
      <w:r>
        <w:rPr>
          <w:sz w:val="28"/>
          <w:szCs w:val="28"/>
          <w:lang w:val="ru-RU"/>
        </w:rPr>
        <w:t>-</w:t>
      </w:r>
      <w:r>
        <w:rPr>
          <w:sz w:val="28"/>
          <w:szCs w:val="28"/>
        </w:rPr>
        <w:t xml:space="preserve">отклонения при размещении НТО от схемы размещения НТО, которая является приложением к договору на размещение НТО; </w:t>
      </w:r>
    </w:p>
    <w:p w:rsidR="00A40420" w:rsidRDefault="00A40420" w:rsidP="00A40420">
      <w:pPr>
        <w:pStyle w:val="Standard"/>
        <w:ind w:firstLine="567"/>
        <w:jc w:val="both"/>
      </w:pPr>
      <w:r>
        <w:rPr>
          <w:sz w:val="28"/>
          <w:szCs w:val="28"/>
          <w:lang w:val="ru-RU"/>
        </w:rPr>
        <w:t>-</w:t>
      </w:r>
      <w:r>
        <w:rPr>
          <w:sz w:val="28"/>
          <w:szCs w:val="28"/>
        </w:rPr>
        <w:t xml:space="preserve">отклонения при размещении НТО от заявленного эскиза фасадов НТО, который является приложением к договору на размещение НТО; </w:t>
      </w:r>
    </w:p>
    <w:p w:rsidR="00A40420" w:rsidRDefault="00A40420" w:rsidP="00A40420">
      <w:pPr>
        <w:pStyle w:val="Standard"/>
        <w:ind w:firstLine="567"/>
        <w:jc w:val="both"/>
      </w:pPr>
      <w:r>
        <w:rPr>
          <w:sz w:val="28"/>
          <w:szCs w:val="28"/>
          <w:lang w:val="ru-RU"/>
        </w:rPr>
        <w:t>-</w:t>
      </w:r>
      <w:r>
        <w:rPr>
          <w:sz w:val="28"/>
          <w:szCs w:val="28"/>
        </w:rPr>
        <w:t xml:space="preserve">самовольного увеличения площади НТО более чем на 10%; </w:t>
      </w:r>
    </w:p>
    <w:p w:rsidR="00A40420" w:rsidRDefault="00A40420" w:rsidP="00A40420">
      <w:pPr>
        <w:pStyle w:val="Standard"/>
        <w:ind w:firstLine="567"/>
        <w:jc w:val="both"/>
      </w:pPr>
      <w:r>
        <w:rPr>
          <w:sz w:val="28"/>
          <w:szCs w:val="28"/>
          <w:lang w:val="ru-RU"/>
        </w:rPr>
        <w:t>-</w:t>
      </w:r>
      <w:r>
        <w:rPr>
          <w:sz w:val="28"/>
          <w:szCs w:val="28"/>
        </w:rPr>
        <w:t xml:space="preserve">неразмещения НТО в течение трех месяцев с даты заключения договора на размещение НТО; </w:t>
      </w:r>
    </w:p>
    <w:p w:rsidR="00A40420" w:rsidRDefault="00A40420" w:rsidP="00A40420">
      <w:pPr>
        <w:pStyle w:val="Standard"/>
        <w:ind w:firstLine="567"/>
        <w:jc w:val="both"/>
      </w:pPr>
      <w:r>
        <w:rPr>
          <w:sz w:val="28"/>
          <w:szCs w:val="28"/>
          <w:lang w:val="ru-RU"/>
        </w:rPr>
        <w:t>-</w:t>
      </w:r>
      <w:r>
        <w:rPr>
          <w:sz w:val="28"/>
          <w:szCs w:val="28"/>
        </w:rPr>
        <w:t xml:space="preserve">наличия просроченной задолженности по плате за размещение НТО более чем за три месяца; </w:t>
      </w:r>
    </w:p>
    <w:p w:rsidR="00A40420" w:rsidRDefault="00A40420" w:rsidP="00A40420">
      <w:pPr>
        <w:pStyle w:val="Standard"/>
        <w:ind w:firstLine="567"/>
        <w:jc w:val="both"/>
      </w:pPr>
      <w:r>
        <w:rPr>
          <w:sz w:val="28"/>
          <w:szCs w:val="28"/>
          <w:lang w:val="ru-RU"/>
        </w:rPr>
        <w:t>-</w:t>
      </w:r>
      <w:r>
        <w:rPr>
          <w:sz w:val="28"/>
          <w:szCs w:val="28"/>
        </w:rPr>
        <w:t xml:space="preserve">предоставления недостоверных сведений в документах, указанных в 2.6 настоящего административного регламента; </w:t>
      </w:r>
    </w:p>
    <w:p w:rsidR="00A40420" w:rsidRDefault="00A40420" w:rsidP="00A40420">
      <w:pPr>
        <w:pStyle w:val="Standard"/>
        <w:ind w:firstLine="567"/>
        <w:jc w:val="both"/>
      </w:pPr>
      <w:r>
        <w:rPr>
          <w:sz w:val="28"/>
          <w:szCs w:val="28"/>
          <w:lang w:val="ru-RU"/>
        </w:rPr>
        <w:t>-</w:t>
      </w:r>
      <w:r>
        <w:rPr>
          <w:sz w:val="28"/>
          <w:szCs w:val="28"/>
        </w:rPr>
        <w:t xml:space="preserve">существенного нарушения хозяйствующим субъектом требований договора на размещение НТО; </w:t>
      </w:r>
    </w:p>
    <w:p w:rsidR="00A40420" w:rsidRDefault="00A40420" w:rsidP="00A40420">
      <w:pPr>
        <w:pStyle w:val="Standard"/>
        <w:ind w:firstLine="567"/>
        <w:jc w:val="both"/>
        <w:rPr>
          <w:sz w:val="28"/>
          <w:szCs w:val="28"/>
        </w:rPr>
      </w:pPr>
      <w:r>
        <w:rPr>
          <w:sz w:val="28"/>
          <w:szCs w:val="28"/>
        </w:rPr>
        <w:t xml:space="preserve">невыполнения предписаний органов муниципального контроля; </w:t>
      </w:r>
    </w:p>
    <w:p w:rsidR="00A40420" w:rsidRDefault="00A40420" w:rsidP="00A40420">
      <w:pPr>
        <w:pStyle w:val="Standard"/>
        <w:ind w:firstLine="567"/>
        <w:jc w:val="both"/>
      </w:pPr>
      <w:r>
        <w:rPr>
          <w:sz w:val="28"/>
          <w:szCs w:val="28"/>
          <w:lang w:val="ru-RU"/>
        </w:rPr>
        <w:t>-</w:t>
      </w:r>
      <w:r>
        <w:rPr>
          <w:sz w:val="28"/>
          <w:szCs w:val="28"/>
        </w:rPr>
        <w:t xml:space="preserve">прекращения хозяйствующим субъектом в установленном порядке предпринимательской деятельности; </w:t>
      </w:r>
    </w:p>
    <w:p w:rsidR="00A40420" w:rsidRDefault="00A40420" w:rsidP="00A40420">
      <w:pPr>
        <w:pStyle w:val="Standard"/>
        <w:ind w:firstLine="567"/>
        <w:jc w:val="both"/>
      </w:pPr>
      <w:r>
        <w:rPr>
          <w:sz w:val="28"/>
          <w:szCs w:val="28"/>
          <w:lang w:val="ru-RU"/>
        </w:rPr>
        <w:t>-</w:t>
      </w:r>
      <w:r>
        <w:rPr>
          <w:sz w:val="28"/>
          <w:szCs w:val="28"/>
        </w:rPr>
        <w:t xml:space="preserve">прекращения действия договора о благоустройстве пляжа общего пользования, в случае если его наличие являлось основанием для заключения договора на размещение НТО в отсутствие конкурентных процедур; </w:t>
      </w:r>
    </w:p>
    <w:p w:rsidR="00A40420" w:rsidRDefault="00A40420" w:rsidP="00A40420">
      <w:pPr>
        <w:pStyle w:val="Standard"/>
        <w:ind w:firstLine="567"/>
        <w:jc w:val="both"/>
      </w:pPr>
      <w:r>
        <w:rPr>
          <w:sz w:val="28"/>
          <w:szCs w:val="28"/>
          <w:lang w:val="ru-RU"/>
        </w:rPr>
        <w:t>-</w:t>
      </w:r>
      <w:r>
        <w:rPr>
          <w:sz w:val="28"/>
          <w:szCs w:val="28"/>
        </w:rPr>
        <w:t xml:space="preserve">предоставления хозяйствующим субъектом в администрацию заявления о расторжении договора на размещение НТО; </w:t>
      </w:r>
    </w:p>
    <w:p w:rsidR="00A40420" w:rsidRDefault="00A40420" w:rsidP="00A40420">
      <w:pPr>
        <w:pStyle w:val="Standard"/>
        <w:ind w:firstLine="567"/>
        <w:jc w:val="both"/>
      </w:pPr>
      <w:r>
        <w:rPr>
          <w:sz w:val="28"/>
          <w:szCs w:val="28"/>
          <w:lang w:val="ru-RU"/>
        </w:rPr>
        <w:t>-</w:t>
      </w:r>
      <w:r>
        <w:rPr>
          <w:sz w:val="28"/>
          <w:szCs w:val="28"/>
        </w:rPr>
        <w:t>неисполнения хозяйствующим субъектом пунктов 3.7.5,3.7.8 настоящего административного регламента и/или положений договора на размещение НТО.</w:t>
      </w:r>
    </w:p>
    <w:p w:rsidR="00A40420" w:rsidRDefault="00A40420" w:rsidP="00A40420">
      <w:pPr>
        <w:pStyle w:val="Standard"/>
        <w:ind w:firstLine="567"/>
        <w:jc w:val="both"/>
        <w:rPr>
          <w:sz w:val="28"/>
          <w:szCs w:val="28"/>
        </w:rPr>
      </w:pPr>
      <w:r>
        <w:rPr>
          <w:sz w:val="28"/>
          <w:szCs w:val="28"/>
        </w:rPr>
        <w:t xml:space="preserve">Соответствующие условия должны быть исчерпывающим образом предусмотрены в Договоре на размещение НТО. </w:t>
      </w:r>
    </w:p>
    <w:p w:rsidR="00A40420" w:rsidRDefault="00A40420" w:rsidP="00A40420">
      <w:pPr>
        <w:pStyle w:val="Standard"/>
        <w:ind w:firstLine="567"/>
        <w:jc w:val="both"/>
      </w:pPr>
      <w:r>
        <w:rPr>
          <w:sz w:val="28"/>
          <w:szCs w:val="28"/>
        </w:rPr>
        <w:t>3.7.1</w:t>
      </w:r>
      <w:r>
        <w:rPr>
          <w:sz w:val="28"/>
          <w:szCs w:val="28"/>
          <w:lang w:val="ru-RU"/>
        </w:rPr>
        <w:t>2</w:t>
      </w:r>
      <w:r>
        <w:rPr>
          <w:sz w:val="28"/>
          <w:szCs w:val="28"/>
        </w:rPr>
        <w:t>. Решение о расторжении договора принимает администрация после установления факта наличия  нарушений, указанных в пункте  3.7.13 настоящего административного регламента. Решение о расторжении договора вручается (направляется) заявителю в 3 (трехдневный) срок с момента принятия решения.</w:t>
      </w:r>
    </w:p>
    <w:p w:rsidR="00A40420" w:rsidRDefault="00A40420" w:rsidP="00A40420">
      <w:pPr>
        <w:pStyle w:val="Standard"/>
        <w:ind w:firstLine="567"/>
        <w:jc w:val="both"/>
      </w:pPr>
      <w:r>
        <w:rPr>
          <w:sz w:val="28"/>
          <w:szCs w:val="28"/>
        </w:rPr>
        <w:t xml:space="preserve">Информация о расторжении договора размещается на официальном сайте </w:t>
      </w:r>
      <w:r>
        <w:rPr>
          <w:sz w:val="28"/>
          <w:szCs w:val="28"/>
        </w:rPr>
        <w:lastRenderedPageBreak/>
        <w:t>муниципального образования Вересаевское сельское поселение Сакского района Республики Крым – http://</w:t>
      </w:r>
      <w:r>
        <w:rPr>
          <w:rFonts w:cs="Times New Roman"/>
          <w:sz w:val="28"/>
          <w:szCs w:val="28"/>
          <w:lang w:val="en-US"/>
        </w:rPr>
        <w:t>veresaevskoe</w:t>
      </w:r>
      <w:r>
        <w:rPr>
          <w:rFonts w:cs="Times New Roman"/>
          <w:sz w:val="28"/>
          <w:szCs w:val="28"/>
        </w:rPr>
        <w:t>.</w:t>
      </w:r>
      <w:r>
        <w:rPr>
          <w:rFonts w:cs="Times New Roman"/>
          <w:sz w:val="28"/>
          <w:szCs w:val="28"/>
          <w:lang w:val="en-US"/>
        </w:rPr>
        <w:t>ru</w:t>
      </w:r>
      <w:r>
        <w:rPr>
          <w:rFonts w:cs="Times New Roman"/>
          <w:sz w:val="28"/>
          <w:szCs w:val="28"/>
        </w:rPr>
        <w:t xml:space="preserve"> </w:t>
      </w:r>
      <w:r>
        <w:rPr>
          <w:sz w:val="28"/>
          <w:szCs w:val="28"/>
        </w:rPr>
        <w:t>в информационно-телекоммуникационной сети «Интернет» в 3 (трехдневный) срок с момента принятия решения.</w:t>
      </w:r>
    </w:p>
    <w:p w:rsidR="00A40420" w:rsidRDefault="00A40420" w:rsidP="00A40420">
      <w:pPr>
        <w:pStyle w:val="Standard"/>
        <w:ind w:firstLine="567"/>
        <w:jc w:val="both"/>
      </w:pPr>
      <w:r>
        <w:rPr>
          <w:sz w:val="28"/>
          <w:szCs w:val="28"/>
        </w:rPr>
        <w:t>Договор считается расторгнутым по истечении 10 дней с момента размещения решения о расторжении договора на официальном сайте муниципального образования Вересаевское сельское поселение Сакского района Республики Крым –</w:t>
      </w:r>
      <w:r>
        <w:rPr>
          <w:sz w:val="28"/>
          <w:szCs w:val="28"/>
          <w:lang w:val="ru-RU"/>
        </w:rPr>
        <w:t xml:space="preserve"> </w:t>
      </w:r>
      <w:r>
        <w:rPr>
          <w:sz w:val="28"/>
          <w:szCs w:val="28"/>
        </w:rPr>
        <w:t>http://veresaevskoe.ru в информационно-телекоммуникационной сети «Интернет».</w:t>
      </w:r>
    </w:p>
    <w:p w:rsidR="00A40420" w:rsidRDefault="00A40420" w:rsidP="00A40420">
      <w:pPr>
        <w:pStyle w:val="Standard"/>
        <w:ind w:firstLine="567"/>
        <w:jc w:val="both"/>
      </w:pPr>
      <w:r>
        <w:rPr>
          <w:sz w:val="28"/>
          <w:szCs w:val="28"/>
        </w:rPr>
        <w:t>3.7.1</w:t>
      </w:r>
      <w:r>
        <w:rPr>
          <w:sz w:val="28"/>
          <w:szCs w:val="28"/>
          <w:lang w:val="ru-RU"/>
        </w:rPr>
        <w:t>3</w:t>
      </w:r>
      <w:r>
        <w:rPr>
          <w:sz w:val="28"/>
          <w:szCs w:val="28"/>
        </w:rPr>
        <w:t xml:space="preserve">. В случае окончания срока действия (если договор не продлен), досрочного расторжения договора на размещение НТО, самовольного размещения НТО такой НТО подлежит демонтажу в течение семи календарных дней. </w:t>
      </w:r>
    </w:p>
    <w:p w:rsidR="00A40420" w:rsidRDefault="00A40420" w:rsidP="00A40420">
      <w:pPr>
        <w:pStyle w:val="Standard"/>
        <w:ind w:firstLine="567"/>
        <w:jc w:val="both"/>
      </w:pPr>
      <w:r>
        <w:rPr>
          <w:sz w:val="28"/>
          <w:szCs w:val="28"/>
        </w:rPr>
        <w:t>3.7.1</w:t>
      </w:r>
      <w:r>
        <w:rPr>
          <w:sz w:val="28"/>
          <w:szCs w:val="28"/>
          <w:lang w:val="ru-RU"/>
        </w:rPr>
        <w:t>4</w:t>
      </w:r>
      <w:r>
        <w:rPr>
          <w:sz w:val="28"/>
          <w:szCs w:val="28"/>
        </w:rPr>
        <w:t xml:space="preserve"> В случае реорганизации, изменения наименования и (или) адреса юридического лица, адреса и (или) паспортных данных индивидуального предпринимателя, изменений условий владения (пользования) земельным участком, на котором расположен НТО, либо утраты договор на размещение НТО подлежит переоформлению в течение десяти рабочих дней. </w:t>
      </w:r>
    </w:p>
    <w:p w:rsidR="00A40420" w:rsidRDefault="00A40420" w:rsidP="00A40420">
      <w:pPr>
        <w:pStyle w:val="Standard"/>
        <w:ind w:firstLine="567"/>
        <w:jc w:val="both"/>
        <w:rPr>
          <w:sz w:val="28"/>
          <w:szCs w:val="28"/>
        </w:rPr>
      </w:pPr>
      <w:r>
        <w:rPr>
          <w:sz w:val="28"/>
          <w:szCs w:val="28"/>
        </w:rPr>
        <w:t xml:space="preserve">Хозяйствующий субъект сообщает об указанных изменениях или утрате в орган местного самоуправления, заключивший договор на размещение НТО. Переоформление договора на размещение НТО осуществляется в порядке его выдачи на основании заявления субъекта торговли без проведения Конкурса. </w:t>
      </w:r>
    </w:p>
    <w:p w:rsidR="00A40420" w:rsidRDefault="00A40420" w:rsidP="00A40420">
      <w:pPr>
        <w:pStyle w:val="Standard"/>
        <w:ind w:firstLine="567"/>
        <w:jc w:val="both"/>
      </w:pPr>
      <w:r>
        <w:rPr>
          <w:sz w:val="28"/>
          <w:szCs w:val="28"/>
        </w:rPr>
        <w:t>3.7.1</w:t>
      </w:r>
      <w:r>
        <w:rPr>
          <w:sz w:val="28"/>
          <w:szCs w:val="28"/>
          <w:lang w:val="ru-RU"/>
        </w:rPr>
        <w:t>5</w:t>
      </w:r>
      <w:r>
        <w:rPr>
          <w:sz w:val="28"/>
          <w:szCs w:val="28"/>
        </w:rPr>
        <w:t xml:space="preserve">. Сроки действия договоров на размещение НТО, заключенных в соответствии с настоящим регламентом для размещения торговых павильонов и киосков должны составлять не менее семи лет, а для размещения торговых палаток - не менее трех лет. На меньший срок договоры на размещение НТО могут заключаться по заявлению заказчика. </w:t>
      </w:r>
    </w:p>
    <w:p w:rsidR="00A40420" w:rsidRDefault="00A40420" w:rsidP="00A40420">
      <w:pPr>
        <w:pStyle w:val="Standard"/>
        <w:ind w:firstLine="567"/>
        <w:jc w:val="both"/>
      </w:pPr>
      <w:r>
        <w:rPr>
          <w:sz w:val="28"/>
          <w:szCs w:val="28"/>
        </w:rPr>
        <w:t>3.7.1</w:t>
      </w:r>
      <w:r>
        <w:rPr>
          <w:sz w:val="28"/>
          <w:szCs w:val="28"/>
          <w:lang w:val="ru-RU"/>
        </w:rPr>
        <w:t>6</w:t>
      </w:r>
      <w:r>
        <w:rPr>
          <w:sz w:val="28"/>
          <w:szCs w:val="28"/>
        </w:rPr>
        <w:t>. Сроки для размещения сезонных торговых объектов (лотков, торгового оборудования для реализации мороженого, автолавок, автоцистерн, торговых тележек, бахчевых развалов, елочных базаров и др.)  не могут заключаться на срок более шести месяцев.</w:t>
      </w:r>
    </w:p>
    <w:p w:rsidR="00A40420" w:rsidRDefault="00A40420" w:rsidP="00A40420">
      <w:pPr>
        <w:pStyle w:val="Standard"/>
        <w:ind w:firstLine="567"/>
        <w:jc w:val="both"/>
        <w:rPr>
          <w:sz w:val="28"/>
          <w:szCs w:val="28"/>
        </w:rPr>
      </w:pPr>
      <w:r>
        <w:rPr>
          <w:sz w:val="28"/>
          <w:szCs w:val="28"/>
        </w:rPr>
        <w:t xml:space="preserve">3.8. Продление договора. </w:t>
      </w:r>
    </w:p>
    <w:p w:rsidR="00A40420" w:rsidRDefault="00A40420" w:rsidP="00A40420">
      <w:pPr>
        <w:pStyle w:val="Standard"/>
        <w:ind w:firstLine="567"/>
        <w:jc w:val="both"/>
      </w:pPr>
      <w:r>
        <w:rPr>
          <w:sz w:val="28"/>
          <w:szCs w:val="28"/>
        </w:rPr>
        <w:t>3.8.1. При желании заключить договор на новый срок хозяйствующий субъект подает заявление по форме согласно приложению N 6 настоящего административного регламента в уполномоченный орган не позднее 15 (пятнадцати) рабочих дней до окончания срока действия договора.</w:t>
      </w:r>
    </w:p>
    <w:p w:rsidR="00A40420" w:rsidRDefault="00A40420" w:rsidP="00A40420">
      <w:pPr>
        <w:pStyle w:val="Standard"/>
        <w:ind w:firstLine="567"/>
        <w:jc w:val="both"/>
      </w:pPr>
      <w:r>
        <w:rPr>
          <w:sz w:val="28"/>
          <w:szCs w:val="28"/>
        </w:rPr>
        <w:t>3.8.2. К заявлению прилагается копия действующего договора, копии документов, указанные в пункте  2.6. настоящего административного регламента.</w:t>
      </w:r>
    </w:p>
    <w:p w:rsidR="00A40420" w:rsidRDefault="00A40420" w:rsidP="00A40420">
      <w:pPr>
        <w:pStyle w:val="Standard"/>
        <w:ind w:firstLine="567"/>
        <w:jc w:val="both"/>
      </w:pPr>
      <w:r>
        <w:rPr>
          <w:sz w:val="28"/>
          <w:szCs w:val="28"/>
        </w:rPr>
        <w:t>3.8.3. Заключение договора и продление его на новый срок осуществляется в порядке и сроки, предусмотренные настоящим административным регламентом, как при  заключении договоров.</w:t>
      </w:r>
    </w:p>
    <w:p w:rsidR="00A40420" w:rsidRDefault="00A40420" w:rsidP="00A40420">
      <w:pPr>
        <w:pStyle w:val="Standard"/>
        <w:ind w:firstLine="567"/>
        <w:jc w:val="both"/>
        <w:rPr>
          <w:lang w:val="ru-RU"/>
        </w:rPr>
      </w:pPr>
    </w:p>
    <w:p w:rsidR="00A40420" w:rsidRDefault="00A40420" w:rsidP="00A40420">
      <w:pPr>
        <w:pStyle w:val="Standard"/>
        <w:ind w:firstLine="567"/>
        <w:jc w:val="both"/>
      </w:pPr>
      <w:r>
        <w:rPr>
          <w:b/>
          <w:sz w:val="28"/>
          <w:szCs w:val="28"/>
        </w:rPr>
        <w:t>4.Формы контроля за исполнением административного регламента</w:t>
      </w:r>
      <w:r>
        <w:rPr>
          <w:b/>
          <w:sz w:val="28"/>
          <w:szCs w:val="28"/>
          <w:lang w:val="ru-RU"/>
        </w:rPr>
        <w:t>.</w:t>
      </w:r>
    </w:p>
    <w:p w:rsidR="00A40420" w:rsidRDefault="00A40420" w:rsidP="00A40420">
      <w:pPr>
        <w:pStyle w:val="Standard"/>
        <w:ind w:firstLine="567"/>
        <w:jc w:val="both"/>
        <w:rPr>
          <w:lang w:val="ru-RU"/>
        </w:rPr>
      </w:pPr>
    </w:p>
    <w:p w:rsidR="00A40420" w:rsidRDefault="00A40420" w:rsidP="00A40420">
      <w:pPr>
        <w:pStyle w:val="Standard"/>
        <w:ind w:firstLine="567"/>
        <w:jc w:val="both"/>
      </w:pPr>
      <w:r>
        <w:rPr>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должностными лицами, ответственными за организацию работы по предоставлению муниципальной услуги на территории </w:t>
      </w:r>
      <w:r>
        <w:rPr>
          <w:sz w:val="28"/>
          <w:szCs w:val="28"/>
          <w:lang w:val="ru-RU"/>
        </w:rPr>
        <w:t>Вересаевского сельского поселения</w:t>
      </w:r>
      <w:r>
        <w:rPr>
          <w:sz w:val="28"/>
          <w:szCs w:val="28"/>
        </w:rPr>
        <w:t xml:space="preserve">. </w:t>
      </w:r>
    </w:p>
    <w:p w:rsidR="00A40420" w:rsidRDefault="00A40420" w:rsidP="00A40420">
      <w:pPr>
        <w:pStyle w:val="Standard"/>
        <w:jc w:val="both"/>
      </w:pPr>
      <w:r>
        <w:rPr>
          <w:sz w:val="28"/>
          <w:szCs w:val="28"/>
        </w:rPr>
        <w:lastRenderedPageBreak/>
        <w:t>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сотрудниками положений настоящего административного регламента.</w:t>
      </w:r>
    </w:p>
    <w:p w:rsidR="00A40420" w:rsidRDefault="00A40420" w:rsidP="00A40420">
      <w:pPr>
        <w:pStyle w:val="Standard"/>
        <w:ind w:firstLine="567"/>
        <w:rPr>
          <w:sz w:val="28"/>
          <w:szCs w:val="28"/>
        </w:rPr>
      </w:pPr>
      <w:r>
        <w:rPr>
          <w:sz w:val="28"/>
          <w:szCs w:val="28"/>
        </w:rPr>
        <w:t xml:space="preserve">4.2. Проведение текущего контроля должно осуществляться не реже 2 (двух) раз в год. </w:t>
      </w:r>
    </w:p>
    <w:p w:rsidR="00A40420" w:rsidRDefault="00A40420" w:rsidP="00A40420">
      <w:pPr>
        <w:pStyle w:val="Standard"/>
        <w:ind w:firstLine="567"/>
        <w:jc w:val="both"/>
      </w:pPr>
      <w:r>
        <w:rPr>
          <w:sz w:val="28"/>
          <w:szCs w:val="28"/>
        </w:rPr>
        <w:t>Текущий контроль может быть плановым (осуществляться на основании полугодовых или годовых планов работы управления) и внеплановым (проводиться по конкретному обращению заказчика или иных заинтересованных лиц). При проверке могут рассматриваться все вопросы, связанные с предоставлением муниципальной услуги (комплексные проверки), или вопросы, связанные с исполнением отдельных административных процедур (тематические проверки).</w:t>
      </w:r>
    </w:p>
    <w:p w:rsidR="00A40420" w:rsidRDefault="00A40420" w:rsidP="00A40420">
      <w:pPr>
        <w:pStyle w:val="Standard"/>
        <w:ind w:firstLine="567"/>
        <w:rPr>
          <w:sz w:val="28"/>
          <w:szCs w:val="28"/>
        </w:rPr>
      </w:pPr>
      <w:r>
        <w:rPr>
          <w:sz w:val="28"/>
          <w:szCs w:val="28"/>
        </w:rPr>
        <w:t xml:space="preserve">4.3. Должностные лица, по вине которых допущены нарушения положений </w:t>
      </w:r>
    </w:p>
    <w:p w:rsidR="00A40420" w:rsidRDefault="00A40420" w:rsidP="00A40420">
      <w:pPr>
        <w:pStyle w:val="Standard"/>
        <w:jc w:val="both"/>
      </w:pPr>
      <w:r>
        <w:rPr>
          <w:sz w:val="28"/>
          <w:szCs w:val="28"/>
        </w:rPr>
        <w:t xml:space="preserve">настоящего административного регламента, несут дисциплинарную и иную ответственность в соответствии с действующим законодательством.  </w:t>
      </w:r>
    </w:p>
    <w:p w:rsidR="00A40420" w:rsidRDefault="00A40420" w:rsidP="00A40420">
      <w:pPr>
        <w:pStyle w:val="Standard"/>
        <w:jc w:val="both"/>
        <w:rPr>
          <w:sz w:val="28"/>
          <w:szCs w:val="28"/>
          <w:lang w:val="ru-RU"/>
        </w:rPr>
      </w:pPr>
    </w:p>
    <w:p w:rsidR="00A40420" w:rsidRDefault="00A40420" w:rsidP="00A40420">
      <w:pPr>
        <w:pStyle w:val="Standard"/>
        <w:ind w:firstLine="567"/>
        <w:jc w:val="center"/>
      </w:pPr>
      <w:r>
        <w:rPr>
          <w:b/>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w:t>
      </w:r>
      <w:r>
        <w:rPr>
          <w:b/>
          <w:sz w:val="28"/>
          <w:szCs w:val="28"/>
          <w:lang w:val="ru-RU"/>
        </w:rPr>
        <w:t>х.</w:t>
      </w:r>
    </w:p>
    <w:p w:rsidR="00A40420" w:rsidRDefault="00A40420" w:rsidP="00A40420">
      <w:pPr>
        <w:pStyle w:val="Standard"/>
        <w:ind w:firstLine="567"/>
        <w:jc w:val="both"/>
        <w:rPr>
          <w:lang w:val="ru-RU"/>
        </w:rPr>
      </w:pPr>
    </w:p>
    <w:p w:rsidR="00A40420" w:rsidRDefault="00A40420" w:rsidP="00A40420">
      <w:pPr>
        <w:pStyle w:val="Standard"/>
        <w:ind w:firstLine="567"/>
        <w:jc w:val="both"/>
        <w:rPr>
          <w:sz w:val="28"/>
          <w:szCs w:val="28"/>
        </w:rPr>
      </w:pPr>
      <w:r>
        <w:rPr>
          <w:sz w:val="28"/>
          <w:szCs w:val="28"/>
        </w:rPr>
        <w:t xml:space="preserve">5.1. Предмет досудебного (внесудебного) обжалования заказчиком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w:t>
      </w:r>
    </w:p>
    <w:p w:rsidR="00A40420" w:rsidRDefault="00A40420" w:rsidP="00A40420">
      <w:pPr>
        <w:pStyle w:val="Standard"/>
        <w:ind w:firstLine="567"/>
        <w:jc w:val="both"/>
      </w:pPr>
      <w:r>
        <w:rPr>
          <w:sz w:val="28"/>
          <w:szCs w:val="28"/>
        </w:rPr>
        <w:t>Заказчик может обратиться с жалобой на действия (бездействие) органа, предоставляющего муниципальную услугу (управления), решения, принятые в ходе предоставления муниципальной услуги, на имя</w:t>
      </w:r>
      <w:r>
        <w:rPr>
          <w:sz w:val="28"/>
          <w:szCs w:val="28"/>
          <w:lang w:val="ru-RU"/>
        </w:rPr>
        <w:t xml:space="preserve"> председателя Вересаевского сельского поселения – главы администрации Вересаевского сельского поселения</w:t>
      </w:r>
      <w:r>
        <w:rPr>
          <w:sz w:val="28"/>
          <w:szCs w:val="28"/>
        </w:rPr>
        <w:t>, в том числе в следующих случаях:</w:t>
      </w:r>
    </w:p>
    <w:p w:rsidR="00A40420" w:rsidRDefault="00A40420" w:rsidP="00A40420">
      <w:pPr>
        <w:pStyle w:val="Standard"/>
        <w:ind w:firstLine="567"/>
      </w:pPr>
      <w:r>
        <w:rPr>
          <w:sz w:val="28"/>
          <w:szCs w:val="28"/>
        </w:rPr>
        <w:t>1) нарушение срока регистрации запроса заказчика о предоставлении муниципальной услуги;</w:t>
      </w:r>
    </w:p>
    <w:p w:rsidR="00A40420" w:rsidRDefault="00A40420" w:rsidP="00A40420">
      <w:pPr>
        <w:pStyle w:val="Standard"/>
        <w:ind w:firstLine="567"/>
      </w:pPr>
      <w:r>
        <w:rPr>
          <w:sz w:val="28"/>
          <w:szCs w:val="28"/>
        </w:rPr>
        <w:t>2) нарушение срока предоставления муниципальной услуги;</w:t>
      </w:r>
    </w:p>
    <w:p w:rsidR="00A40420" w:rsidRDefault="00A40420" w:rsidP="00A40420">
      <w:pPr>
        <w:pStyle w:val="Standard"/>
        <w:ind w:firstLine="567"/>
        <w:jc w:val="both"/>
        <w:rPr>
          <w:sz w:val="28"/>
          <w:szCs w:val="28"/>
        </w:rPr>
      </w:pPr>
      <w:r>
        <w:rPr>
          <w:sz w:val="28"/>
          <w:szCs w:val="28"/>
        </w:rPr>
        <w:t xml:space="preserve">3) требование у заказчика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w:t>
      </w:r>
    </w:p>
    <w:p w:rsidR="00A40420" w:rsidRDefault="00A40420" w:rsidP="00A40420">
      <w:pPr>
        <w:pStyle w:val="Standard"/>
        <w:ind w:firstLine="567"/>
        <w:jc w:val="both"/>
      </w:pPr>
      <w:r>
        <w:rPr>
          <w:sz w:val="28"/>
          <w:szCs w:val="28"/>
        </w:rPr>
        <w:t>4) отказ в выдаче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заказчика;</w:t>
      </w:r>
    </w:p>
    <w:p w:rsidR="00A40420" w:rsidRDefault="00A40420" w:rsidP="00A40420">
      <w:pPr>
        <w:pStyle w:val="Standard"/>
        <w:ind w:firstLine="567"/>
        <w:jc w:val="both"/>
        <w:rPr>
          <w:sz w:val="28"/>
          <w:szCs w:val="28"/>
        </w:rPr>
      </w:pPr>
      <w:r>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p>
    <w:p w:rsidR="00A40420" w:rsidRDefault="00A40420" w:rsidP="00A40420">
      <w:pPr>
        <w:pStyle w:val="Standard"/>
        <w:ind w:firstLine="567"/>
        <w:jc w:val="both"/>
        <w:rPr>
          <w:sz w:val="28"/>
          <w:szCs w:val="28"/>
        </w:rPr>
      </w:pPr>
      <w:r>
        <w:rPr>
          <w:sz w:val="28"/>
          <w:szCs w:val="28"/>
        </w:rPr>
        <w:t xml:space="preserve">6) затребование с заказчика при предоставлении муниципальной услуги платы, не предусмотренной нормативными правовыми актами Российской Федерации, </w:t>
      </w:r>
      <w:r>
        <w:rPr>
          <w:sz w:val="28"/>
          <w:szCs w:val="28"/>
        </w:rPr>
        <w:lastRenderedPageBreak/>
        <w:t xml:space="preserve">нормативными правовыми актами субъектов Российской Федерации, муниципальными правовыми актами; </w:t>
      </w:r>
    </w:p>
    <w:p w:rsidR="00A40420" w:rsidRDefault="00A40420" w:rsidP="00A40420">
      <w:pPr>
        <w:pStyle w:val="Standard"/>
        <w:ind w:firstLine="567"/>
        <w:jc w:val="both"/>
      </w:pPr>
      <w:r>
        <w:rPr>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40420" w:rsidRDefault="00A40420" w:rsidP="00A40420">
      <w:pPr>
        <w:pStyle w:val="Standard"/>
        <w:ind w:firstLine="567"/>
        <w:jc w:val="both"/>
        <w:rPr>
          <w:sz w:val="28"/>
          <w:szCs w:val="28"/>
        </w:rPr>
      </w:pPr>
      <w:r>
        <w:rPr>
          <w:sz w:val="28"/>
          <w:szCs w:val="28"/>
        </w:rPr>
        <w:t xml:space="preserve">5.2. Общие требования к порядку подачи и рассмотрения жалобы. </w:t>
      </w:r>
    </w:p>
    <w:p w:rsidR="00A40420" w:rsidRDefault="00A40420" w:rsidP="00A40420">
      <w:pPr>
        <w:pStyle w:val="Standard"/>
        <w:ind w:firstLine="567"/>
        <w:jc w:val="both"/>
      </w:pPr>
      <w:r>
        <w:rPr>
          <w:sz w:val="28"/>
          <w:szCs w:val="28"/>
        </w:rPr>
        <w:t xml:space="preserve">Жалоба подается в письменной форме на бумажном носителе, в электронной форме в орган, предоставляющий муниципальную услугу, - </w:t>
      </w:r>
      <w:r>
        <w:rPr>
          <w:sz w:val="28"/>
          <w:szCs w:val="28"/>
          <w:lang w:val="ru-RU"/>
        </w:rPr>
        <w:t xml:space="preserve">в </w:t>
      </w:r>
      <w:r>
        <w:rPr>
          <w:sz w:val="28"/>
          <w:szCs w:val="28"/>
        </w:rPr>
        <w:t>администрацию</w:t>
      </w:r>
      <w:r>
        <w:rPr>
          <w:sz w:val="28"/>
          <w:szCs w:val="28"/>
          <w:lang w:val="ru-RU"/>
        </w:rPr>
        <w:t xml:space="preserve"> Вересаевского сельского поселения</w:t>
      </w:r>
      <w:r>
        <w:rPr>
          <w:sz w:val="28"/>
          <w:szCs w:val="28"/>
        </w:rPr>
        <w:t xml:space="preserve">. </w:t>
      </w:r>
    </w:p>
    <w:p w:rsidR="00A40420" w:rsidRDefault="00A40420" w:rsidP="00A40420">
      <w:pPr>
        <w:pStyle w:val="Standard"/>
        <w:ind w:firstLine="567"/>
        <w:jc w:val="both"/>
      </w:pPr>
      <w:r>
        <w:rPr>
          <w:sz w:val="28"/>
          <w:szCs w:val="28"/>
        </w:rPr>
        <w:t xml:space="preserve">Жалоба может быть направлена по почте, с использованием информационно-телекоммуникационной сети Интернет, официального сайта </w:t>
      </w:r>
      <w:r>
        <w:rPr>
          <w:sz w:val="28"/>
          <w:szCs w:val="28"/>
          <w:lang w:val="ru-RU"/>
        </w:rPr>
        <w:t>органов местного самоуправления Вересаевского сельского поселения</w:t>
      </w:r>
      <w:r>
        <w:rPr>
          <w:sz w:val="28"/>
          <w:szCs w:val="28"/>
        </w:rPr>
        <w:t xml:space="preserve">,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заказчика. </w:t>
      </w:r>
    </w:p>
    <w:p w:rsidR="00A40420" w:rsidRDefault="00A40420" w:rsidP="00A40420">
      <w:pPr>
        <w:pStyle w:val="Standard"/>
        <w:ind w:firstLine="567"/>
        <w:jc w:val="both"/>
        <w:rPr>
          <w:sz w:val="28"/>
          <w:szCs w:val="28"/>
        </w:rPr>
      </w:pPr>
      <w:r>
        <w:rPr>
          <w:sz w:val="28"/>
          <w:szCs w:val="28"/>
        </w:rPr>
        <w:t xml:space="preserve">Особенности подачи и рассмотрения жалоб на решения и действия (бездействие) должностных лиц, муниципальных служащих устанавливаются муниципальными правовыми актами. </w:t>
      </w:r>
    </w:p>
    <w:p w:rsidR="00A40420" w:rsidRDefault="00A40420" w:rsidP="00A40420">
      <w:pPr>
        <w:pStyle w:val="Standard"/>
        <w:ind w:firstLine="567"/>
        <w:jc w:val="both"/>
      </w:pPr>
      <w:r>
        <w:rPr>
          <w:sz w:val="28"/>
          <w:szCs w:val="28"/>
        </w:rPr>
        <w:t>5.3. Жалоба должна содержать:</w:t>
      </w:r>
    </w:p>
    <w:p w:rsidR="00A40420" w:rsidRDefault="00A40420" w:rsidP="00A40420">
      <w:pPr>
        <w:pStyle w:val="Standard"/>
        <w:ind w:firstLine="567"/>
        <w:jc w:val="both"/>
      </w:pPr>
      <w:r>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40420" w:rsidRDefault="00A40420" w:rsidP="00A40420">
      <w:pPr>
        <w:pStyle w:val="Standard"/>
        <w:ind w:firstLine="567"/>
        <w:jc w:val="both"/>
        <w:rPr>
          <w:sz w:val="28"/>
          <w:szCs w:val="28"/>
        </w:rPr>
      </w:pPr>
      <w:r>
        <w:rPr>
          <w:sz w:val="28"/>
          <w:szCs w:val="28"/>
        </w:rPr>
        <w:t xml:space="preserve">2) фамилию, имя, отчество (последнее - при наличии), сведения о месте жительства заказчика - физического лица либо наименование, сведения о месте нахождения заказчика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заказчику; </w:t>
      </w:r>
    </w:p>
    <w:p w:rsidR="00A40420" w:rsidRDefault="00A40420" w:rsidP="00A40420">
      <w:pPr>
        <w:pStyle w:val="Standard"/>
        <w:ind w:firstLine="567"/>
        <w:jc w:val="both"/>
        <w:rPr>
          <w:sz w:val="28"/>
          <w:szCs w:val="28"/>
        </w:rPr>
      </w:pPr>
      <w:r>
        <w:rPr>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w:t>
      </w:r>
    </w:p>
    <w:p w:rsidR="00A40420" w:rsidRDefault="00A40420" w:rsidP="00A40420">
      <w:pPr>
        <w:pStyle w:val="Standard"/>
        <w:ind w:firstLine="567"/>
        <w:jc w:val="both"/>
        <w:rPr>
          <w:sz w:val="28"/>
          <w:szCs w:val="28"/>
        </w:rPr>
      </w:pPr>
      <w:r>
        <w:rPr>
          <w:sz w:val="28"/>
          <w:szCs w:val="28"/>
        </w:rPr>
        <w:t xml:space="preserve">4) доводы, на основании которых заказчик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Заказчиком могут быть представлены документы (при наличии), подтверждающие доводы заказчика, либо их копии. </w:t>
      </w:r>
    </w:p>
    <w:p w:rsidR="00A40420" w:rsidRDefault="00A40420" w:rsidP="00A40420">
      <w:pPr>
        <w:pStyle w:val="Standard"/>
        <w:ind w:firstLine="567"/>
        <w:jc w:val="both"/>
        <w:rPr>
          <w:sz w:val="28"/>
          <w:szCs w:val="28"/>
        </w:rPr>
      </w:pPr>
      <w:r>
        <w:rPr>
          <w:sz w:val="28"/>
          <w:szCs w:val="28"/>
        </w:rPr>
        <w:t xml:space="preserve">5.4.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заказчика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 </w:t>
      </w:r>
    </w:p>
    <w:p w:rsidR="00A40420" w:rsidRDefault="00A40420" w:rsidP="00A40420">
      <w:pPr>
        <w:pStyle w:val="Standard"/>
        <w:ind w:firstLine="567"/>
        <w:jc w:val="both"/>
        <w:rPr>
          <w:sz w:val="28"/>
          <w:szCs w:val="28"/>
        </w:rPr>
      </w:pPr>
      <w:r>
        <w:rPr>
          <w:sz w:val="28"/>
          <w:szCs w:val="28"/>
        </w:rPr>
        <w:t xml:space="preserve">6. По результатам рассмотрения жалобы орган, предоставляющий муниципальную услугу, принимает одно из следующих решений: </w:t>
      </w:r>
    </w:p>
    <w:p w:rsidR="00A40420" w:rsidRDefault="00A40420" w:rsidP="00A40420">
      <w:pPr>
        <w:pStyle w:val="Standard"/>
        <w:ind w:firstLine="567"/>
        <w:jc w:val="both"/>
        <w:rPr>
          <w:sz w:val="28"/>
          <w:szCs w:val="28"/>
        </w:rPr>
      </w:pPr>
      <w:r>
        <w:rPr>
          <w:sz w:val="28"/>
          <w:szCs w:val="28"/>
        </w:rPr>
        <w:lastRenderedPageBreak/>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заказчику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A40420" w:rsidRDefault="00A40420" w:rsidP="00A40420">
      <w:pPr>
        <w:pStyle w:val="Standard"/>
        <w:ind w:firstLine="567"/>
        <w:jc w:val="both"/>
        <w:rPr>
          <w:sz w:val="28"/>
          <w:szCs w:val="28"/>
        </w:rPr>
      </w:pPr>
      <w:r>
        <w:rPr>
          <w:sz w:val="28"/>
          <w:szCs w:val="28"/>
        </w:rPr>
        <w:t xml:space="preserve">2) отказывает в удовлетворении жалобы. </w:t>
      </w:r>
    </w:p>
    <w:p w:rsidR="00A40420" w:rsidRDefault="00A40420" w:rsidP="00A40420">
      <w:pPr>
        <w:pStyle w:val="Standard"/>
        <w:ind w:firstLine="567"/>
        <w:jc w:val="both"/>
        <w:rPr>
          <w:sz w:val="28"/>
          <w:szCs w:val="28"/>
        </w:rPr>
      </w:pPr>
      <w:r>
        <w:rPr>
          <w:sz w:val="28"/>
          <w:szCs w:val="28"/>
        </w:rPr>
        <w:t xml:space="preserve">7. Не позднее дня, следующего за днем принятия решения, указанного в пункте 6 настоящего административного регламента, заказчику в письменной форме или по желанию заказчика в электронной форме направляется мотивированный ответ о результатах рассмотрения жалобы. </w:t>
      </w:r>
    </w:p>
    <w:p w:rsidR="00A40420" w:rsidRDefault="00A40420" w:rsidP="00A40420">
      <w:pPr>
        <w:pStyle w:val="Standard"/>
        <w:ind w:firstLine="567"/>
        <w:jc w:val="both"/>
        <w:rPr>
          <w:sz w:val="28"/>
          <w:szCs w:val="28"/>
        </w:rPr>
      </w:pPr>
      <w:r>
        <w:rPr>
          <w:sz w:val="28"/>
          <w:szCs w:val="28"/>
        </w:rPr>
        <w:t xml:space="preserve">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A40420" w:rsidRDefault="00A40420" w:rsidP="00A40420">
      <w:pPr>
        <w:pStyle w:val="Standard"/>
        <w:ind w:firstLine="567"/>
        <w:jc w:val="both"/>
        <w:rPr>
          <w:sz w:val="28"/>
          <w:szCs w:val="28"/>
        </w:rPr>
      </w:pPr>
      <w:r>
        <w:rPr>
          <w:sz w:val="28"/>
          <w:szCs w:val="28"/>
        </w:rPr>
        <w:t xml:space="preserve">9. Обращение, в котором обжалуется судебное решение, возвращается заказчику, направившему обращение, с разъяснением порядка обжалования данного судебного решения. </w:t>
      </w:r>
    </w:p>
    <w:p w:rsidR="00A40420" w:rsidRDefault="00A40420" w:rsidP="00A40420">
      <w:pPr>
        <w:pStyle w:val="Standard"/>
        <w:ind w:firstLine="567"/>
        <w:jc w:val="both"/>
        <w:rPr>
          <w:sz w:val="28"/>
          <w:szCs w:val="28"/>
        </w:rPr>
        <w:sectPr w:rsidR="00A40420">
          <w:pgSz w:w="11905" w:h="16837"/>
          <w:pgMar w:top="1134" w:right="567" w:bottom="851" w:left="1134" w:header="720" w:footer="720" w:gutter="0"/>
          <w:cols w:space="720"/>
        </w:sectPr>
      </w:pPr>
      <w:r>
        <w:rPr>
          <w:sz w:val="28"/>
          <w:szCs w:val="28"/>
        </w:rPr>
        <w:t xml:space="preserve">10. Заказчики вправе обжаловать решения, принятые в ходе предоставления муниципальной услуги, действия или бездействие должностных лиц, муниципальных служащих в судебном порядке в соответствии с действующим законодательством. </w:t>
      </w:r>
    </w:p>
    <w:p w:rsidR="00A40420" w:rsidRDefault="00A40420" w:rsidP="00A40420">
      <w:pPr>
        <w:pStyle w:val="Standard"/>
        <w:ind w:left="5387"/>
        <w:jc w:val="both"/>
      </w:pPr>
      <w:r>
        <w:rPr>
          <w:b/>
          <w:sz w:val="28"/>
          <w:szCs w:val="28"/>
        </w:rPr>
        <w:lastRenderedPageBreak/>
        <w:t xml:space="preserve">Приложение № 1 </w:t>
      </w:r>
    </w:p>
    <w:p w:rsidR="00A40420" w:rsidRDefault="00A40420" w:rsidP="00A40420">
      <w:pPr>
        <w:pStyle w:val="Standard"/>
        <w:ind w:left="5387"/>
        <w:jc w:val="both"/>
        <w:rPr>
          <w:b/>
          <w:sz w:val="28"/>
          <w:szCs w:val="28"/>
        </w:rPr>
      </w:pPr>
      <w:r>
        <w:rPr>
          <w:b/>
          <w:sz w:val="28"/>
          <w:szCs w:val="28"/>
        </w:rPr>
        <w:t xml:space="preserve">к административному регламенту по предоставлению муниципальной услуги «Заключение договоров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 </w:t>
      </w:r>
    </w:p>
    <w:p w:rsidR="00A40420" w:rsidRDefault="00A40420" w:rsidP="00A40420">
      <w:pPr>
        <w:pStyle w:val="Standard"/>
        <w:rPr>
          <w:b/>
          <w:sz w:val="28"/>
          <w:szCs w:val="28"/>
        </w:rPr>
      </w:pPr>
    </w:p>
    <w:p w:rsidR="00A40420" w:rsidRDefault="00A40420" w:rsidP="00A40420">
      <w:pPr>
        <w:pStyle w:val="Standard"/>
        <w:jc w:val="center"/>
      </w:pPr>
      <w:r>
        <w:rPr>
          <w:b/>
          <w:sz w:val="28"/>
          <w:szCs w:val="28"/>
        </w:rPr>
        <w:t>Контактная информация</w:t>
      </w:r>
    </w:p>
    <w:p w:rsidR="00A40420" w:rsidRDefault="00A40420" w:rsidP="00A40420">
      <w:pPr>
        <w:pStyle w:val="Standard"/>
        <w:jc w:val="center"/>
      </w:pPr>
      <w:r>
        <w:rPr>
          <w:b/>
          <w:sz w:val="28"/>
          <w:szCs w:val="28"/>
        </w:rPr>
        <w:t>Общая информация об Администрации Вересаевского сельского поселения</w:t>
      </w:r>
    </w:p>
    <w:p w:rsidR="00A40420" w:rsidRDefault="00A40420" w:rsidP="00A40420">
      <w:pPr>
        <w:pStyle w:val="Standard"/>
        <w:rPr>
          <w:b/>
          <w:sz w:val="28"/>
          <w:szCs w:val="28"/>
        </w:rPr>
      </w:pPr>
    </w:p>
    <w:tbl>
      <w:tblPr>
        <w:tblW w:w="10420" w:type="dxa"/>
        <w:tblCellMar>
          <w:left w:w="10" w:type="dxa"/>
          <w:right w:w="10" w:type="dxa"/>
        </w:tblCellMar>
        <w:tblLook w:val="04A0" w:firstRow="1" w:lastRow="0" w:firstColumn="1" w:lastColumn="0" w:noHBand="0" w:noVBand="1"/>
      </w:tblPr>
      <w:tblGrid>
        <w:gridCol w:w="4786"/>
        <w:gridCol w:w="5634"/>
      </w:tblGrid>
      <w:tr w:rsidR="00A40420" w:rsidTr="0032642E">
        <w:tblPrEx>
          <w:tblCellMar>
            <w:top w:w="0" w:type="dxa"/>
            <w:bottom w:w="0" w:type="dxa"/>
          </w:tblCellMar>
        </w:tblPrEx>
        <w:tc>
          <w:tcPr>
            <w:tcW w:w="4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b/>
                <w:sz w:val="28"/>
                <w:szCs w:val="28"/>
              </w:rPr>
            </w:pPr>
            <w:r>
              <w:rPr>
                <w:b/>
                <w:sz w:val="28"/>
                <w:szCs w:val="28"/>
              </w:rPr>
              <w:t>Почтовый адрес для направления корреспонденции</w:t>
            </w:r>
          </w:p>
        </w:tc>
        <w:tc>
          <w:tcPr>
            <w:tcW w:w="5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both"/>
            </w:pPr>
            <w:r>
              <w:rPr>
                <w:sz w:val="28"/>
                <w:szCs w:val="28"/>
              </w:rPr>
              <w:t>2965</w:t>
            </w:r>
            <w:r>
              <w:rPr>
                <w:sz w:val="28"/>
                <w:szCs w:val="28"/>
                <w:lang w:val="ru-RU"/>
              </w:rPr>
              <w:t>24</w:t>
            </w:r>
            <w:r>
              <w:rPr>
                <w:sz w:val="28"/>
                <w:szCs w:val="28"/>
              </w:rPr>
              <w:t xml:space="preserve"> Республика Крым, Сакский район, с. Вересаево, </w:t>
            </w:r>
            <w:r>
              <w:rPr>
                <w:sz w:val="28"/>
                <w:szCs w:val="28"/>
                <w:lang w:val="ru-RU"/>
              </w:rPr>
              <w:t>пер</w:t>
            </w:r>
            <w:r>
              <w:rPr>
                <w:sz w:val="28"/>
                <w:szCs w:val="28"/>
              </w:rPr>
              <w:t xml:space="preserve">. </w:t>
            </w:r>
            <w:r>
              <w:rPr>
                <w:sz w:val="28"/>
                <w:szCs w:val="28"/>
                <w:lang w:val="ru-RU"/>
              </w:rPr>
              <w:t>Строительный</w:t>
            </w:r>
            <w:r>
              <w:rPr>
                <w:sz w:val="28"/>
                <w:szCs w:val="28"/>
              </w:rPr>
              <w:t xml:space="preserve">, </w:t>
            </w:r>
            <w:r>
              <w:rPr>
                <w:sz w:val="28"/>
                <w:szCs w:val="28"/>
                <w:lang w:val="ru-RU"/>
              </w:rPr>
              <w:t>3.</w:t>
            </w:r>
          </w:p>
        </w:tc>
      </w:tr>
      <w:tr w:rsidR="00A40420" w:rsidTr="0032642E">
        <w:tblPrEx>
          <w:tblCellMar>
            <w:top w:w="0" w:type="dxa"/>
            <w:bottom w:w="0" w:type="dxa"/>
          </w:tblCellMar>
        </w:tblPrEx>
        <w:tc>
          <w:tcPr>
            <w:tcW w:w="4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pPr>
            <w:r>
              <w:rPr>
                <w:b/>
                <w:sz w:val="28"/>
                <w:szCs w:val="28"/>
              </w:rPr>
              <w:t>Фактический адрес месторасположения</w:t>
            </w:r>
          </w:p>
        </w:tc>
        <w:tc>
          <w:tcPr>
            <w:tcW w:w="5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both"/>
            </w:pPr>
            <w:r>
              <w:rPr>
                <w:sz w:val="28"/>
                <w:szCs w:val="28"/>
              </w:rPr>
              <w:t>2965</w:t>
            </w:r>
            <w:r>
              <w:rPr>
                <w:sz w:val="28"/>
                <w:szCs w:val="28"/>
                <w:lang w:val="ru-RU"/>
              </w:rPr>
              <w:t>24</w:t>
            </w:r>
            <w:r>
              <w:rPr>
                <w:sz w:val="28"/>
                <w:szCs w:val="28"/>
              </w:rPr>
              <w:t xml:space="preserve"> Республика Крым, Сакский район, с. Вересаево, </w:t>
            </w:r>
            <w:r>
              <w:rPr>
                <w:sz w:val="28"/>
                <w:szCs w:val="28"/>
                <w:lang w:val="ru-RU"/>
              </w:rPr>
              <w:t>пер</w:t>
            </w:r>
            <w:r>
              <w:rPr>
                <w:sz w:val="28"/>
                <w:szCs w:val="28"/>
              </w:rPr>
              <w:t xml:space="preserve">. </w:t>
            </w:r>
            <w:r>
              <w:rPr>
                <w:sz w:val="28"/>
                <w:szCs w:val="28"/>
                <w:lang w:val="ru-RU"/>
              </w:rPr>
              <w:t>Строительный</w:t>
            </w:r>
            <w:r>
              <w:rPr>
                <w:sz w:val="28"/>
                <w:szCs w:val="28"/>
              </w:rPr>
              <w:t xml:space="preserve">, </w:t>
            </w:r>
            <w:r>
              <w:rPr>
                <w:sz w:val="28"/>
                <w:szCs w:val="28"/>
                <w:lang w:val="ru-RU"/>
              </w:rPr>
              <w:t>3.</w:t>
            </w:r>
          </w:p>
        </w:tc>
      </w:tr>
      <w:tr w:rsidR="00A40420" w:rsidTr="0032642E">
        <w:tblPrEx>
          <w:tblCellMar>
            <w:top w:w="0" w:type="dxa"/>
            <w:bottom w:w="0" w:type="dxa"/>
          </w:tblCellMar>
        </w:tblPrEx>
        <w:tc>
          <w:tcPr>
            <w:tcW w:w="4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b/>
                <w:sz w:val="28"/>
                <w:szCs w:val="28"/>
              </w:rPr>
            </w:pPr>
            <w:r>
              <w:rPr>
                <w:b/>
                <w:sz w:val="28"/>
                <w:szCs w:val="28"/>
              </w:rPr>
              <w:t>Адрес электронной почты для направления корреспонденции</w:t>
            </w:r>
          </w:p>
        </w:tc>
        <w:tc>
          <w:tcPr>
            <w:tcW w:w="5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both"/>
              <w:rPr>
                <w:sz w:val="28"/>
                <w:szCs w:val="28"/>
              </w:rPr>
            </w:pPr>
            <w:r>
              <w:rPr>
                <w:sz w:val="28"/>
                <w:szCs w:val="28"/>
              </w:rPr>
              <w:t>veresaevo@sakimo.rk.gov.ru.</w:t>
            </w:r>
          </w:p>
          <w:p w:rsidR="00A40420" w:rsidRDefault="00A40420" w:rsidP="0032642E">
            <w:pPr>
              <w:pStyle w:val="Standard"/>
              <w:jc w:val="both"/>
              <w:rPr>
                <w:sz w:val="28"/>
                <w:szCs w:val="28"/>
              </w:rPr>
            </w:pPr>
          </w:p>
        </w:tc>
      </w:tr>
      <w:tr w:rsidR="00A40420" w:rsidTr="0032642E">
        <w:tblPrEx>
          <w:tblCellMar>
            <w:top w:w="0" w:type="dxa"/>
            <w:bottom w:w="0" w:type="dxa"/>
          </w:tblCellMar>
        </w:tblPrEx>
        <w:tc>
          <w:tcPr>
            <w:tcW w:w="4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b/>
                <w:sz w:val="28"/>
                <w:szCs w:val="28"/>
              </w:rPr>
            </w:pPr>
            <w:r>
              <w:rPr>
                <w:b/>
                <w:sz w:val="28"/>
                <w:szCs w:val="28"/>
              </w:rPr>
              <w:t>Телефон для справок</w:t>
            </w:r>
          </w:p>
        </w:tc>
        <w:tc>
          <w:tcPr>
            <w:tcW w:w="5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both"/>
            </w:pPr>
            <w:r>
              <w:rPr>
                <w:sz w:val="28"/>
                <w:szCs w:val="28"/>
              </w:rPr>
              <w:t>(36563) 9</w:t>
            </w:r>
            <w:r>
              <w:rPr>
                <w:sz w:val="28"/>
                <w:szCs w:val="28"/>
                <w:lang w:val="ru-RU"/>
              </w:rPr>
              <w:t>7</w:t>
            </w:r>
            <w:r>
              <w:rPr>
                <w:sz w:val="28"/>
                <w:szCs w:val="28"/>
              </w:rPr>
              <w:t>-</w:t>
            </w:r>
            <w:r>
              <w:rPr>
                <w:sz w:val="28"/>
                <w:szCs w:val="28"/>
                <w:lang w:val="ru-RU"/>
              </w:rPr>
              <w:t>860</w:t>
            </w:r>
          </w:p>
          <w:p w:rsidR="00A40420" w:rsidRDefault="00A40420" w:rsidP="0032642E">
            <w:pPr>
              <w:pStyle w:val="Standard"/>
              <w:jc w:val="both"/>
              <w:rPr>
                <w:sz w:val="28"/>
                <w:szCs w:val="28"/>
              </w:rPr>
            </w:pPr>
          </w:p>
        </w:tc>
      </w:tr>
      <w:tr w:rsidR="00A40420" w:rsidTr="0032642E">
        <w:tblPrEx>
          <w:tblCellMar>
            <w:top w:w="0" w:type="dxa"/>
            <w:bottom w:w="0" w:type="dxa"/>
          </w:tblCellMar>
        </w:tblPrEx>
        <w:tc>
          <w:tcPr>
            <w:tcW w:w="4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b/>
                <w:sz w:val="28"/>
                <w:szCs w:val="28"/>
              </w:rPr>
            </w:pPr>
            <w:r>
              <w:rPr>
                <w:b/>
                <w:sz w:val="28"/>
                <w:szCs w:val="28"/>
              </w:rPr>
              <w:t xml:space="preserve">Cайт в сети Интернет  </w:t>
            </w:r>
          </w:p>
        </w:tc>
        <w:tc>
          <w:tcPr>
            <w:tcW w:w="5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both"/>
            </w:pPr>
            <w:r>
              <w:rPr>
                <w:sz w:val="28"/>
                <w:szCs w:val="28"/>
              </w:rPr>
              <w:t>http://veresaevskoe.ru</w:t>
            </w:r>
          </w:p>
          <w:p w:rsidR="00A40420" w:rsidRDefault="00A40420" w:rsidP="0032642E">
            <w:pPr>
              <w:pStyle w:val="Standard"/>
              <w:jc w:val="both"/>
              <w:rPr>
                <w:sz w:val="28"/>
                <w:szCs w:val="28"/>
              </w:rPr>
            </w:pPr>
          </w:p>
        </w:tc>
      </w:tr>
      <w:tr w:rsidR="00A40420" w:rsidTr="0032642E">
        <w:tblPrEx>
          <w:tblCellMar>
            <w:top w:w="0" w:type="dxa"/>
            <w:bottom w:w="0" w:type="dxa"/>
          </w:tblCellMar>
        </w:tblPrEx>
        <w:tc>
          <w:tcPr>
            <w:tcW w:w="4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b/>
                <w:sz w:val="28"/>
                <w:szCs w:val="28"/>
              </w:rPr>
            </w:pPr>
            <w:r>
              <w:rPr>
                <w:b/>
                <w:sz w:val="28"/>
                <w:szCs w:val="28"/>
              </w:rPr>
              <w:t>Должность руководителя органа</w:t>
            </w:r>
          </w:p>
        </w:tc>
        <w:tc>
          <w:tcPr>
            <w:tcW w:w="5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both"/>
            </w:pPr>
            <w:r>
              <w:rPr>
                <w:sz w:val="28"/>
                <w:szCs w:val="28"/>
              </w:rPr>
              <w:t xml:space="preserve">Председатель Вересаевского сельского совета </w:t>
            </w:r>
            <w:r>
              <w:rPr>
                <w:sz w:val="28"/>
                <w:szCs w:val="28"/>
                <w:lang w:val="ru-RU"/>
              </w:rPr>
              <w:t>-</w:t>
            </w:r>
            <w:r>
              <w:rPr>
                <w:sz w:val="28"/>
                <w:szCs w:val="28"/>
              </w:rPr>
              <w:t xml:space="preserve"> глава администрации Вересаевского сельского поселения</w:t>
            </w:r>
          </w:p>
        </w:tc>
      </w:tr>
    </w:tbl>
    <w:p w:rsidR="00A40420" w:rsidRDefault="00A40420" w:rsidP="00A40420">
      <w:pPr>
        <w:pStyle w:val="Standard"/>
        <w:rPr>
          <w:sz w:val="28"/>
          <w:szCs w:val="28"/>
        </w:rPr>
      </w:pPr>
    </w:p>
    <w:p w:rsidR="00A40420" w:rsidRDefault="00A40420" w:rsidP="00A40420">
      <w:pPr>
        <w:pStyle w:val="Standard"/>
        <w:jc w:val="center"/>
      </w:pPr>
      <w:r>
        <w:rPr>
          <w:b/>
          <w:sz w:val="28"/>
          <w:szCs w:val="28"/>
        </w:rPr>
        <w:t>Дни приема граждан Администрацией Вересаевского сельского поселения</w:t>
      </w:r>
    </w:p>
    <w:p w:rsidR="00A40420" w:rsidRDefault="00A40420" w:rsidP="00A40420">
      <w:pPr>
        <w:pStyle w:val="Standard"/>
        <w:rPr>
          <w:sz w:val="28"/>
          <w:szCs w:val="28"/>
          <w:lang w:val="ru-RU"/>
        </w:rPr>
      </w:pPr>
    </w:p>
    <w:tbl>
      <w:tblPr>
        <w:tblW w:w="10420" w:type="dxa"/>
        <w:tblCellMar>
          <w:left w:w="10" w:type="dxa"/>
          <w:right w:w="10" w:type="dxa"/>
        </w:tblCellMar>
        <w:tblLook w:val="04A0" w:firstRow="1" w:lastRow="0" w:firstColumn="1" w:lastColumn="0" w:noHBand="0" w:noVBand="1"/>
      </w:tblPr>
      <w:tblGrid>
        <w:gridCol w:w="4786"/>
        <w:gridCol w:w="5634"/>
      </w:tblGrid>
      <w:tr w:rsidR="00A40420" w:rsidTr="0032642E">
        <w:tblPrEx>
          <w:tblCellMar>
            <w:top w:w="0" w:type="dxa"/>
            <w:bottom w:w="0" w:type="dxa"/>
          </w:tblCellMar>
        </w:tblPrEx>
        <w:tc>
          <w:tcPr>
            <w:tcW w:w="4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b/>
                <w:sz w:val="28"/>
                <w:szCs w:val="28"/>
                <w:lang w:val="ru-RU"/>
              </w:rPr>
            </w:pPr>
            <w:r>
              <w:rPr>
                <w:b/>
                <w:sz w:val="28"/>
                <w:szCs w:val="28"/>
                <w:lang w:val="ru-RU"/>
              </w:rPr>
              <w:t>День недели</w:t>
            </w:r>
          </w:p>
        </w:tc>
        <w:tc>
          <w:tcPr>
            <w:tcW w:w="5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pPr>
            <w:r>
              <w:rPr>
                <w:b/>
                <w:sz w:val="28"/>
                <w:szCs w:val="28"/>
              </w:rPr>
              <w:t>Часы приема граждан</w:t>
            </w:r>
          </w:p>
        </w:tc>
      </w:tr>
      <w:tr w:rsidR="00A40420" w:rsidTr="0032642E">
        <w:tblPrEx>
          <w:tblCellMar>
            <w:top w:w="0" w:type="dxa"/>
            <w:bottom w:w="0" w:type="dxa"/>
          </w:tblCellMar>
        </w:tblPrEx>
        <w:tc>
          <w:tcPr>
            <w:tcW w:w="4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lang w:val="ru-RU"/>
              </w:rPr>
            </w:pPr>
            <w:r>
              <w:rPr>
                <w:sz w:val="28"/>
                <w:szCs w:val="28"/>
                <w:lang w:val="ru-RU"/>
              </w:rPr>
              <w:t>Понедельник</w:t>
            </w:r>
          </w:p>
        </w:tc>
        <w:tc>
          <w:tcPr>
            <w:tcW w:w="5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pPr>
            <w:r>
              <w:rPr>
                <w:sz w:val="28"/>
                <w:szCs w:val="28"/>
              </w:rPr>
              <w:t>с 8-00 до 16-00</w:t>
            </w:r>
          </w:p>
          <w:p w:rsidR="00A40420" w:rsidRDefault="00A40420" w:rsidP="0032642E">
            <w:pPr>
              <w:pStyle w:val="Standard"/>
            </w:pPr>
            <w:r>
              <w:rPr>
                <w:sz w:val="28"/>
                <w:szCs w:val="28"/>
              </w:rPr>
              <w:t>(перерыв с 12-00 до 1</w:t>
            </w:r>
            <w:r>
              <w:rPr>
                <w:sz w:val="28"/>
                <w:szCs w:val="28"/>
                <w:lang w:val="ru-RU"/>
              </w:rPr>
              <w:t>2</w:t>
            </w:r>
            <w:r>
              <w:rPr>
                <w:sz w:val="28"/>
                <w:szCs w:val="28"/>
              </w:rPr>
              <w:t>-</w:t>
            </w:r>
            <w:r>
              <w:rPr>
                <w:sz w:val="28"/>
                <w:szCs w:val="28"/>
                <w:lang w:val="ru-RU"/>
              </w:rPr>
              <w:t>4</w:t>
            </w:r>
            <w:r>
              <w:rPr>
                <w:sz w:val="28"/>
                <w:szCs w:val="28"/>
              </w:rPr>
              <w:t xml:space="preserve">0) </w:t>
            </w:r>
          </w:p>
          <w:p w:rsidR="00A40420" w:rsidRDefault="00A40420" w:rsidP="0032642E">
            <w:pPr>
              <w:pStyle w:val="Standard"/>
              <w:jc w:val="center"/>
              <w:rPr>
                <w:sz w:val="28"/>
                <w:szCs w:val="28"/>
              </w:rPr>
            </w:pPr>
          </w:p>
        </w:tc>
      </w:tr>
      <w:tr w:rsidR="00A40420" w:rsidTr="0032642E">
        <w:tblPrEx>
          <w:tblCellMar>
            <w:top w:w="0" w:type="dxa"/>
            <w:bottom w:w="0" w:type="dxa"/>
          </w:tblCellMar>
        </w:tblPrEx>
        <w:tc>
          <w:tcPr>
            <w:tcW w:w="47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lang w:val="ru-RU"/>
              </w:rPr>
            </w:pPr>
            <w:r>
              <w:rPr>
                <w:sz w:val="28"/>
                <w:szCs w:val="28"/>
                <w:lang w:val="ru-RU"/>
              </w:rPr>
              <w:t>Четверг</w:t>
            </w:r>
          </w:p>
        </w:tc>
        <w:tc>
          <w:tcPr>
            <w:tcW w:w="56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pPr>
            <w:r>
              <w:rPr>
                <w:sz w:val="28"/>
                <w:szCs w:val="28"/>
              </w:rPr>
              <w:t>с 8-00 до 16-00</w:t>
            </w:r>
          </w:p>
          <w:p w:rsidR="00A40420" w:rsidRDefault="00A40420" w:rsidP="0032642E">
            <w:pPr>
              <w:pStyle w:val="Standard"/>
            </w:pPr>
            <w:r>
              <w:rPr>
                <w:sz w:val="28"/>
                <w:szCs w:val="28"/>
              </w:rPr>
              <w:t>(перерыв с 12-00 до 1</w:t>
            </w:r>
            <w:r>
              <w:rPr>
                <w:sz w:val="28"/>
                <w:szCs w:val="28"/>
                <w:lang w:val="ru-RU"/>
              </w:rPr>
              <w:t>2</w:t>
            </w:r>
            <w:r>
              <w:rPr>
                <w:sz w:val="28"/>
                <w:szCs w:val="28"/>
              </w:rPr>
              <w:t>-</w:t>
            </w:r>
            <w:r>
              <w:rPr>
                <w:sz w:val="28"/>
                <w:szCs w:val="28"/>
                <w:lang w:val="ru-RU"/>
              </w:rPr>
              <w:t>4</w:t>
            </w:r>
            <w:r>
              <w:rPr>
                <w:sz w:val="28"/>
                <w:szCs w:val="28"/>
              </w:rPr>
              <w:t xml:space="preserve">0) </w:t>
            </w:r>
          </w:p>
          <w:p w:rsidR="00A40420" w:rsidRDefault="00A40420" w:rsidP="0032642E">
            <w:pPr>
              <w:pStyle w:val="Standard"/>
              <w:rPr>
                <w:sz w:val="28"/>
                <w:szCs w:val="28"/>
              </w:rPr>
            </w:pPr>
          </w:p>
        </w:tc>
      </w:tr>
    </w:tbl>
    <w:p w:rsidR="00A40420" w:rsidRDefault="00A40420" w:rsidP="00A40420">
      <w:pPr>
        <w:sectPr w:rsidR="00A40420">
          <w:pgSz w:w="11905" w:h="16837"/>
          <w:pgMar w:top="1134" w:right="567" w:bottom="1134" w:left="1134" w:header="720" w:footer="720" w:gutter="0"/>
          <w:cols w:space="720"/>
        </w:sectPr>
      </w:pPr>
    </w:p>
    <w:p w:rsidR="00A40420" w:rsidRDefault="00A40420" w:rsidP="00A40420">
      <w:pPr>
        <w:pStyle w:val="Standard"/>
        <w:ind w:left="5387"/>
        <w:jc w:val="both"/>
      </w:pPr>
      <w:r>
        <w:rPr>
          <w:b/>
          <w:sz w:val="28"/>
          <w:szCs w:val="28"/>
        </w:rPr>
        <w:lastRenderedPageBreak/>
        <w:t xml:space="preserve">Приложение № 2 </w:t>
      </w:r>
    </w:p>
    <w:p w:rsidR="00A40420" w:rsidRDefault="00A40420" w:rsidP="00A40420">
      <w:pPr>
        <w:pStyle w:val="Standard"/>
        <w:ind w:left="5387"/>
        <w:jc w:val="both"/>
      </w:pPr>
      <w:r>
        <w:rPr>
          <w:b/>
          <w:sz w:val="28"/>
          <w:szCs w:val="28"/>
        </w:rPr>
        <w:t xml:space="preserve">к административному регламенту </w:t>
      </w:r>
      <w:r>
        <w:rPr>
          <w:b/>
          <w:sz w:val="28"/>
          <w:szCs w:val="28"/>
          <w:lang w:val="ru-RU"/>
        </w:rPr>
        <w:t>П</w:t>
      </w:r>
      <w:r>
        <w:rPr>
          <w:b/>
          <w:sz w:val="28"/>
          <w:szCs w:val="28"/>
        </w:rPr>
        <w:t>о предоставлению муниципальной услуги «Заключение договоров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w:t>
      </w:r>
    </w:p>
    <w:p w:rsidR="00A40420" w:rsidRDefault="00A40420" w:rsidP="00A40420">
      <w:pPr>
        <w:pStyle w:val="Standard"/>
        <w:rPr>
          <w:sz w:val="28"/>
          <w:szCs w:val="28"/>
          <w:lang w:val="ru-RU"/>
        </w:rPr>
      </w:pPr>
    </w:p>
    <w:p w:rsidR="00A40420" w:rsidRDefault="00A40420" w:rsidP="00A40420">
      <w:pPr>
        <w:pStyle w:val="Standard"/>
        <w:jc w:val="center"/>
      </w:pPr>
      <w:r>
        <w:rPr>
          <w:b/>
          <w:sz w:val="28"/>
          <w:szCs w:val="28"/>
        </w:rPr>
        <w:t>Блок –</w:t>
      </w:r>
      <w:r>
        <w:rPr>
          <w:b/>
          <w:sz w:val="28"/>
          <w:szCs w:val="28"/>
          <w:lang w:val="ru-RU"/>
        </w:rPr>
        <w:t xml:space="preserve"> </w:t>
      </w:r>
      <w:r>
        <w:rPr>
          <w:b/>
          <w:sz w:val="28"/>
          <w:szCs w:val="28"/>
        </w:rPr>
        <w:t xml:space="preserve">схема </w:t>
      </w:r>
    </w:p>
    <w:p w:rsidR="00A40420" w:rsidRDefault="00A40420" w:rsidP="00A40420">
      <w:pPr>
        <w:pStyle w:val="Standard"/>
        <w:jc w:val="center"/>
      </w:pPr>
      <w:r>
        <w:rPr>
          <w:b/>
          <w:sz w:val="28"/>
          <w:szCs w:val="28"/>
        </w:rPr>
        <w:t>предоставления муниципальной услуги</w:t>
      </w:r>
      <w:r>
        <w:rPr>
          <w:b/>
          <w:sz w:val="28"/>
          <w:szCs w:val="28"/>
          <w:lang w:val="ru-RU"/>
        </w:rPr>
        <w:t xml:space="preserve"> </w:t>
      </w:r>
    </w:p>
    <w:p w:rsidR="00A40420" w:rsidRDefault="00A40420" w:rsidP="00A40420">
      <w:pPr>
        <w:pStyle w:val="Standard"/>
        <w:jc w:val="center"/>
      </w:pPr>
      <w:r>
        <w:rPr>
          <w:b/>
          <w:sz w:val="28"/>
          <w:szCs w:val="28"/>
        </w:rPr>
        <w:t>«Заключение договоров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w:t>
      </w:r>
    </w:p>
    <w:p w:rsidR="00A40420" w:rsidRDefault="00A40420" w:rsidP="00A40420">
      <w:pPr>
        <w:pStyle w:val="Standard"/>
        <w:jc w:val="center"/>
        <w:rPr>
          <w:b/>
          <w:sz w:val="28"/>
          <w:szCs w:val="28"/>
          <w:lang w:val="ru-RU"/>
        </w:rPr>
      </w:pPr>
    </w:p>
    <w:p w:rsidR="00A40420" w:rsidRDefault="00A40420" w:rsidP="00A40420">
      <w:pPr>
        <w:pStyle w:val="Standard"/>
      </w:pPr>
      <w:r>
        <w:rPr>
          <w:noProof/>
          <w:lang w:val="ru-RU" w:eastAsia="ru-RU" w:bidi="ar-SA"/>
        </w:rPr>
        <mc:AlternateContent>
          <mc:Choice Requires="wps">
            <w:drawing>
              <wp:anchor distT="0" distB="0" distL="114300" distR="114300" simplePos="0" relativeHeight="251660288" behindDoc="0" locked="0" layoutInCell="1" allowOverlap="1" wp14:anchorId="40110F96" wp14:editId="698FC707">
                <wp:simplePos x="0" y="0"/>
                <wp:positionH relativeFrom="column">
                  <wp:posOffset>435611</wp:posOffset>
                </wp:positionH>
                <wp:positionV relativeFrom="paragraph">
                  <wp:posOffset>62865</wp:posOffset>
                </wp:positionV>
                <wp:extent cx="5480685" cy="679454"/>
                <wp:effectExtent l="0" t="0" r="24765" b="25396"/>
                <wp:wrapNone/>
                <wp:docPr id="2" name="Rectangle 2"/>
                <wp:cNvGraphicFramePr/>
                <a:graphic xmlns:a="http://schemas.openxmlformats.org/drawingml/2006/main">
                  <a:graphicData uri="http://schemas.microsoft.com/office/word/2010/wordprocessingShape">
                    <wps:wsp>
                      <wps:cNvSpPr/>
                      <wps:spPr>
                        <a:xfrm>
                          <a:off x="0" y="0"/>
                          <a:ext cx="5480685" cy="679454"/>
                        </a:xfrm>
                        <a:prstGeom prst="rect">
                          <a:avLst/>
                        </a:prstGeom>
                        <a:solidFill>
                          <a:srgbClr val="FFFFFF"/>
                        </a:solidFill>
                        <a:ln w="9528">
                          <a:solidFill>
                            <a:srgbClr val="000000"/>
                          </a:solidFill>
                          <a:prstDash val="solid"/>
                          <a:miter/>
                        </a:ln>
                      </wps:spPr>
                      <wps:txbx>
                        <w:txbxContent>
                          <w:p w:rsidR="00A40420" w:rsidRDefault="00A40420" w:rsidP="00A40420">
                            <w:pPr>
                              <w:jc w:val="center"/>
                            </w:pPr>
                            <w:r>
                              <w:rPr>
                                <w:sz w:val="20"/>
                                <w:szCs w:val="20"/>
                              </w:rPr>
                              <w:t xml:space="preserve">Обращение с заявлением и пакетов документов за предоставлением муниципальной услуги «Заключение договоров на размещение нестационарных торговых объектов на территории муниципального образования Вересаевское сельское поселение </w:t>
                            </w:r>
                          </w:p>
                          <w:p w:rsidR="00A40420" w:rsidRDefault="00A40420" w:rsidP="00A40420">
                            <w:pPr>
                              <w:jc w:val="center"/>
                              <w:rPr>
                                <w:sz w:val="20"/>
                                <w:szCs w:val="20"/>
                              </w:rPr>
                            </w:pPr>
                            <w:r>
                              <w:rPr>
                                <w:sz w:val="20"/>
                                <w:szCs w:val="20"/>
                              </w:rPr>
                              <w:t>Сакского района Республики Крым»</w:t>
                            </w:r>
                          </w:p>
                          <w:p w:rsidR="00A40420" w:rsidRDefault="00A40420" w:rsidP="00A40420"/>
                        </w:txbxContent>
                      </wps:txbx>
                      <wps:bodyPr wrap="square" lIns="91440" tIns="45720" rIns="91440" bIns="45720" anchor="t">
                        <a:noAutofit/>
                      </wps:bodyPr>
                    </wps:wsp>
                  </a:graphicData>
                </a:graphic>
              </wp:anchor>
            </w:drawing>
          </mc:Choice>
          <mc:Fallback>
            <w:pict>
              <v:rect w14:anchorId="40110F96" id="Rectangle 2" o:spid="_x0000_s1026" style="position:absolute;margin-left:34.3pt;margin-top:4.95pt;width:431.55pt;height:5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" strokeweight=".26467mm">
                <v:textbox>
                  <w:txbxContent>
                    <w:p w:rsidR="00A40420" w:rsidRDefault="00A40420" w:rsidP="00A40420">
                      <w:pPr>
                        <w:jc w:val="center"/>
                      </w:pPr>
                      <w:r>
                        <w:rPr>
                          <w:sz w:val="20"/>
                          <w:szCs w:val="20"/>
                        </w:rPr>
                        <w:t xml:space="preserve">Обращение с заявлением и пакетов документов за предоставлением муниципальной услуги «Заключение договоров на размещение нестационарных торговых объектов на территории муниципального образования Вересаевское сельское поселение </w:t>
                      </w:r>
                    </w:p>
                    <w:p w:rsidR="00A40420" w:rsidRDefault="00A40420" w:rsidP="00A40420">
                      <w:pPr>
                        <w:jc w:val="center"/>
                        <w:rPr>
                          <w:sz w:val="20"/>
                          <w:szCs w:val="20"/>
                        </w:rPr>
                      </w:pPr>
                      <w:r>
                        <w:rPr>
                          <w:sz w:val="20"/>
                          <w:szCs w:val="20"/>
                        </w:rPr>
                        <w:t>Сакского района Республики Крым»</w:t>
                      </w:r>
                    </w:p>
                    <w:p w:rsidR="00A40420" w:rsidRDefault="00A40420" w:rsidP="00A40420"/>
                  </w:txbxContent>
                </v:textbox>
              </v:rect>
            </w:pict>
          </mc:Fallback>
        </mc:AlternateContent>
      </w:r>
    </w:p>
    <w:p w:rsidR="00A40420" w:rsidRDefault="00A40420" w:rsidP="00A40420">
      <w:pPr>
        <w:pStyle w:val="Standard"/>
        <w:rPr>
          <w:sz w:val="28"/>
          <w:szCs w:val="28"/>
        </w:rPr>
      </w:pPr>
    </w:p>
    <w:p w:rsidR="00A40420" w:rsidRDefault="00A40420" w:rsidP="00A40420">
      <w:pPr>
        <w:pStyle w:val="Standard"/>
        <w:rPr>
          <w:sz w:val="28"/>
          <w:szCs w:val="28"/>
        </w:rPr>
      </w:pPr>
      <w:r>
        <w:rPr>
          <w:sz w:val="28"/>
          <w:szCs w:val="28"/>
        </w:rPr>
        <w:t xml:space="preserve"> </w:t>
      </w:r>
    </w:p>
    <w:p w:rsidR="00A40420" w:rsidRDefault="00A40420" w:rsidP="00A40420">
      <w:pPr>
        <w:pStyle w:val="Standard"/>
      </w:pPr>
      <w:r>
        <w:rPr>
          <w:noProof/>
          <w:lang w:val="ru-RU" w:eastAsia="ru-RU" w:bidi="ar-SA"/>
        </w:rPr>
        <mc:AlternateContent>
          <mc:Choice Requires="wps">
            <w:drawing>
              <wp:anchor distT="0" distB="0" distL="114300" distR="114300" simplePos="0" relativeHeight="251661312" behindDoc="0" locked="0" layoutInCell="1" allowOverlap="1" wp14:anchorId="4BD35A11" wp14:editId="0633280E">
                <wp:simplePos x="0" y="0"/>
                <wp:positionH relativeFrom="column">
                  <wp:posOffset>1389375</wp:posOffset>
                </wp:positionH>
                <wp:positionV relativeFrom="paragraph">
                  <wp:posOffset>129543</wp:posOffset>
                </wp:positionV>
                <wp:extent cx="271788" cy="764539"/>
                <wp:effectExtent l="57150" t="0" r="33012" b="54611"/>
                <wp:wrapNone/>
                <wp:docPr id="3" name="AutoShape 3"/>
                <wp:cNvGraphicFramePr/>
                <a:graphic xmlns:a="http://schemas.openxmlformats.org/drawingml/2006/main">
                  <a:graphicData uri="http://schemas.microsoft.com/office/word/2010/wordprocessingShape">
                    <wps:wsp>
                      <wps:cNvCnPr/>
                      <wps:spPr>
                        <a:xfrm flipH="1">
                          <a:off x="0" y="0"/>
                          <a:ext cx="271788" cy="764539"/>
                        </a:xfrm>
                        <a:prstGeom prst="straightConnector1">
                          <a:avLst/>
                        </a:prstGeom>
                        <a:noFill/>
                        <a:ln w="9528">
                          <a:solidFill>
                            <a:srgbClr val="000000"/>
                          </a:solidFill>
                          <a:prstDash val="solid"/>
                          <a:round/>
                          <a:tailEnd type="arrow"/>
                        </a:ln>
                      </wps:spPr>
                      <wps:bodyPr/>
                    </wps:wsp>
                  </a:graphicData>
                </a:graphic>
              </wp:anchor>
            </w:drawing>
          </mc:Choice>
          <mc:Fallback>
            <w:pict>
              <v:shapetype w14:anchorId="7CA24950" id="_x0000_t32" coordsize="21600,21600" o:spt="32" o:oned="t" path="m,l21600,21600e" filled="f">
                <v:path arrowok="t" fillok="f" o:connecttype="none"/>
                <o:lock v:ext="edit" shapetype="t"/>
              </v:shapetype>
              <v:shape id="AutoShape 3" o:spid="_x0000_s1026" type="#_x0000_t32" style="position:absolute;margin-left:109.4pt;margin-top:10.2pt;width:21.4pt;height:60.2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" strokeweight=".26467mm">
                <v:stroke endarrow="open"/>
              </v:shape>
            </w:pict>
          </mc:Fallback>
        </mc:AlternateContent>
      </w:r>
      <w:r>
        <w:rPr>
          <w:noProof/>
          <w:lang w:val="ru-RU" w:eastAsia="ru-RU" w:bidi="ar-SA"/>
        </w:rPr>
        <mc:AlternateContent>
          <mc:Choice Requires="wps">
            <w:drawing>
              <wp:anchor distT="0" distB="0" distL="114300" distR="114300" simplePos="0" relativeHeight="251662336" behindDoc="0" locked="0" layoutInCell="1" allowOverlap="1" wp14:anchorId="73944772" wp14:editId="1A85E09E">
                <wp:simplePos x="0" y="0"/>
                <wp:positionH relativeFrom="column">
                  <wp:posOffset>4137659</wp:posOffset>
                </wp:positionH>
                <wp:positionV relativeFrom="paragraph">
                  <wp:posOffset>129543</wp:posOffset>
                </wp:positionV>
                <wp:extent cx="381004" cy="552443"/>
                <wp:effectExtent l="0" t="0" r="76196" b="57157"/>
                <wp:wrapNone/>
                <wp:docPr id="4" name="AutoShape 4"/>
                <wp:cNvGraphicFramePr/>
                <a:graphic xmlns:a="http://schemas.openxmlformats.org/drawingml/2006/main">
                  <a:graphicData uri="http://schemas.microsoft.com/office/word/2010/wordprocessingShape">
                    <wps:wsp>
                      <wps:cNvCnPr/>
                      <wps:spPr>
                        <a:xfrm>
                          <a:off x="0" y="0"/>
                          <a:ext cx="381004" cy="552443"/>
                        </a:xfrm>
                        <a:prstGeom prst="straightConnector1">
                          <a:avLst/>
                        </a:prstGeom>
                        <a:noFill/>
                        <a:ln w="9528">
                          <a:solidFill>
                            <a:srgbClr val="000000"/>
                          </a:solidFill>
                          <a:prstDash val="solid"/>
                          <a:round/>
                          <a:tailEnd type="arrow"/>
                        </a:ln>
                      </wps:spPr>
                      <wps:bodyPr/>
                    </wps:wsp>
                  </a:graphicData>
                </a:graphic>
              </wp:anchor>
            </w:drawing>
          </mc:Choice>
          <mc:Fallback>
            <w:pict>
              <v:shape w14:anchorId="572DF496" id="AutoShape 4" o:spid="_x0000_s1026" type="#_x0000_t32" style="position:absolute;margin-left:325.8pt;margin-top:10.2pt;width:30pt;height:43.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" strokeweight=".26467mm">
                <v:stroke endarrow="open"/>
              </v:shape>
            </w:pict>
          </mc:Fallback>
        </mc:AlternateContent>
      </w:r>
      <w:r>
        <w:rPr>
          <w:noProof/>
          <w:lang w:val="ru-RU" w:eastAsia="ru-RU" w:bidi="ar-SA"/>
        </w:rPr>
        <mc:AlternateContent>
          <mc:Choice Requires="wps">
            <w:drawing>
              <wp:anchor distT="0" distB="0" distL="114300" distR="114300" simplePos="0" relativeHeight="251663360" behindDoc="0" locked="0" layoutInCell="1" allowOverlap="1" wp14:anchorId="1D06DF26" wp14:editId="2BAB6ECD">
                <wp:simplePos x="0" y="0"/>
                <wp:positionH relativeFrom="column">
                  <wp:posOffset>37462</wp:posOffset>
                </wp:positionH>
                <wp:positionV relativeFrom="paragraph">
                  <wp:posOffset>838203</wp:posOffset>
                </wp:positionV>
                <wp:extent cx="2103750" cy="549270"/>
                <wp:effectExtent l="0" t="0" r="10800" b="22230"/>
                <wp:wrapNone/>
                <wp:docPr id="5" name="Rectangle 5"/>
                <wp:cNvGraphicFramePr/>
                <a:graphic xmlns:a="http://schemas.openxmlformats.org/drawingml/2006/main">
                  <a:graphicData uri="http://schemas.microsoft.com/office/word/2010/wordprocessingShape">
                    <wps:wsp>
                      <wps:cNvSpPr/>
                      <wps:spPr>
                        <a:xfrm>
                          <a:off x="0" y="0"/>
                          <a:ext cx="2103750" cy="549270"/>
                        </a:xfrm>
                        <a:prstGeom prst="rect">
                          <a:avLst/>
                        </a:prstGeom>
                        <a:solidFill>
                          <a:srgbClr val="FFFFFF"/>
                        </a:solidFill>
                        <a:ln w="9528">
                          <a:solidFill>
                            <a:srgbClr val="000000"/>
                          </a:solidFill>
                          <a:prstDash val="solid"/>
                          <a:miter/>
                        </a:ln>
                      </wps:spPr>
                      <wps:txbx>
                        <w:txbxContent>
                          <w:p w:rsidR="00A40420" w:rsidRDefault="00A40420" w:rsidP="00A40420">
                            <w:pPr>
                              <w:pStyle w:val="Standard"/>
                              <w:jc w:val="both"/>
                            </w:pPr>
                            <w:r>
                              <w:rPr>
                                <w:sz w:val="20"/>
                                <w:szCs w:val="20"/>
                              </w:rPr>
                              <w:t>Предоставленное заявление и пакет документов не</w:t>
                            </w:r>
                            <w:r>
                              <w:t xml:space="preserve"> </w:t>
                            </w:r>
                            <w:r>
                              <w:rPr>
                                <w:sz w:val="20"/>
                                <w:szCs w:val="20"/>
                              </w:rPr>
                              <w:t>оответствуют</w:t>
                            </w:r>
                            <w:r>
                              <w:rPr>
                                <w:sz w:val="20"/>
                                <w:szCs w:val="20"/>
                                <w:lang w:val="ru-RU"/>
                              </w:rPr>
                              <w:t xml:space="preserve"> </w:t>
                            </w:r>
                            <w:r>
                              <w:rPr>
                                <w:sz w:val="20"/>
                                <w:szCs w:val="20"/>
                              </w:rPr>
                              <w:t>требованиям</w:t>
                            </w:r>
                          </w:p>
                          <w:p w:rsidR="00A40420" w:rsidRDefault="00A40420" w:rsidP="00A40420">
                            <w:pPr>
                              <w:jc w:val="both"/>
                            </w:pPr>
                          </w:p>
                        </w:txbxContent>
                      </wps:txbx>
                      <wps:bodyPr wrap="square" lIns="91440" tIns="45720" rIns="91440" bIns="45720" anchor="t">
                        <a:noAutofit/>
                      </wps:bodyPr>
                    </wps:wsp>
                  </a:graphicData>
                </a:graphic>
              </wp:anchor>
            </w:drawing>
          </mc:Choice>
          <mc:Fallback>
            <w:pict>
              <v:rect w14:anchorId="1D06DF26" id="Rectangle 5" o:spid="_x0000_s1027" style="position:absolute;margin-left:2.95pt;margin-top:66pt;width:165.65pt;height:43.2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" strokeweight=".26467mm">
                <v:textbox>
                  <w:txbxContent>
                    <w:p w:rsidR="00A40420" w:rsidRDefault="00A40420" w:rsidP="00A40420">
                      <w:pPr>
                        <w:pStyle w:val="Standard"/>
                        <w:jc w:val="both"/>
                      </w:pPr>
                      <w:r>
                        <w:rPr>
                          <w:sz w:val="20"/>
                          <w:szCs w:val="20"/>
                        </w:rPr>
                        <w:t>Предоставленное заявление и пакет документов не</w:t>
                      </w:r>
                      <w:r>
                        <w:t xml:space="preserve"> </w:t>
                      </w:r>
                      <w:r>
                        <w:rPr>
                          <w:sz w:val="20"/>
                          <w:szCs w:val="20"/>
                        </w:rPr>
                        <w:t>оответствуют</w:t>
                      </w:r>
                      <w:r>
                        <w:rPr>
                          <w:sz w:val="20"/>
                          <w:szCs w:val="20"/>
                          <w:lang w:val="ru-RU"/>
                        </w:rPr>
                        <w:t xml:space="preserve"> </w:t>
                      </w:r>
                      <w:r>
                        <w:rPr>
                          <w:sz w:val="20"/>
                          <w:szCs w:val="20"/>
                        </w:rPr>
                        <w:t>требованиям</w:t>
                      </w:r>
                    </w:p>
                    <w:p w:rsidR="00A40420" w:rsidRDefault="00A40420" w:rsidP="00A40420">
                      <w:pPr>
                        <w:jc w:val="both"/>
                      </w:pPr>
                    </w:p>
                  </w:txbxContent>
                </v:textbox>
              </v:rect>
            </w:pict>
          </mc:Fallback>
        </mc:AlternateContent>
      </w:r>
      <w:r>
        <w:rPr>
          <w:noProof/>
          <w:lang w:val="ru-RU" w:eastAsia="ru-RU" w:bidi="ar-SA"/>
        </w:rPr>
        <mc:AlternateContent>
          <mc:Choice Requires="wps">
            <w:drawing>
              <wp:anchor distT="0" distB="0" distL="114300" distR="114300" simplePos="0" relativeHeight="251664384" behindDoc="0" locked="0" layoutInCell="1" allowOverlap="1" wp14:anchorId="6AC67893" wp14:editId="5B0C91E4">
                <wp:simplePos x="0" y="0"/>
                <wp:positionH relativeFrom="column">
                  <wp:posOffset>3630926</wp:posOffset>
                </wp:positionH>
                <wp:positionV relativeFrom="paragraph">
                  <wp:posOffset>649608</wp:posOffset>
                </wp:positionV>
                <wp:extent cx="2569207" cy="403863"/>
                <wp:effectExtent l="0" t="0" r="21593" b="15237"/>
                <wp:wrapNone/>
                <wp:docPr id="6" name="Rectangle 6"/>
                <wp:cNvGraphicFramePr/>
                <a:graphic xmlns:a="http://schemas.openxmlformats.org/drawingml/2006/main">
                  <a:graphicData uri="http://schemas.microsoft.com/office/word/2010/wordprocessingShape">
                    <wps:wsp>
                      <wps:cNvSpPr/>
                      <wps:spPr>
                        <a:xfrm>
                          <a:off x="0" y="0"/>
                          <a:ext cx="2569207" cy="403863"/>
                        </a:xfrm>
                        <a:prstGeom prst="rect">
                          <a:avLst/>
                        </a:prstGeom>
                        <a:solidFill>
                          <a:srgbClr val="FFFFFF"/>
                        </a:solidFill>
                        <a:ln w="9528">
                          <a:solidFill>
                            <a:srgbClr val="000000"/>
                          </a:solidFill>
                          <a:prstDash val="solid"/>
                          <a:miter/>
                        </a:ln>
                      </wps:spPr>
                      <wps:txbx>
                        <w:txbxContent>
                          <w:p w:rsidR="00A40420" w:rsidRDefault="00A40420" w:rsidP="00A40420">
                            <w:pPr>
                              <w:pStyle w:val="Standard"/>
                              <w:jc w:val="both"/>
                            </w:pPr>
                            <w:r>
                              <w:rPr>
                                <w:sz w:val="20"/>
                                <w:szCs w:val="20"/>
                              </w:rPr>
                              <w:t>Предоставленное заявление и пакет документов соответствуют требованиям</w:t>
                            </w:r>
                          </w:p>
                          <w:p w:rsidR="00A40420" w:rsidRDefault="00A40420" w:rsidP="00A40420"/>
                        </w:txbxContent>
                      </wps:txbx>
                      <wps:bodyPr wrap="square" lIns="91440" tIns="45720" rIns="91440" bIns="45720" anchor="t">
                        <a:noAutofit/>
                      </wps:bodyPr>
                    </wps:wsp>
                  </a:graphicData>
                </a:graphic>
              </wp:anchor>
            </w:drawing>
          </mc:Choice>
          <mc:Fallback>
            <w:pict>
              <v:rect w14:anchorId="6AC67893" id="Rectangle 6" o:spid="_x0000_s1028" style="position:absolute;margin-left:285.9pt;margin-top:51.15pt;width:202.3pt;height:31.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" strokeweight=".26467mm">
                <v:textbox>
                  <w:txbxContent>
                    <w:p w:rsidR="00A40420" w:rsidRDefault="00A40420" w:rsidP="00A40420">
                      <w:pPr>
                        <w:pStyle w:val="Standard"/>
                        <w:jc w:val="both"/>
                      </w:pPr>
                      <w:r>
                        <w:rPr>
                          <w:sz w:val="20"/>
                          <w:szCs w:val="20"/>
                        </w:rPr>
                        <w:t>Предоставленное заявление и пакет документов соответствуют требованиям</w:t>
                      </w:r>
                    </w:p>
                    <w:p w:rsidR="00A40420" w:rsidRDefault="00A40420" w:rsidP="00A40420"/>
                  </w:txbxContent>
                </v:textbox>
              </v:rect>
            </w:pict>
          </mc:Fallback>
        </mc:AlternateContent>
      </w:r>
      <w:r>
        <w:rPr>
          <w:noProof/>
          <w:lang w:val="ru-RU" w:eastAsia="ru-RU" w:bidi="ar-SA"/>
        </w:rPr>
        <mc:AlternateContent>
          <mc:Choice Requires="wps">
            <w:drawing>
              <wp:anchor distT="0" distB="0" distL="114300" distR="114300" simplePos="0" relativeHeight="251665408" behindDoc="0" locked="0" layoutInCell="1" allowOverlap="1" wp14:anchorId="0C45C6A7" wp14:editId="6BE29A94">
                <wp:simplePos x="0" y="0"/>
                <wp:positionH relativeFrom="column">
                  <wp:posOffset>3735708</wp:posOffset>
                </wp:positionH>
                <wp:positionV relativeFrom="paragraph">
                  <wp:posOffset>1584326</wp:posOffset>
                </wp:positionV>
                <wp:extent cx="2608582" cy="454027"/>
                <wp:effectExtent l="0" t="0" r="20318" b="22223"/>
                <wp:wrapNone/>
                <wp:docPr id="7" name="Rectangle 7"/>
                <wp:cNvGraphicFramePr/>
                <a:graphic xmlns:a="http://schemas.openxmlformats.org/drawingml/2006/main">
                  <a:graphicData uri="http://schemas.microsoft.com/office/word/2010/wordprocessingShape">
                    <wps:wsp>
                      <wps:cNvSpPr/>
                      <wps:spPr>
                        <a:xfrm flipV="1">
                          <a:off x="0" y="0"/>
                          <a:ext cx="2608582" cy="454027"/>
                        </a:xfrm>
                        <a:prstGeom prst="rect">
                          <a:avLst/>
                        </a:prstGeom>
                        <a:solidFill>
                          <a:srgbClr val="FFFFFF"/>
                        </a:solidFill>
                        <a:ln w="9528">
                          <a:solidFill>
                            <a:srgbClr val="000000"/>
                          </a:solidFill>
                          <a:prstDash val="solid"/>
                          <a:miter/>
                        </a:ln>
                      </wps:spPr>
                      <wps:txbx>
                        <w:txbxContent>
                          <w:p w:rsidR="00A40420" w:rsidRDefault="00A40420" w:rsidP="00A40420">
                            <w:pPr>
                              <w:pStyle w:val="Standard"/>
                              <w:jc w:val="center"/>
                              <w:rPr>
                                <w:sz w:val="20"/>
                                <w:szCs w:val="20"/>
                              </w:rPr>
                            </w:pPr>
                            <w:r>
                              <w:rPr>
                                <w:sz w:val="20"/>
                                <w:szCs w:val="20"/>
                              </w:rPr>
                              <w:t>Прием заявления и пакета документов.</w:t>
                            </w:r>
                          </w:p>
                          <w:p w:rsidR="00A40420" w:rsidRDefault="00A40420" w:rsidP="00A40420">
                            <w:pPr>
                              <w:pStyle w:val="Standard"/>
                              <w:jc w:val="center"/>
                            </w:pPr>
                            <w:r>
                              <w:rPr>
                                <w:sz w:val="20"/>
                                <w:szCs w:val="20"/>
                              </w:rPr>
                              <w:t>Регистрация заявления</w:t>
                            </w:r>
                          </w:p>
                        </w:txbxContent>
                      </wps:txbx>
                      <wps:bodyPr wrap="square" lIns="91440" tIns="45720" rIns="91440" bIns="45720" anchor="t">
                        <a:noAutofit/>
                      </wps:bodyPr>
                    </wps:wsp>
                  </a:graphicData>
                </a:graphic>
              </wp:anchor>
            </w:drawing>
          </mc:Choice>
          <mc:Fallback>
            <w:pict>
              <v:rect w14:anchorId="0C45C6A7" id="Rectangle 7" o:spid="_x0000_s1029" style="position:absolute;margin-left:294.15pt;margin-top:124.75pt;width:205.4pt;height:35.75pt;flip:y;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" strokeweight=".26467mm">
                <v:textbox>
                  <w:txbxContent>
                    <w:p w:rsidR="00A40420" w:rsidRDefault="00A40420" w:rsidP="00A40420">
                      <w:pPr>
                        <w:pStyle w:val="Standard"/>
                        <w:jc w:val="center"/>
                        <w:rPr>
                          <w:sz w:val="20"/>
                          <w:szCs w:val="20"/>
                        </w:rPr>
                      </w:pPr>
                      <w:r>
                        <w:rPr>
                          <w:sz w:val="20"/>
                          <w:szCs w:val="20"/>
                        </w:rPr>
                        <w:t>Прием заявления и пакета документов.</w:t>
                      </w:r>
                    </w:p>
                    <w:p w:rsidR="00A40420" w:rsidRDefault="00A40420" w:rsidP="00A40420">
                      <w:pPr>
                        <w:pStyle w:val="Standard"/>
                        <w:jc w:val="center"/>
                      </w:pPr>
                      <w:r>
                        <w:rPr>
                          <w:sz w:val="20"/>
                          <w:szCs w:val="20"/>
                        </w:rPr>
                        <w:t>Регистрация заявления</w:t>
                      </w:r>
                    </w:p>
                  </w:txbxContent>
                </v:textbox>
              </v:rect>
            </w:pict>
          </mc:Fallback>
        </mc:AlternateContent>
      </w:r>
      <w:r>
        <w:rPr>
          <w:noProof/>
          <w:lang w:val="ru-RU" w:eastAsia="ru-RU" w:bidi="ar-SA"/>
        </w:rPr>
        <mc:AlternateContent>
          <mc:Choice Requires="wps">
            <w:drawing>
              <wp:anchor distT="0" distB="0" distL="114300" distR="114300" simplePos="0" relativeHeight="251666432" behindDoc="0" locked="0" layoutInCell="1" allowOverlap="1" wp14:anchorId="6F511C85" wp14:editId="15C004CB">
                <wp:simplePos x="0" y="0"/>
                <wp:positionH relativeFrom="column">
                  <wp:posOffset>37462</wp:posOffset>
                </wp:positionH>
                <wp:positionV relativeFrom="paragraph">
                  <wp:posOffset>1909440</wp:posOffset>
                </wp:positionV>
                <wp:extent cx="1525905" cy="409578"/>
                <wp:effectExtent l="0" t="0" r="17145" b="28572"/>
                <wp:wrapNone/>
                <wp:docPr id="8" name="AutoShape 9"/>
                <wp:cNvGraphicFramePr/>
                <a:graphic xmlns:a="http://schemas.openxmlformats.org/drawingml/2006/main">
                  <a:graphicData uri="http://schemas.microsoft.com/office/word/2010/wordprocessingShape">
                    <wps:wsp>
                      <wps:cNvSpPr/>
                      <wps:spPr>
                        <a:xfrm>
                          <a:off x="0" y="0"/>
                          <a:ext cx="1525905" cy="409578"/>
                        </a:xfrm>
                        <a:custGeom>
                          <a:avLst/>
                          <a:gdLst>
                            <a:gd name="f0" fmla="val 10800000"/>
                            <a:gd name="f1" fmla="val 5400000"/>
                            <a:gd name="f2" fmla="val 180"/>
                            <a:gd name="f3" fmla="val w"/>
                            <a:gd name="f4" fmla="val h"/>
                            <a:gd name="f5" fmla="val 0"/>
                            <a:gd name="f6" fmla="val 1525905"/>
                            <a:gd name="f7" fmla="val 409578"/>
                            <a:gd name="f8" fmla="val 68263"/>
                            <a:gd name="f9" fmla="val 68262"/>
                            <a:gd name="f10" fmla="val 30562"/>
                            <a:gd name="f11" fmla="val 341315"/>
                            <a:gd name="f12" fmla="val 379015"/>
                            <a:gd name="f13" fmla="val 409577"/>
                            <a:gd name="f14" fmla="val 1457642"/>
                            <a:gd name="f15" fmla="val 1495342"/>
                            <a:gd name="f16" fmla="+- 0 0 -360"/>
                            <a:gd name="f17" fmla="+- 0 0 -90"/>
                            <a:gd name="f18" fmla="+- 0 0 -180"/>
                            <a:gd name="f19" fmla="+- 0 0 -270"/>
                            <a:gd name="f20" fmla="*/ f3 1 1525905"/>
                            <a:gd name="f21" fmla="*/ f4 1 409578"/>
                            <a:gd name="f22" fmla="val f5"/>
                            <a:gd name="f23" fmla="val f6"/>
                            <a:gd name="f24" fmla="val f7"/>
                            <a:gd name="f25" fmla="*/ f16 f0 1"/>
                            <a:gd name="f26" fmla="*/ f17 f0 1"/>
                            <a:gd name="f27" fmla="*/ f18 f0 1"/>
                            <a:gd name="f28" fmla="*/ f19 f0 1"/>
                            <a:gd name="f29" fmla="+- f24 0 f22"/>
                            <a:gd name="f30" fmla="+- f23 0 f22"/>
                            <a:gd name="f31" fmla="*/ f25 1 f2"/>
                            <a:gd name="f32" fmla="*/ f26 1 f2"/>
                            <a:gd name="f33" fmla="*/ f27 1 f2"/>
                            <a:gd name="f34" fmla="*/ f28 1 f2"/>
                            <a:gd name="f35" fmla="*/ f30 1 1525905"/>
                            <a:gd name="f36" fmla="*/ f29 1 409578"/>
                            <a:gd name="f37" fmla="*/ 762953 f30 1"/>
                            <a:gd name="f38" fmla="*/ 0 f29 1"/>
                            <a:gd name="f39" fmla="*/ 1525905 f30 1"/>
                            <a:gd name="f40" fmla="*/ 204789 f29 1"/>
                            <a:gd name="f41" fmla="*/ 409578 f29 1"/>
                            <a:gd name="f42" fmla="*/ 0 f30 1"/>
                            <a:gd name="f43" fmla="*/ 19994 f30 1"/>
                            <a:gd name="f44" fmla="*/ 19994 f29 1"/>
                            <a:gd name="f45" fmla="*/ 1505911 f30 1"/>
                            <a:gd name="f46" fmla="*/ 389584 f29 1"/>
                            <a:gd name="f47" fmla="+- f31 0 f1"/>
                            <a:gd name="f48" fmla="+- f32 0 f1"/>
                            <a:gd name="f49" fmla="+- f33 0 f1"/>
                            <a:gd name="f50" fmla="+- f34 0 f1"/>
                            <a:gd name="f51" fmla="*/ f37 1 1525905"/>
                            <a:gd name="f52" fmla="*/ f38 1 409578"/>
                            <a:gd name="f53" fmla="*/ f39 1 1525905"/>
                            <a:gd name="f54" fmla="*/ f40 1 409578"/>
                            <a:gd name="f55" fmla="*/ f41 1 409578"/>
                            <a:gd name="f56" fmla="*/ f42 1 1525905"/>
                            <a:gd name="f57" fmla="*/ f43 1 1525905"/>
                            <a:gd name="f58" fmla="*/ f44 1 409578"/>
                            <a:gd name="f59" fmla="*/ f45 1 1525905"/>
                            <a:gd name="f60" fmla="*/ f46 1 409578"/>
                            <a:gd name="f61" fmla="*/ f51 1 f35"/>
                            <a:gd name="f62" fmla="*/ f52 1 f36"/>
                            <a:gd name="f63" fmla="*/ f53 1 f35"/>
                            <a:gd name="f64" fmla="*/ f54 1 f36"/>
                            <a:gd name="f65" fmla="*/ f55 1 f36"/>
                            <a:gd name="f66" fmla="*/ f56 1 f35"/>
                            <a:gd name="f67" fmla="*/ f57 1 f35"/>
                            <a:gd name="f68" fmla="*/ f59 1 f35"/>
                            <a:gd name="f69" fmla="*/ f58 1 f36"/>
                            <a:gd name="f70" fmla="*/ f60 1 f36"/>
                            <a:gd name="f71" fmla="*/ f67 f20 1"/>
                            <a:gd name="f72" fmla="*/ f68 f20 1"/>
                            <a:gd name="f73" fmla="*/ f70 f21 1"/>
                            <a:gd name="f74" fmla="*/ f69 f21 1"/>
                            <a:gd name="f75" fmla="*/ f61 f20 1"/>
                            <a:gd name="f76" fmla="*/ f62 f21 1"/>
                            <a:gd name="f77" fmla="*/ f63 f20 1"/>
                            <a:gd name="f78" fmla="*/ f64 f21 1"/>
                            <a:gd name="f79" fmla="*/ f65 f21 1"/>
                            <a:gd name="f80" fmla="*/ f66 f20 1"/>
                          </a:gdLst>
                          <a:ahLst/>
                          <a:cxnLst>
                            <a:cxn ang="3cd4">
                              <a:pos x="hc" y="t"/>
                            </a:cxn>
                            <a:cxn ang="0">
                              <a:pos x="r" y="vc"/>
                            </a:cxn>
                            <a:cxn ang="cd4">
                              <a:pos x="hc" y="b"/>
                            </a:cxn>
                            <a:cxn ang="cd2">
                              <a:pos x="l" y="vc"/>
                            </a:cxn>
                            <a:cxn ang="f47">
                              <a:pos x="f75" y="f76"/>
                            </a:cxn>
                            <a:cxn ang="f48">
                              <a:pos x="f77" y="f78"/>
                            </a:cxn>
                            <a:cxn ang="f49">
                              <a:pos x="f75" y="f79"/>
                            </a:cxn>
                            <a:cxn ang="f50">
                              <a:pos x="f80" y="f78"/>
                            </a:cxn>
                            <a:cxn ang="f47">
                              <a:pos x="f75" y="f76"/>
                            </a:cxn>
                            <a:cxn ang="f48">
                              <a:pos x="f77" y="f78"/>
                            </a:cxn>
                            <a:cxn ang="f49">
                              <a:pos x="f75" y="f79"/>
                            </a:cxn>
                            <a:cxn ang="f50">
                              <a:pos x="f80" y="f78"/>
                            </a:cxn>
                            <a:cxn ang="f47">
                              <a:pos x="f75" y="f76"/>
                            </a:cxn>
                            <a:cxn ang="f48">
                              <a:pos x="f77" y="f78"/>
                            </a:cxn>
                            <a:cxn ang="f49">
                              <a:pos x="f75" y="f79"/>
                            </a:cxn>
                            <a:cxn ang="f50">
                              <a:pos x="f80" y="f78"/>
                            </a:cxn>
                          </a:cxnLst>
                          <a:rect l="f71" t="f74" r="f72" b="f73"/>
                          <a:pathLst>
                            <a:path w="1525905" h="409578">
                              <a:moveTo>
                                <a:pt x="f8" y="f5"/>
                              </a:moveTo>
                              <a:lnTo>
                                <a:pt x="f9" y="f5"/>
                              </a:lnTo>
                              <a:cubicBezTo>
                                <a:pt x="f10" y="f5"/>
                                <a:pt x="f5" y="f10"/>
                                <a:pt x="f5" y="f9"/>
                              </a:cubicBezTo>
                              <a:lnTo>
                                <a:pt x="f5" y="f11"/>
                              </a:lnTo>
                              <a:cubicBezTo>
                                <a:pt x="f5" y="f12"/>
                                <a:pt x="f10" y="f13"/>
                                <a:pt x="f9" y="f7"/>
                              </a:cubicBezTo>
                              <a:lnTo>
                                <a:pt x="f14" y="f7"/>
                              </a:lnTo>
                              <a:cubicBezTo>
                                <a:pt x="f15" y="f13"/>
                                <a:pt x="f6" y="f12"/>
                                <a:pt x="f6" y="f11"/>
                              </a:cubicBezTo>
                              <a:lnTo>
                                <a:pt x="f6" y="f8"/>
                              </a:lnTo>
                              <a:cubicBezTo>
                                <a:pt x="f6" y="f10"/>
                                <a:pt x="f15" y="f5"/>
                                <a:pt x="f14" y="f5"/>
                              </a:cubicBezTo>
                              <a:close/>
                            </a:path>
                          </a:pathLst>
                        </a:custGeom>
                        <a:solidFill>
                          <a:srgbClr val="FFFFFF"/>
                        </a:solidFill>
                        <a:ln w="9528">
                          <a:solidFill>
                            <a:srgbClr val="000000"/>
                          </a:solidFill>
                          <a:prstDash val="solid"/>
                          <a:round/>
                        </a:ln>
                      </wps:spPr>
                      <wps:txbx>
                        <w:txbxContent>
                          <w:p w:rsidR="00A40420" w:rsidRDefault="00A40420" w:rsidP="00A40420">
                            <w:pPr>
                              <w:pStyle w:val="Standard"/>
                              <w:jc w:val="center"/>
                            </w:pPr>
                            <w:r>
                              <w:rPr>
                                <w:sz w:val="20"/>
                                <w:szCs w:val="20"/>
                              </w:rPr>
                              <w:t>Отказ в приеме и регистрации заявления</w:t>
                            </w:r>
                          </w:p>
                          <w:p w:rsidR="00A40420" w:rsidRDefault="00A40420" w:rsidP="00A40420">
                            <w:pPr>
                              <w:jc w:val="center"/>
                              <w:rPr>
                                <w:sz w:val="20"/>
                                <w:szCs w:val="20"/>
                              </w:rPr>
                            </w:pPr>
                          </w:p>
                        </w:txbxContent>
                      </wps:txbx>
                      <wps:bodyPr wrap="square" lIns="91440" tIns="45720" rIns="91440" bIns="45720" anchor="t">
                        <a:noAutofit/>
                      </wps:bodyPr>
                    </wps:wsp>
                  </a:graphicData>
                </a:graphic>
              </wp:anchor>
            </w:drawing>
          </mc:Choice>
          <mc:Fallback>
            <w:pict>
              <v:shape w14:anchorId="6F511C85" id="AutoShape 9" o:spid="_x0000_s1030" style="position:absolute;margin-left:2.95pt;margin-top:150.35pt;width:120.15pt;height:32.25pt;z-index:251666432;visibility:visible;mso-wrap-style:square;mso-wrap-distance-left:9pt;mso-wrap-distance-top:0;mso-wrap-distance-right:9pt;mso-wrap-distance-bottom:0;mso-position-horizontal:absolute;mso-position-horizontal-relative:text;mso-position-vertical:absolute;mso-position-vertical-relative:text;v-text-anchor:top" coordsize="1525905,40957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" adj="-11796480,,5400" path="m68263,r-1,c30562,,,30562,,68262l,341315v,37700,30562,68262,68262,68263l1457642,409578v37700,-1,68263,-30563,68263,-68263l1525905,68263c1525905,30562,1495342,,1457642,l68263,xe" strokeweight=".26467mm">
                <v:stroke joinstyle="round"/>
                <v:formulas/>
                <v:path arrowok="t" o:connecttype="custom" o:connectlocs="762953,0;1525905,204789;762953,409578;0,204789;762953,0;1525905,204789;762953,409578;0,204789;762953,0;1525905,204789;762953,409578;0,204789;762953,0;1525905,204789;762953,409578;0,204789" o:connectangles="270,0,90,180,270,0,90,180,270,0,90,180,270,0,90,180" textboxrect="19994,19994,1505911,389584"/>
                <v:textbox>
                  <w:txbxContent>
                    <w:p w:rsidR="00A40420" w:rsidRDefault="00A40420" w:rsidP="00A40420">
                      <w:pPr>
                        <w:pStyle w:val="Standard"/>
                        <w:jc w:val="center"/>
                      </w:pPr>
                      <w:r>
                        <w:rPr>
                          <w:sz w:val="20"/>
                          <w:szCs w:val="20"/>
                        </w:rPr>
                        <w:t>Отказ в приеме и регистрации заявления</w:t>
                      </w:r>
                    </w:p>
                    <w:p w:rsidR="00A40420" w:rsidRDefault="00A40420" w:rsidP="00A40420">
                      <w:pPr>
                        <w:jc w:val="center"/>
                        <w:rPr>
                          <w:sz w:val="20"/>
                          <w:szCs w:val="20"/>
                        </w:rPr>
                      </w:pPr>
                    </w:p>
                  </w:txbxContent>
                </v:textbox>
              </v:shape>
            </w:pict>
          </mc:Fallback>
        </mc:AlternateContent>
      </w:r>
      <w:r>
        <w:rPr>
          <w:noProof/>
          <w:lang w:val="ru-RU" w:eastAsia="ru-RU" w:bidi="ar-SA"/>
        </w:rPr>
        <mc:AlternateContent>
          <mc:Choice Requires="wps">
            <w:drawing>
              <wp:anchor distT="0" distB="0" distL="114300" distR="114300" simplePos="0" relativeHeight="251667456" behindDoc="0" locked="0" layoutInCell="1" allowOverlap="1" wp14:anchorId="02849792" wp14:editId="33B77BE1">
                <wp:simplePos x="0" y="0"/>
                <wp:positionH relativeFrom="column">
                  <wp:posOffset>3942719</wp:posOffset>
                </wp:positionH>
                <wp:positionV relativeFrom="paragraph">
                  <wp:posOffset>2386968</wp:posOffset>
                </wp:positionV>
                <wp:extent cx="2636516" cy="252090"/>
                <wp:effectExtent l="0" t="0" r="11434" b="14610"/>
                <wp:wrapNone/>
                <wp:docPr id="9" name="Rectangle 10"/>
                <wp:cNvGraphicFramePr/>
                <a:graphic xmlns:a="http://schemas.openxmlformats.org/drawingml/2006/main">
                  <a:graphicData uri="http://schemas.microsoft.com/office/word/2010/wordprocessingShape">
                    <wps:wsp>
                      <wps:cNvSpPr/>
                      <wps:spPr>
                        <a:xfrm>
                          <a:off x="0" y="0"/>
                          <a:ext cx="2636516" cy="252090"/>
                        </a:xfrm>
                        <a:prstGeom prst="rect">
                          <a:avLst/>
                        </a:prstGeom>
                        <a:solidFill>
                          <a:srgbClr val="FFFFFF"/>
                        </a:solidFill>
                        <a:ln w="9528">
                          <a:solidFill>
                            <a:srgbClr val="000000"/>
                          </a:solidFill>
                          <a:prstDash val="solid"/>
                          <a:miter/>
                        </a:ln>
                      </wps:spPr>
                      <wps:txbx>
                        <w:txbxContent>
                          <w:p w:rsidR="00A40420" w:rsidRDefault="00A40420" w:rsidP="00A40420">
                            <w:pPr>
                              <w:jc w:val="center"/>
                              <w:rPr>
                                <w:sz w:val="20"/>
                                <w:szCs w:val="20"/>
                              </w:rPr>
                            </w:pPr>
                            <w:r>
                              <w:rPr>
                                <w:sz w:val="20"/>
                                <w:szCs w:val="20"/>
                              </w:rPr>
                              <w:t>Экспертиза представленных документов</w:t>
                            </w:r>
                          </w:p>
                        </w:txbxContent>
                      </wps:txbx>
                      <wps:bodyPr wrap="square" lIns="91440" tIns="45720" rIns="91440" bIns="45720" anchor="t">
                        <a:noAutofit/>
                      </wps:bodyPr>
                    </wps:wsp>
                  </a:graphicData>
                </a:graphic>
              </wp:anchor>
            </w:drawing>
          </mc:Choice>
          <mc:Fallback>
            <w:pict>
              <v:rect w14:anchorId="02849792" id="Rectangle 10" o:spid="_x0000_s1031" style="position:absolute;margin-left:310.45pt;margin-top:187.95pt;width:207.6pt;height:19.8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" strokeweight=".26467mm">
                <v:textbox>
                  <w:txbxContent>
                    <w:p w:rsidR="00A40420" w:rsidRDefault="00A40420" w:rsidP="00A40420">
                      <w:pPr>
                        <w:jc w:val="center"/>
                        <w:rPr>
                          <w:sz w:val="20"/>
                          <w:szCs w:val="20"/>
                        </w:rPr>
                      </w:pPr>
                      <w:r>
                        <w:rPr>
                          <w:sz w:val="20"/>
                          <w:szCs w:val="20"/>
                        </w:rPr>
                        <w:t>Экспертиза представленных документов</w:t>
                      </w:r>
                    </w:p>
                  </w:txbxContent>
                </v:textbox>
              </v:rect>
            </w:pict>
          </mc:Fallback>
        </mc:AlternateContent>
      </w:r>
      <w:r>
        <w:rPr>
          <w:noProof/>
          <w:lang w:val="ru-RU" w:eastAsia="ru-RU" w:bidi="ar-SA"/>
        </w:rPr>
        <mc:AlternateContent>
          <mc:Choice Requires="wps">
            <w:drawing>
              <wp:anchor distT="0" distB="0" distL="114300" distR="114300" simplePos="0" relativeHeight="251668480" behindDoc="0" locked="0" layoutInCell="1" allowOverlap="1" wp14:anchorId="2118374A" wp14:editId="390DE67A">
                <wp:simplePos x="0" y="0"/>
                <wp:positionH relativeFrom="column">
                  <wp:posOffset>110486</wp:posOffset>
                </wp:positionH>
                <wp:positionV relativeFrom="paragraph">
                  <wp:posOffset>2714625</wp:posOffset>
                </wp:positionV>
                <wp:extent cx="3460747" cy="824231"/>
                <wp:effectExtent l="0" t="0" r="25403" b="13969"/>
                <wp:wrapNone/>
                <wp:docPr id="10" name="Rectangle 11"/>
                <wp:cNvGraphicFramePr/>
                <a:graphic xmlns:a="http://schemas.openxmlformats.org/drawingml/2006/main">
                  <a:graphicData uri="http://schemas.microsoft.com/office/word/2010/wordprocessingShape">
                    <wps:wsp>
                      <wps:cNvSpPr/>
                      <wps:spPr>
                        <a:xfrm>
                          <a:off x="0" y="0"/>
                          <a:ext cx="3460747" cy="824231"/>
                        </a:xfrm>
                        <a:prstGeom prst="rect">
                          <a:avLst/>
                        </a:prstGeom>
                        <a:solidFill>
                          <a:srgbClr val="FFFFFF"/>
                        </a:solidFill>
                        <a:ln w="9528">
                          <a:solidFill>
                            <a:srgbClr val="000000"/>
                          </a:solidFill>
                          <a:prstDash val="solid"/>
                          <a:miter/>
                        </a:ln>
                      </wps:spPr>
                      <wps:txbx>
                        <w:txbxContent>
                          <w:p w:rsidR="00A40420" w:rsidRDefault="00A40420" w:rsidP="00A40420">
                            <w:pPr>
                              <w:pStyle w:val="Standard"/>
                              <w:jc w:val="both"/>
                            </w:pPr>
                            <w:r>
                              <w:rPr>
                                <w:sz w:val="20"/>
                                <w:szCs w:val="20"/>
                              </w:rPr>
                              <w:t>Несогласование специалистами структурных подразделений администрации предоставленного заявления с приложением пакета документов и подготовки письменного отказа в</w:t>
                            </w:r>
                            <w:r>
                              <w:rPr>
                                <w:sz w:val="20"/>
                                <w:szCs w:val="20"/>
                                <w:lang w:val="ru-RU"/>
                              </w:rPr>
                              <w:t xml:space="preserve"> </w:t>
                            </w:r>
                            <w:r>
                              <w:rPr>
                                <w:sz w:val="20"/>
                                <w:szCs w:val="20"/>
                              </w:rPr>
                              <w:t>предоставлении</w:t>
                            </w:r>
                            <w:r>
                              <w:rPr>
                                <w:sz w:val="20"/>
                                <w:szCs w:val="20"/>
                                <w:lang w:val="ru-RU"/>
                              </w:rPr>
                              <w:t xml:space="preserve"> </w:t>
                            </w:r>
                            <w:r>
                              <w:rPr>
                                <w:sz w:val="20"/>
                                <w:szCs w:val="20"/>
                              </w:rPr>
                              <w:t>муниципальной услуги.</w:t>
                            </w:r>
                          </w:p>
                        </w:txbxContent>
                      </wps:txbx>
                      <wps:bodyPr wrap="square" lIns="91440" tIns="45720" rIns="91440" bIns="45720" anchor="t">
                        <a:noAutofit/>
                      </wps:bodyPr>
                    </wps:wsp>
                  </a:graphicData>
                </a:graphic>
              </wp:anchor>
            </w:drawing>
          </mc:Choice>
          <mc:Fallback>
            <w:pict>
              <v:rect w14:anchorId="2118374A" id="Rectangle 11" o:spid="_x0000_s1032" style="position:absolute;margin-left:8.7pt;margin-top:213.75pt;width:272.5pt;height:64.9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" strokeweight=".26467mm">
                <v:textbox>
                  <w:txbxContent>
                    <w:p w:rsidR="00A40420" w:rsidRDefault="00A40420" w:rsidP="00A40420">
                      <w:pPr>
                        <w:pStyle w:val="Standard"/>
                        <w:jc w:val="both"/>
                      </w:pPr>
                      <w:r>
                        <w:rPr>
                          <w:sz w:val="20"/>
                          <w:szCs w:val="20"/>
                        </w:rPr>
                        <w:t>Несогласование специалистами структурных подразделений администрации предоставленного заявления с приложением пакета документов и подготовки письменного отказа в</w:t>
                      </w:r>
                      <w:r>
                        <w:rPr>
                          <w:sz w:val="20"/>
                          <w:szCs w:val="20"/>
                          <w:lang w:val="ru-RU"/>
                        </w:rPr>
                        <w:t xml:space="preserve"> </w:t>
                      </w:r>
                      <w:r>
                        <w:rPr>
                          <w:sz w:val="20"/>
                          <w:szCs w:val="20"/>
                        </w:rPr>
                        <w:t>предоставлении</w:t>
                      </w:r>
                      <w:r>
                        <w:rPr>
                          <w:sz w:val="20"/>
                          <w:szCs w:val="20"/>
                          <w:lang w:val="ru-RU"/>
                        </w:rPr>
                        <w:t xml:space="preserve"> </w:t>
                      </w:r>
                      <w:r>
                        <w:rPr>
                          <w:sz w:val="20"/>
                          <w:szCs w:val="20"/>
                        </w:rPr>
                        <w:t>муниципальной услуги.</w:t>
                      </w:r>
                    </w:p>
                  </w:txbxContent>
                </v:textbox>
              </v:rect>
            </w:pict>
          </mc:Fallback>
        </mc:AlternateContent>
      </w:r>
      <w:r>
        <w:rPr>
          <w:noProof/>
          <w:lang w:val="ru-RU" w:eastAsia="ru-RU" w:bidi="ar-SA"/>
        </w:rPr>
        <mc:AlternateContent>
          <mc:Choice Requires="wps">
            <w:drawing>
              <wp:anchor distT="0" distB="0" distL="114300" distR="114300" simplePos="0" relativeHeight="251669504" behindDoc="0" locked="0" layoutInCell="1" allowOverlap="1" wp14:anchorId="654FB2EE" wp14:editId="3D9041C8">
                <wp:simplePos x="0" y="0"/>
                <wp:positionH relativeFrom="column">
                  <wp:posOffset>37462</wp:posOffset>
                </wp:positionH>
                <wp:positionV relativeFrom="paragraph">
                  <wp:posOffset>4084953</wp:posOffset>
                </wp:positionV>
                <wp:extent cx="2709540" cy="376559"/>
                <wp:effectExtent l="0" t="0" r="14610" b="23491"/>
                <wp:wrapNone/>
                <wp:docPr id="11" name="Rectangle 12"/>
                <wp:cNvGraphicFramePr/>
                <a:graphic xmlns:a="http://schemas.openxmlformats.org/drawingml/2006/main">
                  <a:graphicData uri="http://schemas.microsoft.com/office/word/2010/wordprocessingShape">
                    <wps:wsp>
                      <wps:cNvSpPr/>
                      <wps:spPr>
                        <a:xfrm>
                          <a:off x="0" y="0"/>
                          <a:ext cx="2709540" cy="376559"/>
                        </a:xfrm>
                        <a:prstGeom prst="rect">
                          <a:avLst/>
                        </a:prstGeom>
                        <a:solidFill>
                          <a:srgbClr val="FFFFFF"/>
                        </a:solidFill>
                        <a:ln w="9528">
                          <a:solidFill>
                            <a:srgbClr val="000000"/>
                          </a:solidFill>
                          <a:prstDash val="solid"/>
                          <a:miter/>
                        </a:ln>
                      </wps:spPr>
                      <wps:txbx>
                        <w:txbxContent>
                          <w:p w:rsidR="00A40420" w:rsidRDefault="00A40420" w:rsidP="00A40420">
                            <w:pPr>
                              <w:rPr>
                                <w:sz w:val="20"/>
                                <w:szCs w:val="20"/>
                              </w:rPr>
                            </w:pPr>
                            <w:r>
                              <w:rPr>
                                <w:sz w:val="20"/>
                                <w:szCs w:val="20"/>
                              </w:rPr>
                              <w:t>Направление  письменного отказа в предоставлении  муниципальной услуги</w:t>
                            </w:r>
                          </w:p>
                        </w:txbxContent>
                      </wps:txbx>
                      <wps:bodyPr wrap="square" lIns="91440" tIns="45720" rIns="91440" bIns="45720" anchor="t">
                        <a:noAutofit/>
                      </wps:bodyPr>
                    </wps:wsp>
                  </a:graphicData>
                </a:graphic>
              </wp:anchor>
            </w:drawing>
          </mc:Choice>
          <mc:Fallback>
            <w:pict>
              <v:rect w14:anchorId="654FB2EE" id="Rectangle 12" o:spid="_x0000_s1033" style="position:absolute;margin-left:2.95pt;margin-top:321.65pt;width:213.35pt;height:29.6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" strokeweight=".26467mm">
                <v:textbox>
                  <w:txbxContent>
                    <w:p w:rsidR="00A40420" w:rsidRDefault="00A40420" w:rsidP="00A40420">
                      <w:pPr>
                        <w:rPr>
                          <w:sz w:val="20"/>
                          <w:szCs w:val="20"/>
                        </w:rPr>
                      </w:pPr>
                      <w:r>
                        <w:rPr>
                          <w:sz w:val="20"/>
                          <w:szCs w:val="20"/>
                        </w:rPr>
                        <w:t>Направление  письменного отказа в предоставлении  муниципальной услуги</w:t>
                      </w:r>
                    </w:p>
                  </w:txbxContent>
                </v:textbox>
              </v:rect>
            </w:pict>
          </mc:Fallback>
        </mc:AlternateContent>
      </w:r>
      <w:r>
        <w:rPr>
          <w:noProof/>
          <w:lang w:val="ru-RU" w:eastAsia="ru-RU" w:bidi="ar-SA"/>
        </w:rPr>
        <mc:AlternateContent>
          <mc:Choice Requires="wps">
            <w:drawing>
              <wp:anchor distT="0" distB="0" distL="114300" distR="114300" simplePos="0" relativeHeight="251670528" behindDoc="0" locked="0" layoutInCell="1" allowOverlap="1" wp14:anchorId="62387005" wp14:editId="2A2E4BE8">
                <wp:simplePos x="0" y="0"/>
                <wp:positionH relativeFrom="column">
                  <wp:posOffset>3942719</wp:posOffset>
                </wp:positionH>
                <wp:positionV relativeFrom="paragraph">
                  <wp:posOffset>3165479</wp:posOffset>
                </wp:positionV>
                <wp:extent cx="2664461" cy="807716"/>
                <wp:effectExtent l="0" t="0" r="21589" b="11434"/>
                <wp:wrapNone/>
                <wp:docPr id="12" name="Rectangle 13"/>
                <wp:cNvGraphicFramePr/>
                <a:graphic xmlns:a="http://schemas.openxmlformats.org/drawingml/2006/main">
                  <a:graphicData uri="http://schemas.microsoft.com/office/word/2010/wordprocessingShape">
                    <wps:wsp>
                      <wps:cNvSpPr/>
                      <wps:spPr>
                        <a:xfrm>
                          <a:off x="0" y="0"/>
                          <a:ext cx="2664461" cy="807716"/>
                        </a:xfrm>
                        <a:prstGeom prst="rect">
                          <a:avLst/>
                        </a:prstGeom>
                        <a:solidFill>
                          <a:srgbClr val="FFFFFF"/>
                        </a:solidFill>
                        <a:ln w="9528">
                          <a:solidFill>
                            <a:srgbClr val="000000"/>
                          </a:solidFill>
                          <a:prstDash val="solid"/>
                          <a:miter/>
                        </a:ln>
                      </wps:spPr>
                      <wps:txbx>
                        <w:txbxContent>
                          <w:p w:rsidR="00A40420" w:rsidRDefault="00A40420" w:rsidP="00A40420">
                            <w:pPr>
                              <w:pStyle w:val="Standard"/>
                              <w:jc w:val="both"/>
                            </w:pPr>
                            <w:r>
                              <w:rPr>
                                <w:sz w:val="20"/>
                                <w:szCs w:val="20"/>
                              </w:rPr>
                              <w:t>Согласование специалистами структурных подразделений администрации предоставленного заявления с приложением пакета</w:t>
                            </w:r>
                            <w:r>
                              <w:t xml:space="preserve"> </w:t>
                            </w:r>
                            <w:r>
                              <w:rPr>
                                <w:sz w:val="20"/>
                              </w:rPr>
                              <w:t xml:space="preserve">документов для  подготовки проекта договора на размещение НТО </w:t>
                            </w:r>
                          </w:p>
                        </w:txbxContent>
                      </wps:txbx>
                      <wps:bodyPr wrap="square" lIns="91440" tIns="45720" rIns="91440" bIns="45720" anchor="t">
                        <a:noAutofit/>
                      </wps:bodyPr>
                    </wps:wsp>
                  </a:graphicData>
                </a:graphic>
              </wp:anchor>
            </w:drawing>
          </mc:Choice>
          <mc:Fallback>
            <w:pict>
              <v:rect w14:anchorId="62387005" id="Rectangle 13" o:spid="_x0000_s1034" style="position:absolute;margin-left:310.45pt;margin-top:249.25pt;width:209.8pt;height:63.6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" strokeweight=".26467mm">
                <v:textbox>
                  <w:txbxContent>
                    <w:p w:rsidR="00A40420" w:rsidRDefault="00A40420" w:rsidP="00A40420">
                      <w:pPr>
                        <w:pStyle w:val="Standard"/>
                        <w:jc w:val="both"/>
                      </w:pPr>
                      <w:r>
                        <w:rPr>
                          <w:sz w:val="20"/>
                          <w:szCs w:val="20"/>
                        </w:rPr>
                        <w:t>Согласование специалистами структурных подразделений администрации предоставленного заявления с приложением пакета</w:t>
                      </w:r>
                      <w:r>
                        <w:t xml:space="preserve"> </w:t>
                      </w:r>
                      <w:r>
                        <w:rPr>
                          <w:sz w:val="20"/>
                        </w:rPr>
                        <w:t xml:space="preserve">документов для  подготовки проекта договора на размещение НТО </w:t>
                      </w:r>
                    </w:p>
                  </w:txbxContent>
                </v:textbox>
              </v:rect>
            </w:pict>
          </mc:Fallback>
        </mc:AlternateContent>
      </w:r>
      <w:r>
        <w:rPr>
          <w:noProof/>
          <w:lang w:val="ru-RU" w:eastAsia="ru-RU" w:bidi="ar-SA"/>
        </w:rPr>
        <mc:AlternateContent>
          <mc:Choice Requires="wps">
            <w:drawing>
              <wp:anchor distT="0" distB="0" distL="114300" distR="114300" simplePos="0" relativeHeight="251671552" behindDoc="0" locked="0" layoutInCell="1" allowOverlap="1" wp14:anchorId="4D22BFD3" wp14:editId="4925D280">
                <wp:simplePos x="0" y="0"/>
                <wp:positionH relativeFrom="column">
                  <wp:posOffset>3089913</wp:posOffset>
                </wp:positionH>
                <wp:positionV relativeFrom="paragraph">
                  <wp:posOffset>4380232</wp:posOffset>
                </wp:positionV>
                <wp:extent cx="3489322" cy="695958"/>
                <wp:effectExtent l="0" t="0" r="15878" b="27942"/>
                <wp:wrapNone/>
                <wp:docPr id="13" name="Rectangle 14"/>
                <wp:cNvGraphicFramePr/>
                <a:graphic xmlns:a="http://schemas.openxmlformats.org/drawingml/2006/main">
                  <a:graphicData uri="http://schemas.microsoft.com/office/word/2010/wordprocessingShape">
                    <wps:wsp>
                      <wps:cNvSpPr/>
                      <wps:spPr>
                        <a:xfrm>
                          <a:off x="0" y="0"/>
                          <a:ext cx="3489322" cy="695958"/>
                        </a:xfrm>
                        <a:prstGeom prst="rect">
                          <a:avLst/>
                        </a:prstGeom>
                        <a:solidFill>
                          <a:srgbClr val="FFFFFF"/>
                        </a:solidFill>
                        <a:ln w="9528">
                          <a:solidFill>
                            <a:srgbClr val="000000"/>
                          </a:solidFill>
                          <a:prstDash val="solid"/>
                          <a:miter/>
                        </a:ln>
                      </wps:spPr>
                      <wps:txbx>
                        <w:txbxContent>
                          <w:p w:rsidR="00A40420" w:rsidRDefault="00A40420" w:rsidP="00A40420">
                            <w:pPr>
                              <w:pStyle w:val="Standard"/>
                              <w:jc w:val="both"/>
                              <w:rPr>
                                <w:sz w:val="20"/>
                                <w:szCs w:val="20"/>
                              </w:rPr>
                            </w:pPr>
                            <w:r>
                              <w:rPr>
                                <w:sz w:val="20"/>
                                <w:szCs w:val="20"/>
                              </w:rPr>
                              <w:t xml:space="preserve">Заключение договора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 </w:t>
                            </w:r>
                          </w:p>
                        </w:txbxContent>
                      </wps:txbx>
                      <wps:bodyPr wrap="square" lIns="91440" tIns="45720" rIns="91440" bIns="45720" anchor="t">
                        <a:noAutofit/>
                      </wps:bodyPr>
                    </wps:wsp>
                  </a:graphicData>
                </a:graphic>
              </wp:anchor>
            </w:drawing>
          </mc:Choice>
          <mc:Fallback>
            <w:pict>
              <v:rect w14:anchorId="4D22BFD3" id="Rectangle 14" o:spid="_x0000_s1035" style="position:absolute;margin-left:243.3pt;margin-top:344.9pt;width:274.75pt;height:54.8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" strokeweight=".26467mm">
                <v:textbox>
                  <w:txbxContent>
                    <w:p w:rsidR="00A40420" w:rsidRDefault="00A40420" w:rsidP="00A40420">
                      <w:pPr>
                        <w:pStyle w:val="Standard"/>
                        <w:jc w:val="both"/>
                        <w:rPr>
                          <w:sz w:val="20"/>
                          <w:szCs w:val="20"/>
                        </w:rPr>
                      </w:pPr>
                      <w:r>
                        <w:rPr>
                          <w:sz w:val="20"/>
                          <w:szCs w:val="20"/>
                        </w:rPr>
                        <w:t xml:space="preserve">Заключение договора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 </w:t>
                      </w:r>
                    </w:p>
                  </w:txbxContent>
                </v:textbox>
              </v:rect>
            </w:pict>
          </mc:Fallback>
        </mc:AlternateContent>
      </w:r>
      <w:r>
        <w:rPr>
          <w:noProof/>
          <w:lang w:val="ru-RU" w:eastAsia="ru-RU" w:bidi="ar-SA"/>
        </w:rPr>
        <mc:AlternateContent>
          <mc:Choice Requires="wps">
            <w:drawing>
              <wp:anchor distT="0" distB="0" distL="114300" distR="114300" simplePos="0" relativeHeight="251672576" behindDoc="0" locked="0" layoutInCell="1" allowOverlap="1" wp14:anchorId="4B0951F7" wp14:editId="3F9A45ED">
                <wp:simplePos x="0" y="0"/>
                <wp:positionH relativeFrom="column">
                  <wp:posOffset>1022985</wp:posOffset>
                </wp:positionH>
                <wp:positionV relativeFrom="paragraph">
                  <wp:posOffset>1336038</wp:posOffset>
                </wp:positionV>
                <wp:extent cx="209553" cy="624837"/>
                <wp:effectExtent l="57150" t="0" r="19047" b="60963"/>
                <wp:wrapNone/>
                <wp:docPr id="14" name="AutoShape 15"/>
                <wp:cNvGraphicFramePr/>
                <a:graphic xmlns:a="http://schemas.openxmlformats.org/drawingml/2006/main">
                  <a:graphicData uri="http://schemas.microsoft.com/office/word/2010/wordprocessingShape">
                    <wps:wsp>
                      <wps:cNvCnPr/>
                      <wps:spPr>
                        <a:xfrm flipH="1">
                          <a:off x="0" y="0"/>
                          <a:ext cx="209553" cy="624837"/>
                        </a:xfrm>
                        <a:prstGeom prst="straightConnector1">
                          <a:avLst/>
                        </a:prstGeom>
                        <a:noFill/>
                        <a:ln w="9528">
                          <a:solidFill>
                            <a:srgbClr val="000000"/>
                          </a:solidFill>
                          <a:prstDash val="solid"/>
                          <a:round/>
                          <a:tailEnd type="arrow"/>
                        </a:ln>
                      </wps:spPr>
                      <wps:bodyPr/>
                    </wps:wsp>
                  </a:graphicData>
                </a:graphic>
              </wp:anchor>
            </w:drawing>
          </mc:Choice>
          <mc:Fallback>
            <w:pict>
              <v:shape w14:anchorId="4D8105C6" id="AutoShape 15" o:spid="_x0000_s1026" type="#_x0000_t32" style="position:absolute;margin-left:80.55pt;margin-top:105.2pt;width:16.5pt;height:49.2pt;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" strokeweight=".26467mm">
                <v:stroke endarrow="open"/>
              </v:shape>
            </w:pict>
          </mc:Fallback>
        </mc:AlternateContent>
      </w:r>
      <w:r>
        <w:rPr>
          <w:noProof/>
          <w:lang w:val="ru-RU" w:eastAsia="ru-RU" w:bidi="ar-SA"/>
        </w:rPr>
        <mc:AlternateContent>
          <mc:Choice Requires="wps">
            <w:drawing>
              <wp:anchor distT="0" distB="0" distL="114300" distR="114300" simplePos="0" relativeHeight="251673600" behindDoc="0" locked="0" layoutInCell="1" allowOverlap="1" wp14:anchorId="1C795CBB" wp14:editId="76E73E48">
                <wp:simplePos x="0" y="0"/>
                <wp:positionH relativeFrom="column">
                  <wp:posOffset>4794254</wp:posOffset>
                </wp:positionH>
                <wp:positionV relativeFrom="paragraph">
                  <wp:posOffset>1006470</wp:posOffset>
                </wp:positionV>
                <wp:extent cx="5715" cy="611505"/>
                <wp:effectExtent l="76200" t="0" r="70485" b="55245"/>
                <wp:wrapNone/>
                <wp:docPr id="15" name="AutoShape 16"/>
                <wp:cNvGraphicFramePr/>
                <a:graphic xmlns:a="http://schemas.openxmlformats.org/drawingml/2006/main">
                  <a:graphicData uri="http://schemas.microsoft.com/office/word/2010/wordprocessingShape">
                    <wps:wsp>
                      <wps:cNvCnPr/>
                      <wps:spPr>
                        <a:xfrm>
                          <a:off x="0" y="0"/>
                          <a:ext cx="5715" cy="611505"/>
                        </a:xfrm>
                        <a:prstGeom prst="straightConnector1">
                          <a:avLst/>
                        </a:prstGeom>
                        <a:noFill/>
                        <a:ln w="9528">
                          <a:solidFill>
                            <a:srgbClr val="000000"/>
                          </a:solidFill>
                          <a:prstDash val="solid"/>
                          <a:round/>
                          <a:tailEnd type="arrow"/>
                        </a:ln>
                      </wps:spPr>
                      <wps:bodyPr/>
                    </wps:wsp>
                  </a:graphicData>
                </a:graphic>
              </wp:anchor>
            </w:drawing>
          </mc:Choice>
          <mc:Fallback>
            <w:pict>
              <v:shape w14:anchorId="600D34EF" id="AutoShape 16" o:spid="_x0000_s1026" type="#_x0000_t32" style="position:absolute;margin-left:377.5pt;margin-top:79.25pt;width:.45pt;height:48.1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" strokeweight=".26467mm">
                <v:stroke endarrow="open"/>
              </v:shape>
            </w:pict>
          </mc:Fallback>
        </mc:AlternateContent>
      </w:r>
      <w:r>
        <w:rPr>
          <w:noProof/>
          <w:lang w:val="ru-RU" w:eastAsia="ru-RU" w:bidi="ar-SA"/>
        </w:rPr>
        <mc:AlternateContent>
          <mc:Choice Requires="wps">
            <w:drawing>
              <wp:anchor distT="0" distB="0" distL="114300" distR="114300" simplePos="0" relativeHeight="251674624" behindDoc="0" locked="0" layoutInCell="1" allowOverlap="1" wp14:anchorId="204D53E2" wp14:editId="5197C52A">
                <wp:simplePos x="0" y="0"/>
                <wp:positionH relativeFrom="column">
                  <wp:posOffset>5114294</wp:posOffset>
                </wp:positionH>
                <wp:positionV relativeFrom="paragraph">
                  <wp:posOffset>2010408</wp:posOffset>
                </wp:positionV>
                <wp:extent cx="5715" cy="404494"/>
                <wp:effectExtent l="76200" t="0" r="108585" b="52706"/>
                <wp:wrapNone/>
                <wp:docPr id="16" name="AutoShape 17"/>
                <wp:cNvGraphicFramePr/>
                <a:graphic xmlns:a="http://schemas.openxmlformats.org/drawingml/2006/main">
                  <a:graphicData uri="http://schemas.microsoft.com/office/word/2010/wordprocessingShape">
                    <wps:wsp>
                      <wps:cNvCnPr/>
                      <wps:spPr>
                        <a:xfrm>
                          <a:off x="0" y="0"/>
                          <a:ext cx="5715" cy="404494"/>
                        </a:xfrm>
                        <a:prstGeom prst="straightConnector1">
                          <a:avLst/>
                        </a:prstGeom>
                        <a:noFill/>
                        <a:ln w="9528">
                          <a:solidFill>
                            <a:srgbClr val="000000"/>
                          </a:solidFill>
                          <a:prstDash val="solid"/>
                          <a:round/>
                          <a:tailEnd type="arrow"/>
                        </a:ln>
                      </wps:spPr>
                      <wps:bodyPr/>
                    </wps:wsp>
                  </a:graphicData>
                </a:graphic>
              </wp:anchor>
            </w:drawing>
          </mc:Choice>
          <mc:Fallback>
            <w:pict>
              <v:shape w14:anchorId="0FCD92F0" id="AutoShape 17" o:spid="_x0000_s1026" type="#_x0000_t32" style="position:absolute;margin-left:402.7pt;margin-top:158.3pt;width:.45pt;height:31.8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" strokeweight=".26467mm">
                <v:stroke endarrow="open"/>
              </v:shape>
            </w:pict>
          </mc:Fallback>
        </mc:AlternateContent>
      </w:r>
      <w:r>
        <w:rPr>
          <w:noProof/>
          <w:lang w:val="ru-RU" w:eastAsia="ru-RU" w:bidi="ar-SA"/>
        </w:rPr>
        <mc:AlternateContent>
          <mc:Choice Requires="wps">
            <w:drawing>
              <wp:anchor distT="0" distB="0" distL="114300" distR="114300" simplePos="0" relativeHeight="251675648" behindDoc="0" locked="0" layoutInCell="1" allowOverlap="1" wp14:anchorId="4673C1B6" wp14:editId="61DB3AB5">
                <wp:simplePos x="0" y="0"/>
                <wp:positionH relativeFrom="column">
                  <wp:posOffset>3571244</wp:posOffset>
                </wp:positionH>
                <wp:positionV relativeFrom="paragraph">
                  <wp:posOffset>2638428</wp:posOffset>
                </wp:positionV>
                <wp:extent cx="371475" cy="554985"/>
                <wp:effectExtent l="38100" t="0" r="28575" b="54615"/>
                <wp:wrapNone/>
                <wp:docPr id="17" name="AutoShape 18"/>
                <wp:cNvGraphicFramePr/>
                <a:graphic xmlns:a="http://schemas.openxmlformats.org/drawingml/2006/main">
                  <a:graphicData uri="http://schemas.microsoft.com/office/word/2010/wordprocessingShape">
                    <wps:wsp>
                      <wps:cNvCnPr/>
                      <wps:spPr>
                        <a:xfrm flipH="1">
                          <a:off x="0" y="0"/>
                          <a:ext cx="371475" cy="554985"/>
                        </a:xfrm>
                        <a:prstGeom prst="straightConnector1">
                          <a:avLst/>
                        </a:prstGeom>
                        <a:noFill/>
                        <a:ln w="9528">
                          <a:solidFill>
                            <a:srgbClr val="000000"/>
                          </a:solidFill>
                          <a:prstDash val="solid"/>
                          <a:round/>
                          <a:tailEnd type="arrow"/>
                        </a:ln>
                      </wps:spPr>
                      <wps:bodyPr/>
                    </wps:wsp>
                  </a:graphicData>
                </a:graphic>
              </wp:anchor>
            </w:drawing>
          </mc:Choice>
          <mc:Fallback>
            <w:pict>
              <v:shape w14:anchorId="15BC0954" id="AutoShape 18" o:spid="_x0000_s1026" type="#_x0000_t32" style="position:absolute;margin-left:281.2pt;margin-top:207.75pt;width:29.25pt;height:43.7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" strokeweight=".26467mm">
                <v:stroke endarrow="open"/>
              </v:shape>
            </w:pict>
          </mc:Fallback>
        </mc:AlternateContent>
      </w:r>
      <w:r>
        <w:rPr>
          <w:noProof/>
          <w:lang w:val="ru-RU" w:eastAsia="ru-RU" w:bidi="ar-SA"/>
        </w:rPr>
        <mc:AlternateContent>
          <mc:Choice Requires="wps">
            <w:drawing>
              <wp:anchor distT="0" distB="0" distL="114300" distR="114300" simplePos="0" relativeHeight="251676672" behindDoc="0" locked="0" layoutInCell="1" allowOverlap="1" wp14:anchorId="3268188F" wp14:editId="5E82E184">
                <wp:simplePos x="0" y="0"/>
                <wp:positionH relativeFrom="column">
                  <wp:posOffset>5585456</wp:posOffset>
                </wp:positionH>
                <wp:positionV relativeFrom="paragraph">
                  <wp:posOffset>2615568</wp:posOffset>
                </wp:positionV>
                <wp:extent cx="0" cy="601346"/>
                <wp:effectExtent l="95250" t="0" r="57150" b="65404"/>
                <wp:wrapNone/>
                <wp:docPr id="18" name="AutoShape 19"/>
                <wp:cNvGraphicFramePr/>
                <a:graphic xmlns:a="http://schemas.openxmlformats.org/drawingml/2006/main">
                  <a:graphicData uri="http://schemas.microsoft.com/office/word/2010/wordprocessingShape">
                    <wps:wsp>
                      <wps:cNvCnPr/>
                      <wps:spPr>
                        <a:xfrm>
                          <a:off x="0" y="0"/>
                          <a:ext cx="0" cy="601346"/>
                        </a:xfrm>
                        <a:prstGeom prst="straightConnector1">
                          <a:avLst/>
                        </a:prstGeom>
                        <a:noFill/>
                        <a:ln w="9528">
                          <a:solidFill>
                            <a:srgbClr val="000000"/>
                          </a:solidFill>
                          <a:prstDash val="solid"/>
                          <a:round/>
                          <a:tailEnd type="arrow"/>
                        </a:ln>
                      </wps:spPr>
                      <wps:bodyPr/>
                    </wps:wsp>
                  </a:graphicData>
                </a:graphic>
              </wp:anchor>
            </w:drawing>
          </mc:Choice>
          <mc:Fallback>
            <w:pict>
              <v:shape w14:anchorId="527BF3FB" id="AutoShape 19" o:spid="_x0000_s1026" type="#_x0000_t32" style="position:absolute;margin-left:439.8pt;margin-top:205.95pt;width:0;height:47.3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" strokeweight=".26467mm">
                <v:stroke endarrow="open"/>
              </v:shape>
            </w:pict>
          </mc:Fallback>
        </mc:AlternateContent>
      </w:r>
      <w:r>
        <w:rPr>
          <w:noProof/>
          <w:lang w:val="ru-RU" w:eastAsia="ru-RU" w:bidi="ar-SA"/>
        </w:rPr>
        <mc:AlternateContent>
          <mc:Choice Requires="wps">
            <w:drawing>
              <wp:anchor distT="0" distB="0" distL="114300" distR="114300" simplePos="0" relativeHeight="251677696" behindDoc="0" locked="0" layoutInCell="1" allowOverlap="1" wp14:anchorId="5E126E4D" wp14:editId="041E68A7">
                <wp:simplePos x="0" y="0"/>
                <wp:positionH relativeFrom="column">
                  <wp:posOffset>1142369</wp:posOffset>
                </wp:positionH>
                <wp:positionV relativeFrom="paragraph">
                  <wp:posOffset>3482977</wp:posOffset>
                </wp:positionV>
                <wp:extent cx="247006" cy="594990"/>
                <wp:effectExtent l="0" t="0" r="57794" b="52710"/>
                <wp:wrapNone/>
                <wp:docPr id="19" name="AutoShape 21"/>
                <wp:cNvGraphicFramePr/>
                <a:graphic xmlns:a="http://schemas.openxmlformats.org/drawingml/2006/main">
                  <a:graphicData uri="http://schemas.microsoft.com/office/word/2010/wordprocessingShape">
                    <wps:wsp>
                      <wps:cNvCnPr/>
                      <wps:spPr>
                        <a:xfrm>
                          <a:off x="0" y="0"/>
                          <a:ext cx="247006" cy="594990"/>
                        </a:xfrm>
                        <a:prstGeom prst="straightConnector1">
                          <a:avLst/>
                        </a:prstGeom>
                        <a:noFill/>
                        <a:ln w="9528">
                          <a:solidFill>
                            <a:srgbClr val="000000"/>
                          </a:solidFill>
                          <a:prstDash val="solid"/>
                          <a:round/>
                          <a:tailEnd type="arrow"/>
                        </a:ln>
                      </wps:spPr>
                      <wps:bodyPr/>
                    </wps:wsp>
                  </a:graphicData>
                </a:graphic>
              </wp:anchor>
            </w:drawing>
          </mc:Choice>
          <mc:Fallback>
            <w:pict>
              <v:shape w14:anchorId="16B2D4C5" id="AutoShape 21" o:spid="_x0000_s1026" type="#_x0000_t32" style="position:absolute;margin-left:89.95pt;margin-top:274.25pt;width:19.45pt;height:46.8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" strokeweight=".26467mm">
                <v:stroke endarrow="open"/>
              </v:shape>
            </w:pict>
          </mc:Fallback>
        </mc:AlternateContent>
      </w:r>
      <w:r>
        <w:rPr>
          <w:noProof/>
          <w:lang w:val="ru-RU" w:eastAsia="ru-RU" w:bidi="ar-SA"/>
        </w:rPr>
        <mc:AlternateContent>
          <mc:Choice Requires="wps">
            <w:drawing>
              <wp:anchor distT="0" distB="0" distL="114300" distR="114300" simplePos="0" relativeHeight="251678720" behindDoc="0" locked="0" layoutInCell="1" allowOverlap="1" wp14:anchorId="1DA178A1" wp14:editId="569D8789">
                <wp:simplePos x="0" y="0"/>
                <wp:positionH relativeFrom="column">
                  <wp:posOffset>5233038</wp:posOffset>
                </wp:positionH>
                <wp:positionV relativeFrom="paragraph">
                  <wp:posOffset>3917317</wp:posOffset>
                </wp:positionV>
                <wp:extent cx="0" cy="514350"/>
                <wp:effectExtent l="95250" t="0" r="57150" b="57150"/>
                <wp:wrapNone/>
                <wp:docPr id="20" name="AutoShape 22"/>
                <wp:cNvGraphicFramePr/>
                <a:graphic xmlns:a="http://schemas.openxmlformats.org/drawingml/2006/main">
                  <a:graphicData uri="http://schemas.microsoft.com/office/word/2010/wordprocessingShape">
                    <wps:wsp>
                      <wps:cNvCnPr/>
                      <wps:spPr>
                        <a:xfrm>
                          <a:off x="0" y="0"/>
                          <a:ext cx="0" cy="514350"/>
                        </a:xfrm>
                        <a:prstGeom prst="straightConnector1">
                          <a:avLst/>
                        </a:prstGeom>
                        <a:noFill/>
                        <a:ln w="9528">
                          <a:solidFill>
                            <a:srgbClr val="000000"/>
                          </a:solidFill>
                          <a:prstDash val="solid"/>
                          <a:round/>
                          <a:tailEnd type="arrow"/>
                        </a:ln>
                      </wps:spPr>
                      <wps:bodyPr/>
                    </wps:wsp>
                  </a:graphicData>
                </a:graphic>
              </wp:anchor>
            </w:drawing>
          </mc:Choice>
          <mc:Fallback>
            <w:pict>
              <v:shape w14:anchorId="25AE8282" id="AutoShape 22" o:spid="_x0000_s1026" type="#_x0000_t32" style="position:absolute;margin-left:412.05pt;margin-top:308.45pt;width:0;height:40.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" strokeweight=".26467mm">
                <v:stroke endarrow="open"/>
              </v:shape>
            </w:pict>
          </mc:Fallback>
        </mc:AlternateContent>
      </w:r>
    </w:p>
    <w:p w:rsidR="00A40420" w:rsidRDefault="00A40420" w:rsidP="00A40420">
      <w:pPr>
        <w:pStyle w:val="Standard"/>
        <w:rPr>
          <w:sz w:val="28"/>
          <w:szCs w:val="28"/>
          <w:lang w:val="ru-RU"/>
        </w:rPr>
      </w:pPr>
    </w:p>
    <w:p w:rsidR="00A40420" w:rsidRDefault="00A40420" w:rsidP="00A40420">
      <w:pPr>
        <w:pStyle w:val="Standard"/>
        <w:rPr>
          <w:sz w:val="28"/>
          <w:szCs w:val="28"/>
          <w:lang w:val="ru-RU"/>
        </w:rPr>
      </w:pPr>
    </w:p>
    <w:p w:rsidR="00A40420" w:rsidRDefault="00A40420" w:rsidP="00A40420">
      <w:pPr>
        <w:pStyle w:val="Standard"/>
      </w:pPr>
    </w:p>
    <w:p w:rsidR="00A40420" w:rsidRDefault="00A40420" w:rsidP="00A40420">
      <w:pPr>
        <w:pStyle w:val="Standard"/>
      </w:pPr>
    </w:p>
    <w:p w:rsidR="00A40420" w:rsidRDefault="00A40420" w:rsidP="00A40420">
      <w:pPr>
        <w:pStyle w:val="Standard"/>
      </w:pPr>
    </w:p>
    <w:p w:rsidR="00A40420" w:rsidRDefault="00A40420" w:rsidP="00A40420">
      <w:pPr>
        <w:pStyle w:val="Standard"/>
        <w:rPr>
          <w:sz w:val="28"/>
          <w:szCs w:val="28"/>
          <w:lang w:val="ru-RU"/>
        </w:rPr>
      </w:pPr>
    </w:p>
    <w:p w:rsidR="00A40420" w:rsidRDefault="00A40420" w:rsidP="00A40420">
      <w:pPr>
        <w:pStyle w:val="Standard"/>
      </w:pPr>
    </w:p>
    <w:p w:rsidR="00A40420" w:rsidRDefault="00A40420" w:rsidP="00A40420">
      <w:pPr>
        <w:pStyle w:val="Standard"/>
      </w:pPr>
    </w:p>
    <w:p w:rsidR="00A40420" w:rsidRDefault="00A40420" w:rsidP="00A40420">
      <w:pPr>
        <w:pStyle w:val="Standard"/>
        <w:rPr>
          <w:sz w:val="28"/>
          <w:szCs w:val="28"/>
        </w:rPr>
      </w:pPr>
    </w:p>
    <w:p w:rsidR="00A40420" w:rsidRDefault="00A40420" w:rsidP="00A40420">
      <w:pPr>
        <w:pStyle w:val="Standard"/>
      </w:pPr>
    </w:p>
    <w:p w:rsidR="00A40420" w:rsidRDefault="00A40420" w:rsidP="00A40420">
      <w:pPr>
        <w:pStyle w:val="Standard"/>
        <w:rPr>
          <w:sz w:val="28"/>
          <w:szCs w:val="28"/>
          <w:lang w:val="ru-RU"/>
        </w:rPr>
      </w:pPr>
    </w:p>
    <w:p w:rsidR="00A40420" w:rsidRDefault="00A40420" w:rsidP="00A40420">
      <w:pPr>
        <w:pStyle w:val="Standard"/>
      </w:pPr>
    </w:p>
    <w:p w:rsidR="00A40420" w:rsidRDefault="00A40420" w:rsidP="00A40420">
      <w:pPr>
        <w:pStyle w:val="Standard"/>
      </w:pPr>
    </w:p>
    <w:p w:rsidR="00A40420" w:rsidRDefault="00A40420" w:rsidP="00A40420">
      <w:pPr>
        <w:pStyle w:val="Standard"/>
      </w:pPr>
    </w:p>
    <w:p w:rsidR="00A40420" w:rsidRDefault="00A40420" w:rsidP="00A40420">
      <w:pPr>
        <w:pStyle w:val="Standard"/>
        <w:rPr>
          <w:sz w:val="28"/>
          <w:szCs w:val="28"/>
        </w:rPr>
      </w:pPr>
    </w:p>
    <w:p w:rsidR="00A40420" w:rsidRDefault="00A40420" w:rsidP="00A40420">
      <w:pPr>
        <w:pStyle w:val="Standard"/>
      </w:pPr>
    </w:p>
    <w:p w:rsidR="00A40420" w:rsidRDefault="00A40420" w:rsidP="00A40420">
      <w:pPr>
        <w:pStyle w:val="Standard"/>
        <w:rPr>
          <w:sz w:val="28"/>
          <w:szCs w:val="28"/>
        </w:rPr>
      </w:pPr>
    </w:p>
    <w:p w:rsidR="00A40420" w:rsidRDefault="00A40420" w:rsidP="00A40420">
      <w:pPr>
        <w:pStyle w:val="Standard"/>
      </w:pPr>
    </w:p>
    <w:p w:rsidR="00A40420" w:rsidRDefault="00A40420" w:rsidP="00A40420">
      <w:pPr>
        <w:pStyle w:val="Standard"/>
        <w:rPr>
          <w:sz w:val="28"/>
          <w:szCs w:val="28"/>
          <w:lang w:val="ru-RU"/>
        </w:rPr>
      </w:pPr>
    </w:p>
    <w:p w:rsidR="00A40420" w:rsidRDefault="00A40420" w:rsidP="00A40420">
      <w:pPr>
        <w:pStyle w:val="Standard"/>
      </w:pPr>
    </w:p>
    <w:p w:rsidR="00A40420" w:rsidRDefault="00A40420" w:rsidP="00A40420">
      <w:pPr>
        <w:pStyle w:val="Standard"/>
      </w:pPr>
    </w:p>
    <w:p w:rsidR="00A40420" w:rsidRDefault="00A40420" w:rsidP="00A40420">
      <w:pPr>
        <w:pStyle w:val="Standard"/>
        <w:rPr>
          <w:sz w:val="28"/>
          <w:szCs w:val="28"/>
        </w:rPr>
      </w:pPr>
    </w:p>
    <w:p w:rsidR="00A40420" w:rsidRDefault="00A40420" w:rsidP="00A40420">
      <w:pPr>
        <w:pStyle w:val="Standard"/>
      </w:pPr>
    </w:p>
    <w:p w:rsidR="00A40420" w:rsidRDefault="00A40420" w:rsidP="00A40420">
      <w:pPr>
        <w:pStyle w:val="Standard"/>
        <w:rPr>
          <w:sz w:val="28"/>
          <w:szCs w:val="28"/>
          <w:lang w:val="ru-RU"/>
        </w:rPr>
        <w:sectPr w:rsidR="00A40420">
          <w:pgSz w:w="11905" w:h="16837"/>
          <w:pgMar w:top="1134" w:right="567" w:bottom="1134" w:left="1134" w:header="720" w:footer="720" w:gutter="0"/>
          <w:cols w:space="720"/>
        </w:sectPr>
      </w:pPr>
    </w:p>
    <w:p w:rsidR="00A40420" w:rsidRDefault="00A40420" w:rsidP="00A40420">
      <w:pPr>
        <w:pStyle w:val="Standard"/>
        <w:ind w:left="5387"/>
        <w:jc w:val="both"/>
      </w:pPr>
      <w:r>
        <w:rPr>
          <w:b/>
          <w:sz w:val="28"/>
          <w:szCs w:val="28"/>
        </w:rPr>
        <w:lastRenderedPageBreak/>
        <w:t xml:space="preserve">Приложение № </w:t>
      </w:r>
      <w:r>
        <w:rPr>
          <w:b/>
          <w:sz w:val="28"/>
          <w:szCs w:val="28"/>
          <w:lang w:val="ru-RU"/>
        </w:rPr>
        <w:t>3</w:t>
      </w:r>
      <w:r>
        <w:rPr>
          <w:b/>
          <w:sz w:val="28"/>
          <w:szCs w:val="28"/>
        </w:rPr>
        <w:t xml:space="preserve"> </w:t>
      </w:r>
    </w:p>
    <w:p w:rsidR="00A40420" w:rsidRDefault="00A40420" w:rsidP="00A40420">
      <w:pPr>
        <w:pStyle w:val="Standard"/>
        <w:ind w:left="5387"/>
        <w:jc w:val="both"/>
      </w:pPr>
      <w:r>
        <w:rPr>
          <w:b/>
          <w:sz w:val="28"/>
          <w:szCs w:val="28"/>
        </w:rPr>
        <w:t xml:space="preserve">к административному регламенту </w:t>
      </w:r>
      <w:r>
        <w:rPr>
          <w:b/>
          <w:sz w:val="28"/>
          <w:szCs w:val="28"/>
          <w:lang w:val="ru-RU"/>
        </w:rPr>
        <w:t>П</w:t>
      </w:r>
      <w:r>
        <w:rPr>
          <w:b/>
          <w:sz w:val="28"/>
          <w:szCs w:val="28"/>
        </w:rPr>
        <w:t>о предоставлению муниципальной услуги «Заключение договоров на размещение  нестационарных  торговых объектов на территории муниципального образования Вересаевское сельское поселение</w:t>
      </w:r>
      <w:r>
        <w:rPr>
          <w:sz w:val="28"/>
          <w:szCs w:val="28"/>
        </w:rPr>
        <w:t xml:space="preserve"> </w:t>
      </w:r>
      <w:r>
        <w:rPr>
          <w:b/>
          <w:sz w:val="28"/>
          <w:szCs w:val="28"/>
        </w:rPr>
        <w:t>Сакского района Республики Крым»</w:t>
      </w:r>
    </w:p>
    <w:p w:rsidR="00A40420" w:rsidRDefault="00A40420" w:rsidP="00A40420">
      <w:pPr>
        <w:pStyle w:val="Standard"/>
        <w:rPr>
          <w:sz w:val="28"/>
          <w:szCs w:val="28"/>
        </w:rPr>
      </w:pPr>
    </w:p>
    <w:p w:rsidR="00A40420" w:rsidRDefault="00A40420" w:rsidP="00A40420">
      <w:pPr>
        <w:pStyle w:val="Standard"/>
        <w:ind w:left="4236" w:firstLine="17"/>
        <w:jc w:val="both"/>
      </w:pPr>
      <w:r>
        <w:rPr>
          <w:sz w:val="28"/>
          <w:szCs w:val="28"/>
        </w:rPr>
        <w:t>В администрацию Вересаевского сельского</w:t>
      </w:r>
      <w:r>
        <w:rPr>
          <w:sz w:val="28"/>
          <w:szCs w:val="28"/>
          <w:lang w:val="ru-RU"/>
        </w:rPr>
        <w:t xml:space="preserve"> </w:t>
      </w:r>
      <w:r>
        <w:rPr>
          <w:sz w:val="28"/>
          <w:szCs w:val="28"/>
        </w:rPr>
        <w:t xml:space="preserve">поселения  Сакского района Республики </w:t>
      </w:r>
      <w:r>
        <w:rPr>
          <w:sz w:val="28"/>
          <w:szCs w:val="28"/>
          <w:lang w:val="ru-RU"/>
        </w:rPr>
        <w:t>К</w:t>
      </w:r>
      <w:r>
        <w:rPr>
          <w:sz w:val="28"/>
          <w:szCs w:val="28"/>
        </w:rPr>
        <w:t xml:space="preserve">рым </w:t>
      </w:r>
    </w:p>
    <w:p w:rsidR="00A40420" w:rsidRDefault="00A40420" w:rsidP="00A40420">
      <w:pPr>
        <w:pStyle w:val="Standard"/>
        <w:rPr>
          <w:sz w:val="28"/>
          <w:szCs w:val="28"/>
        </w:rPr>
      </w:pPr>
    </w:p>
    <w:p w:rsidR="00A40420" w:rsidRDefault="00A40420" w:rsidP="00A40420">
      <w:pPr>
        <w:pStyle w:val="Standard"/>
        <w:jc w:val="center"/>
        <w:rPr>
          <w:b/>
          <w:sz w:val="28"/>
          <w:szCs w:val="28"/>
        </w:rPr>
      </w:pPr>
      <w:r>
        <w:rPr>
          <w:b/>
          <w:sz w:val="28"/>
          <w:szCs w:val="28"/>
        </w:rPr>
        <w:t>ЗАЯВЛЕНИЕ</w:t>
      </w:r>
    </w:p>
    <w:p w:rsidR="00A40420" w:rsidRDefault="00A40420" w:rsidP="00A40420">
      <w:pPr>
        <w:pStyle w:val="Standard"/>
        <w:jc w:val="center"/>
        <w:rPr>
          <w:b/>
          <w:sz w:val="28"/>
          <w:szCs w:val="28"/>
        </w:rPr>
      </w:pPr>
      <w:r>
        <w:rPr>
          <w:b/>
          <w:sz w:val="28"/>
          <w:szCs w:val="28"/>
        </w:rPr>
        <w:t>о заключении договора на  размещение нестационарного торгового объекта на</w:t>
      </w:r>
    </w:p>
    <w:p w:rsidR="00A40420" w:rsidRDefault="00A40420" w:rsidP="00A40420">
      <w:pPr>
        <w:pStyle w:val="Standard"/>
        <w:jc w:val="center"/>
      </w:pPr>
      <w:r>
        <w:rPr>
          <w:b/>
          <w:sz w:val="28"/>
          <w:szCs w:val="28"/>
        </w:rPr>
        <w:t>территории муниципального образования Вересаевское сельское поселение</w:t>
      </w:r>
    </w:p>
    <w:p w:rsidR="00A40420" w:rsidRDefault="00A40420" w:rsidP="00A40420">
      <w:pPr>
        <w:pStyle w:val="Standard"/>
        <w:jc w:val="center"/>
      </w:pPr>
      <w:r>
        <w:rPr>
          <w:b/>
          <w:sz w:val="28"/>
          <w:szCs w:val="28"/>
        </w:rPr>
        <w:t>Сакского</w:t>
      </w:r>
      <w:r>
        <w:rPr>
          <w:b/>
          <w:sz w:val="28"/>
          <w:szCs w:val="28"/>
          <w:lang w:val="ru-RU"/>
        </w:rPr>
        <w:t xml:space="preserve"> </w:t>
      </w:r>
      <w:r>
        <w:rPr>
          <w:b/>
          <w:sz w:val="28"/>
          <w:szCs w:val="28"/>
        </w:rPr>
        <w:t>района Республики Крым</w:t>
      </w:r>
    </w:p>
    <w:p w:rsidR="00A40420" w:rsidRDefault="00A40420" w:rsidP="00A40420">
      <w:pPr>
        <w:pStyle w:val="Standard"/>
        <w:jc w:val="both"/>
        <w:rPr>
          <w:sz w:val="28"/>
          <w:szCs w:val="28"/>
        </w:rPr>
      </w:pPr>
    </w:p>
    <w:p w:rsidR="00A40420" w:rsidRDefault="00A40420" w:rsidP="00A40420">
      <w:pPr>
        <w:pStyle w:val="Standard"/>
        <w:ind w:firstLine="567"/>
        <w:jc w:val="both"/>
      </w:pPr>
      <w:r>
        <w:rPr>
          <w:sz w:val="28"/>
          <w:szCs w:val="28"/>
        </w:rPr>
        <w:t>Прошу заключить договор на размещение нестационарного торгового объекта в соответствии со схемой размещения нестационарных торговых объектов на территории муниципального образования Вересаевское сельское поселение Сакского района Республики Крым:</w:t>
      </w:r>
    </w:p>
    <w:p w:rsidR="00A40420" w:rsidRDefault="00A40420" w:rsidP="00A40420">
      <w:pPr>
        <w:pStyle w:val="Standard"/>
        <w:ind w:firstLine="567"/>
      </w:pPr>
      <w:r>
        <w:rPr>
          <w:b/>
          <w:sz w:val="28"/>
          <w:szCs w:val="28"/>
          <w:u w:val="single"/>
        </w:rPr>
        <w:t>Описание объекта:</w:t>
      </w:r>
    </w:p>
    <w:p w:rsidR="00A40420" w:rsidRDefault="00A40420" w:rsidP="00A40420">
      <w:pPr>
        <w:pStyle w:val="Standard"/>
      </w:pPr>
      <w:r>
        <w:rPr>
          <w:sz w:val="28"/>
          <w:szCs w:val="28"/>
        </w:rPr>
        <w:t>вид_________________________________________________</w:t>
      </w:r>
      <w:r>
        <w:rPr>
          <w:sz w:val="28"/>
          <w:szCs w:val="28"/>
          <w:lang w:val="ru-RU"/>
        </w:rPr>
        <w:t>_________________</w:t>
      </w:r>
      <w:r>
        <w:rPr>
          <w:sz w:val="28"/>
          <w:szCs w:val="28"/>
        </w:rPr>
        <w:t xml:space="preserve">___ </w:t>
      </w:r>
    </w:p>
    <w:p w:rsidR="00A40420" w:rsidRDefault="00A40420" w:rsidP="00A40420">
      <w:pPr>
        <w:pStyle w:val="Standard"/>
      </w:pPr>
      <w:r>
        <w:rPr>
          <w:sz w:val="28"/>
          <w:szCs w:val="28"/>
        </w:rPr>
        <w:t>площадь</w:t>
      </w:r>
      <w:r>
        <w:rPr>
          <w:sz w:val="28"/>
          <w:szCs w:val="28"/>
          <w:lang w:val="ru-RU"/>
        </w:rPr>
        <w:t>_</w:t>
      </w:r>
      <w:r>
        <w:rPr>
          <w:sz w:val="28"/>
          <w:szCs w:val="28"/>
        </w:rPr>
        <w:t>______________________________________________________________</w:t>
      </w:r>
      <w:r>
        <w:rPr>
          <w:sz w:val="28"/>
          <w:szCs w:val="28"/>
          <w:lang w:val="ru-RU"/>
        </w:rPr>
        <w:t>__</w:t>
      </w:r>
      <w:r>
        <w:rPr>
          <w:sz w:val="28"/>
          <w:szCs w:val="28"/>
        </w:rPr>
        <w:t xml:space="preserve"> </w:t>
      </w:r>
    </w:p>
    <w:p w:rsidR="00A40420" w:rsidRDefault="00A40420" w:rsidP="00A40420">
      <w:pPr>
        <w:pStyle w:val="Standard"/>
      </w:pPr>
      <w:r>
        <w:rPr>
          <w:sz w:val="28"/>
          <w:szCs w:val="28"/>
        </w:rPr>
        <w:t>место (адрес) размещения ____</w:t>
      </w:r>
      <w:r>
        <w:rPr>
          <w:sz w:val="28"/>
          <w:szCs w:val="28"/>
          <w:lang w:val="ru-RU"/>
        </w:rPr>
        <w:t>_____________</w:t>
      </w:r>
      <w:r>
        <w:rPr>
          <w:sz w:val="28"/>
          <w:szCs w:val="28"/>
        </w:rPr>
        <w:t>_________________________</w:t>
      </w:r>
      <w:r>
        <w:rPr>
          <w:sz w:val="28"/>
          <w:szCs w:val="28"/>
          <w:lang w:val="ru-RU"/>
        </w:rPr>
        <w:t>________</w:t>
      </w:r>
    </w:p>
    <w:p w:rsidR="00A40420" w:rsidRDefault="00A40420" w:rsidP="00A40420">
      <w:pPr>
        <w:pStyle w:val="Standard"/>
      </w:pPr>
      <w:r>
        <w:rPr>
          <w:sz w:val="28"/>
          <w:szCs w:val="28"/>
        </w:rPr>
        <w:t>специализация ___</w:t>
      </w:r>
      <w:r>
        <w:rPr>
          <w:sz w:val="28"/>
          <w:szCs w:val="28"/>
          <w:lang w:val="ru-RU"/>
        </w:rPr>
        <w:t>_____________</w:t>
      </w:r>
      <w:r>
        <w:rPr>
          <w:sz w:val="28"/>
          <w:szCs w:val="28"/>
        </w:rPr>
        <w:t>___________________________________</w:t>
      </w:r>
      <w:r>
        <w:rPr>
          <w:sz w:val="28"/>
          <w:szCs w:val="28"/>
          <w:lang w:val="ru-RU"/>
        </w:rPr>
        <w:t>________</w:t>
      </w:r>
    </w:p>
    <w:p w:rsidR="00A40420" w:rsidRDefault="00A40420" w:rsidP="00A40420">
      <w:pPr>
        <w:pStyle w:val="Standard"/>
      </w:pPr>
      <w:r>
        <w:rPr>
          <w:sz w:val="28"/>
          <w:szCs w:val="28"/>
        </w:rPr>
        <w:t xml:space="preserve">                          _____________________________________</w:t>
      </w:r>
      <w:r>
        <w:rPr>
          <w:sz w:val="28"/>
          <w:szCs w:val="28"/>
          <w:lang w:val="ru-RU"/>
        </w:rPr>
        <w:t>______________________</w:t>
      </w:r>
    </w:p>
    <w:p w:rsidR="00A40420" w:rsidRDefault="00A40420" w:rsidP="00A40420">
      <w:pPr>
        <w:pStyle w:val="Standard"/>
      </w:pPr>
      <w:r>
        <w:rPr>
          <w:sz w:val="28"/>
          <w:szCs w:val="28"/>
        </w:rPr>
        <w:t xml:space="preserve">                          _________________________________________________________</w:t>
      </w:r>
      <w:r>
        <w:rPr>
          <w:sz w:val="28"/>
          <w:szCs w:val="28"/>
          <w:lang w:val="ru-RU"/>
        </w:rPr>
        <w:t>__</w:t>
      </w:r>
    </w:p>
    <w:p w:rsidR="00A40420" w:rsidRDefault="00A40420" w:rsidP="00A40420">
      <w:pPr>
        <w:pStyle w:val="Standard"/>
      </w:pPr>
      <w:r>
        <w:rPr>
          <w:sz w:val="28"/>
          <w:szCs w:val="28"/>
        </w:rPr>
        <w:t>срок (период) размещения ____________________________________</w:t>
      </w:r>
      <w:r>
        <w:rPr>
          <w:sz w:val="28"/>
          <w:szCs w:val="28"/>
          <w:lang w:val="ru-RU"/>
        </w:rPr>
        <w:t>_____________</w:t>
      </w:r>
    </w:p>
    <w:p w:rsidR="00A40420" w:rsidRDefault="00A40420" w:rsidP="00A40420">
      <w:pPr>
        <w:pStyle w:val="Standard"/>
        <w:rPr>
          <w:sz w:val="28"/>
          <w:szCs w:val="28"/>
        </w:rPr>
      </w:pPr>
    </w:p>
    <w:p w:rsidR="00A40420" w:rsidRDefault="00A40420" w:rsidP="00A40420">
      <w:pPr>
        <w:pStyle w:val="Standard"/>
        <w:ind w:firstLine="567"/>
        <w:jc w:val="both"/>
      </w:pPr>
      <w:r>
        <w:rPr>
          <w:sz w:val="28"/>
          <w:szCs w:val="28"/>
        </w:rPr>
        <w:t>Настоящим заявлением подтверждаю, что с Положением об организации деятельности нестационарных торговых объектов на территории Вересаевского сельского поселения и административным регламентом предоставления муниципальной услуги «Заключение  договоров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  ознакомлен(а)</w:t>
      </w:r>
    </w:p>
    <w:p w:rsidR="00A40420" w:rsidRDefault="00A40420" w:rsidP="00A40420">
      <w:pPr>
        <w:pStyle w:val="Standard"/>
        <w:jc w:val="both"/>
      </w:pPr>
      <w:r>
        <w:rPr>
          <w:sz w:val="28"/>
          <w:szCs w:val="28"/>
          <w:lang w:val="ru-RU"/>
        </w:rPr>
        <w:t>_________</w:t>
      </w:r>
      <w:r>
        <w:rPr>
          <w:sz w:val="28"/>
          <w:szCs w:val="28"/>
        </w:rPr>
        <w:t>________________</w:t>
      </w:r>
      <w:r>
        <w:rPr>
          <w:sz w:val="28"/>
          <w:szCs w:val="28"/>
          <w:lang w:val="ru-RU"/>
        </w:rPr>
        <w:t xml:space="preserve"> </w:t>
      </w:r>
      <w:r>
        <w:rPr>
          <w:sz w:val="28"/>
          <w:szCs w:val="28"/>
        </w:rPr>
        <w:t>(________________</w:t>
      </w:r>
      <w:r>
        <w:rPr>
          <w:sz w:val="28"/>
          <w:szCs w:val="28"/>
          <w:lang w:val="ru-RU"/>
        </w:rPr>
        <w:t>_____________</w:t>
      </w:r>
      <w:r>
        <w:rPr>
          <w:sz w:val="28"/>
          <w:szCs w:val="28"/>
        </w:rPr>
        <w:t>_______________).</w:t>
      </w:r>
    </w:p>
    <w:p w:rsidR="00A40420" w:rsidRDefault="00A40420" w:rsidP="00A40420">
      <w:pPr>
        <w:pStyle w:val="Standard"/>
        <w:ind w:left="3686" w:hanging="2978"/>
        <w:jc w:val="center"/>
      </w:pPr>
      <w:r>
        <w:rPr>
          <w:i/>
          <w:sz w:val="28"/>
          <w:szCs w:val="28"/>
          <w:lang w:val="ru-RU"/>
        </w:rPr>
        <w:t>(</w:t>
      </w:r>
      <w:r>
        <w:rPr>
          <w:i/>
          <w:sz w:val="28"/>
          <w:szCs w:val="28"/>
        </w:rPr>
        <w:t>подпись</w:t>
      </w:r>
      <w:r>
        <w:rPr>
          <w:i/>
          <w:sz w:val="28"/>
          <w:szCs w:val="28"/>
          <w:lang w:val="ru-RU"/>
        </w:rPr>
        <w:t xml:space="preserve">)                           </w:t>
      </w:r>
      <w:r>
        <w:rPr>
          <w:i/>
          <w:sz w:val="28"/>
          <w:szCs w:val="28"/>
        </w:rPr>
        <w:t>(наименование организации или ФИО</w:t>
      </w:r>
      <w:r>
        <w:rPr>
          <w:i/>
          <w:sz w:val="28"/>
          <w:szCs w:val="28"/>
          <w:lang w:val="ru-RU"/>
        </w:rPr>
        <w:t xml:space="preserve"> </w:t>
      </w:r>
      <w:r>
        <w:rPr>
          <w:i/>
          <w:sz w:val="28"/>
          <w:szCs w:val="28"/>
        </w:rPr>
        <w:t>индивидуального</w:t>
      </w:r>
      <w:r>
        <w:rPr>
          <w:i/>
          <w:sz w:val="28"/>
          <w:szCs w:val="28"/>
          <w:lang w:val="ru-RU"/>
        </w:rPr>
        <w:t xml:space="preserve"> </w:t>
      </w:r>
      <w:r>
        <w:rPr>
          <w:i/>
          <w:sz w:val="28"/>
          <w:szCs w:val="28"/>
        </w:rPr>
        <w:t xml:space="preserve">предпринимателя </w:t>
      </w:r>
      <w:r>
        <w:rPr>
          <w:i/>
          <w:sz w:val="28"/>
          <w:szCs w:val="28"/>
          <w:lang w:val="ru-RU"/>
        </w:rPr>
        <w:t xml:space="preserve">- </w:t>
      </w:r>
      <w:r>
        <w:rPr>
          <w:i/>
          <w:sz w:val="28"/>
          <w:szCs w:val="28"/>
        </w:rPr>
        <w:t>заявителя</w:t>
      </w:r>
      <w:r>
        <w:rPr>
          <w:lang w:val="ru-RU"/>
        </w:rPr>
        <w:t>)</w:t>
      </w:r>
    </w:p>
    <w:p w:rsidR="00A40420" w:rsidRDefault="00A40420" w:rsidP="00A40420">
      <w:pPr>
        <w:pStyle w:val="Standard"/>
        <w:rPr>
          <w:sz w:val="28"/>
          <w:szCs w:val="28"/>
        </w:rPr>
      </w:pPr>
    </w:p>
    <w:p w:rsidR="00A40420" w:rsidRDefault="00A40420" w:rsidP="00A40420">
      <w:pPr>
        <w:pStyle w:val="Standard"/>
      </w:pPr>
      <w:r>
        <w:rPr>
          <w:sz w:val="28"/>
          <w:szCs w:val="28"/>
        </w:rPr>
        <w:t>Настоящим заявлением подтверждаю, что в отношении</w:t>
      </w:r>
      <w:r>
        <w:rPr>
          <w:sz w:val="28"/>
          <w:szCs w:val="28"/>
          <w:lang w:val="ru-RU"/>
        </w:rPr>
        <w:t>_______________________</w:t>
      </w:r>
    </w:p>
    <w:p w:rsidR="00A40420" w:rsidRDefault="00A40420" w:rsidP="00A40420">
      <w:pPr>
        <w:pStyle w:val="Standard"/>
      </w:pPr>
      <w:r>
        <w:rPr>
          <w:sz w:val="28"/>
          <w:szCs w:val="28"/>
        </w:rPr>
        <w:t>_______________________________________________________________________</w:t>
      </w:r>
    </w:p>
    <w:p w:rsidR="00A40420" w:rsidRDefault="00A40420" w:rsidP="00A40420">
      <w:pPr>
        <w:pStyle w:val="Standard"/>
      </w:pPr>
      <w:r>
        <w:rPr>
          <w:sz w:val="28"/>
          <w:szCs w:val="28"/>
        </w:rPr>
        <w:t xml:space="preserve">не проводится </w:t>
      </w:r>
      <w:r>
        <w:rPr>
          <w:sz w:val="28"/>
          <w:szCs w:val="28"/>
          <w:lang w:val="ru-RU"/>
        </w:rPr>
        <w:t>___________________________________________________________</w:t>
      </w:r>
    </w:p>
    <w:p w:rsidR="00A40420" w:rsidRDefault="00A40420" w:rsidP="00A40420">
      <w:pPr>
        <w:pStyle w:val="Standard"/>
        <w:jc w:val="center"/>
        <w:rPr>
          <w:i/>
          <w:sz w:val="28"/>
          <w:szCs w:val="28"/>
        </w:rPr>
      </w:pPr>
      <w:r>
        <w:rPr>
          <w:i/>
          <w:sz w:val="28"/>
          <w:szCs w:val="28"/>
        </w:rPr>
        <w:t>(наименование организации или ФИО индивидуального предпринимателя — заявителя)</w:t>
      </w:r>
    </w:p>
    <w:p w:rsidR="00A40420" w:rsidRDefault="00A40420" w:rsidP="00A40420">
      <w:pPr>
        <w:pStyle w:val="Standard"/>
        <w:jc w:val="both"/>
        <w:rPr>
          <w:sz w:val="28"/>
          <w:szCs w:val="28"/>
        </w:rPr>
      </w:pPr>
      <w:r>
        <w:rPr>
          <w:sz w:val="28"/>
          <w:szCs w:val="28"/>
        </w:rPr>
        <w:t xml:space="preserve">процедура ликвидации, банкротства, деятельность не приостановлена, а также что не </w:t>
      </w:r>
      <w:r>
        <w:rPr>
          <w:sz w:val="28"/>
          <w:szCs w:val="28"/>
        </w:rPr>
        <w:lastRenderedPageBreak/>
        <w:t xml:space="preserve">имеется неисполненной обязанности по уплате налогов, сборов пеней и налоговых санкций, подлежащих уплате в соответствии с нормами законодательства Российской Федерации. </w:t>
      </w:r>
    </w:p>
    <w:p w:rsidR="00A40420" w:rsidRDefault="00A40420" w:rsidP="00A40420">
      <w:pPr>
        <w:pStyle w:val="Standard"/>
        <w:rPr>
          <w:sz w:val="28"/>
          <w:szCs w:val="28"/>
        </w:rPr>
      </w:pPr>
    </w:p>
    <w:p w:rsidR="00A40420" w:rsidRDefault="00A40420" w:rsidP="00A40420">
      <w:pPr>
        <w:pStyle w:val="Standard"/>
        <w:ind w:firstLine="567"/>
        <w:jc w:val="both"/>
      </w:pPr>
      <w:r>
        <w:rPr>
          <w:sz w:val="28"/>
          <w:szCs w:val="28"/>
        </w:rPr>
        <w:t>О результатах рассмотрения заявления прошу известить меня следующим способом:</w:t>
      </w:r>
      <w:r>
        <w:rPr>
          <w:lang w:val="ru-RU"/>
        </w:rPr>
        <w:t>______________________________________________________________________</w:t>
      </w:r>
      <w:r>
        <w:rPr>
          <w:sz w:val="28"/>
          <w:szCs w:val="28"/>
          <w:lang w:val="ru-RU"/>
        </w:rPr>
        <w:t>.</w:t>
      </w:r>
    </w:p>
    <w:p w:rsidR="00A40420" w:rsidRDefault="00A40420" w:rsidP="00A40420">
      <w:pPr>
        <w:pStyle w:val="Standard"/>
        <w:ind w:firstLine="567"/>
        <w:jc w:val="both"/>
      </w:pPr>
      <w:r>
        <w:rPr>
          <w:sz w:val="28"/>
          <w:szCs w:val="28"/>
        </w:rPr>
        <w:t>Мне известно, что договор считается заключенным, после подписания двух экземпляров договоров, сторонами. В случае, если по истечение 14 (четырнадцати) рабочих дней со дня регистрации настоящего заявления, заявитель, надлежаще уведомлённый способом, указанным в заявлении, не прибыл для подписания договора и не уведомил о намерении заключить договор на размещение нестационарного торгового объекта, в адрес заявителя направляется письменное сообщение о необходимости прибыть в администрацию  Вересаевского сельского поселения для подписания договора.</w:t>
      </w:r>
    </w:p>
    <w:p w:rsidR="00A40420" w:rsidRDefault="00A40420" w:rsidP="00A40420">
      <w:pPr>
        <w:pStyle w:val="Standard"/>
        <w:ind w:firstLine="567"/>
        <w:jc w:val="both"/>
        <w:rPr>
          <w:sz w:val="28"/>
          <w:szCs w:val="28"/>
        </w:rPr>
      </w:pPr>
      <w:r>
        <w:rPr>
          <w:sz w:val="28"/>
          <w:szCs w:val="28"/>
        </w:rPr>
        <w:t xml:space="preserve">Мне известно, что юридическое лицо, индивидуальный предприниматель несет риск последствий неполучения юридически значимых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 </w:t>
      </w:r>
    </w:p>
    <w:p w:rsidR="00A40420" w:rsidRDefault="00A40420" w:rsidP="00A40420">
      <w:pPr>
        <w:pStyle w:val="Standard"/>
        <w:ind w:firstLine="567"/>
        <w:jc w:val="both"/>
      </w:pPr>
      <w:r>
        <w:rPr>
          <w:sz w:val="28"/>
          <w:szCs w:val="28"/>
        </w:rPr>
        <w:t xml:space="preserve">Мне известно, что в случае, если по истечении 14 (четырнадцати) рабочих дней с момента направления сообщения  заявителю о необходимости прибытия  для подписания договора, заявитель не прибыл, то муниципальная услуга считается оказанной, а договор считается не заключенным. </w:t>
      </w:r>
    </w:p>
    <w:p w:rsidR="00A40420" w:rsidRDefault="00A40420" w:rsidP="00A40420">
      <w:pPr>
        <w:pStyle w:val="Standard"/>
        <w:ind w:firstLine="567"/>
        <w:jc w:val="both"/>
      </w:pPr>
      <w:r>
        <w:rPr>
          <w:sz w:val="28"/>
          <w:szCs w:val="28"/>
        </w:rPr>
        <w:t>Мне известно, что передача или уступка прав по договору, место для размещения которого предоставлено</w:t>
      </w:r>
      <w:r>
        <w:rPr>
          <w:sz w:val="28"/>
          <w:szCs w:val="28"/>
          <w:lang w:val="ru-RU"/>
        </w:rPr>
        <w:t>_________________________________________</w:t>
      </w:r>
    </w:p>
    <w:p w:rsidR="00A40420" w:rsidRDefault="00A40420" w:rsidP="00A40420">
      <w:pPr>
        <w:pStyle w:val="Standard"/>
        <w:jc w:val="both"/>
        <w:rPr>
          <w:sz w:val="28"/>
          <w:szCs w:val="28"/>
        </w:rPr>
      </w:pPr>
      <w:r>
        <w:rPr>
          <w:sz w:val="28"/>
          <w:szCs w:val="28"/>
        </w:rPr>
        <w:t xml:space="preserve">третьим лицам и осуществление третьими лицами торговой и (или) иной деятельности с использованием этого нестационарного торгового объекта запрещаются. </w:t>
      </w:r>
    </w:p>
    <w:p w:rsidR="00A40420" w:rsidRDefault="00A40420" w:rsidP="00A40420">
      <w:pPr>
        <w:pStyle w:val="Standard"/>
        <w:ind w:firstLine="567"/>
        <w:jc w:val="both"/>
      </w:pPr>
      <w:r>
        <w:rPr>
          <w:sz w:val="28"/>
          <w:szCs w:val="28"/>
        </w:rPr>
        <w:t>Мне известно, что  на землях муниципальной собственности место для размещения нестационарного торгового объекта, которое предоставлен</w:t>
      </w:r>
      <w:r>
        <w:rPr>
          <w:sz w:val="28"/>
          <w:szCs w:val="28"/>
          <w:lang w:val="ru-RU"/>
        </w:rPr>
        <w:t>о_________________________________________________________</w:t>
      </w:r>
      <w:r>
        <w:rPr>
          <w:sz w:val="28"/>
          <w:szCs w:val="28"/>
        </w:rPr>
        <w:t xml:space="preserve">__, </w:t>
      </w:r>
    </w:p>
    <w:p w:rsidR="00A40420" w:rsidRDefault="00A40420" w:rsidP="00A40420">
      <w:pPr>
        <w:pStyle w:val="Standard"/>
        <w:jc w:val="both"/>
      </w:pPr>
      <w:r>
        <w:rPr>
          <w:sz w:val="28"/>
          <w:szCs w:val="28"/>
        </w:rPr>
        <w:t>не допускается использовать для размещения и функционирования НТО, в котором осуществляется торговая или иная деятельность по договорам:</w:t>
      </w:r>
    </w:p>
    <w:p w:rsidR="00A40420" w:rsidRDefault="00A40420" w:rsidP="00A40420">
      <w:pPr>
        <w:pStyle w:val="Standard"/>
        <w:ind w:firstLine="567"/>
        <w:jc w:val="both"/>
      </w:pPr>
      <w:r>
        <w:rPr>
          <w:sz w:val="28"/>
          <w:szCs w:val="28"/>
          <w:lang w:val="ru-RU"/>
        </w:rPr>
        <w:t>-</w:t>
      </w:r>
      <w:r>
        <w:rPr>
          <w:sz w:val="28"/>
          <w:szCs w:val="28"/>
        </w:rPr>
        <w:t xml:space="preserve">аренды НТО лицом, которое не является одной из сторон договора на размещение данного нестационарного торгового объекта, заключенным с уполномоченным органом местного самоуправления; </w:t>
      </w:r>
    </w:p>
    <w:p w:rsidR="00A40420" w:rsidRDefault="00A40420" w:rsidP="00A40420">
      <w:pPr>
        <w:pStyle w:val="Standard"/>
        <w:ind w:firstLine="567"/>
        <w:jc w:val="both"/>
      </w:pPr>
      <w:r>
        <w:rPr>
          <w:sz w:val="28"/>
          <w:szCs w:val="28"/>
          <w:lang w:val="ru-RU"/>
        </w:rPr>
        <w:t>-</w:t>
      </w:r>
      <w:r>
        <w:rPr>
          <w:sz w:val="28"/>
          <w:szCs w:val="28"/>
        </w:rPr>
        <w:t xml:space="preserve">совместной деятельности, совместного пользования, доверительного управления, подряда или предоставления персонала. </w:t>
      </w:r>
    </w:p>
    <w:p w:rsidR="00A40420" w:rsidRDefault="00A40420" w:rsidP="00A40420">
      <w:pPr>
        <w:pStyle w:val="Standard"/>
        <w:rPr>
          <w:sz w:val="28"/>
          <w:szCs w:val="28"/>
          <w:lang w:val="ru-RU"/>
        </w:rPr>
      </w:pPr>
    </w:p>
    <w:p w:rsidR="00A40420" w:rsidRDefault="00A40420" w:rsidP="00A40420">
      <w:pPr>
        <w:pStyle w:val="Standard"/>
        <w:jc w:val="center"/>
        <w:rPr>
          <w:b/>
          <w:sz w:val="28"/>
          <w:szCs w:val="28"/>
          <w:lang w:val="ru-RU"/>
        </w:rPr>
      </w:pPr>
    </w:p>
    <w:p w:rsidR="00A40420" w:rsidRDefault="00A40420" w:rsidP="00A40420">
      <w:pPr>
        <w:pStyle w:val="Standard"/>
        <w:jc w:val="center"/>
        <w:rPr>
          <w:b/>
          <w:sz w:val="28"/>
          <w:szCs w:val="28"/>
          <w:lang w:val="ru-RU"/>
        </w:rPr>
        <w:sectPr w:rsidR="00A40420">
          <w:pgSz w:w="11905" w:h="16837"/>
          <w:pgMar w:top="851" w:right="567" w:bottom="709" w:left="1134" w:header="720" w:footer="720" w:gutter="0"/>
          <w:cols w:space="720"/>
        </w:sectPr>
      </w:pPr>
    </w:p>
    <w:p w:rsidR="00A40420" w:rsidRDefault="00A40420" w:rsidP="00A40420">
      <w:pPr>
        <w:pStyle w:val="Standard"/>
        <w:jc w:val="center"/>
      </w:pPr>
      <w:r>
        <w:rPr>
          <w:b/>
          <w:sz w:val="28"/>
          <w:szCs w:val="28"/>
        </w:rPr>
        <w:lastRenderedPageBreak/>
        <w:t>Данные заявителя :</w:t>
      </w:r>
    </w:p>
    <w:p w:rsidR="00A40420" w:rsidRDefault="00A40420" w:rsidP="00A40420">
      <w:pPr>
        <w:pStyle w:val="Standard"/>
        <w:jc w:val="center"/>
        <w:rPr>
          <w:b/>
          <w:sz w:val="28"/>
          <w:szCs w:val="28"/>
          <w:lang w:val="ru-RU"/>
        </w:rPr>
      </w:pPr>
    </w:p>
    <w:tbl>
      <w:tblPr>
        <w:tblW w:w="10173" w:type="dxa"/>
        <w:tblCellMar>
          <w:left w:w="10" w:type="dxa"/>
          <w:right w:w="10" w:type="dxa"/>
        </w:tblCellMar>
        <w:tblLook w:val="04A0" w:firstRow="1" w:lastRow="0" w:firstColumn="1" w:lastColumn="0" w:noHBand="0" w:noVBand="1"/>
      </w:tblPr>
      <w:tblGrid>
        <w:gridCol w:w="490"/>
        <w:gridCol w:w="1413"/>
        <w:gridCol w:w="54"/>
        <w:gridCol w:w="862"/>
        <w:gridCol w:w="20"/>
        <w:gridCol w:w="1555"/>
        <w:gridCol w:w="59"/>
        <w:gridCol w:w="696"/>
        <w:gridCol w:w="36"/>
        <w:gridCol w:w="1429"/>
        <w:gridCol w:w="66"/>
        <w:gridCol w:w="806"/>
        <w:gridCol w:w="2687"/>
      </w:tblGrid>
      <w:tr w:rsidR="00A40420" w:rsidTr="0032642E">
        <w:tblPrEx>
          <w:tblCellMar>
            <w:top w:w="0" w:type="dxa"/>
            <w:bottom w:w="0" w:type="dxa"/>
          </w:tblCellMar>
        </w:tblPrEx>
        <w:trPr>
          <w:trHeight w:val="649"/>
        </w:trPr>
        <w:tc>
          <w:tcPr>
            <w:tcW w:w="4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lang w:val="ru-RU"/>
              </w:rPr>
            </w:pPr>
            <w:r>
              <w:rPr>
                <w:sz w:val="28"/>
                <w:szCs w:val="28"/>
                <w:lang w:val="ru-RU"/>
              </w:rPr>
              <w:t>1.</w:t>
            </w:r>
          </w:p>
        </w:tc>
        <w:tc>
          <w:tcPr>
            <w:tcW w:w="9683"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center"/>
              <w:rPr>
                <w:b/>
                <w:sz w:val="28"/>
                <w:szCs w:val="28"/>
              </w:rPr>
            </w:pPr>
            <w:r>
              <w:rPr>
                <w:b/>
                <w:sz w:val="28"/>
                <w:szCs w:val="28"/>
              </w:rPr>
              <w:t>Полное наименование юридического лица или Ф.И.О. индивидуального предпринимателя.</w:t>
            </w:r>
          </w:p>
        </w:tc>
      </w:tr>
      <w:tr w:rsidR="00A40420" w:rsidTr="0032642E">
        <w:tblPrEx>
          <w:tblCellMar>
            <w:top w:w="0" w:type="dxa"/>
            <w:bottom w:w="0" w:type="dxa"/>
          </w:tblCellMar>
        </w:tblPrEx>
        <w:trPr>
          <w:trHeight w:val="283"/>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both"/>
              <w:rPr>
                <w:sz w:val="28"/>
                <w:szCs w:val="28"/>
              </w:rPr>
            </w:pPr>
            <w:r>
              <w:rPr>
                <w:sz w:val="28"/>
                <w:szCs w:val="28"/>
              </w:rPr>
              <w:t xml:space="preserve">Номер контактного телефона. </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726"/>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both"/>
            </w:pPr>
            <w:r>
              <w:rPr>
                <w:sz w:val="28"/>
                <w:szCs w:val="28"/>
              </w:rPr>
              <w:t>Сокращенное наименование</w:t>
            </w:r>
            <w:r>
              <w:rPr>
                <w:sz w:val="28"/>
                <w:szCs w:val="28"/>
                <w:lang w:val="ru-RU"/>
              </w:rPr>
              <w:t xml:space="preserve"> </w:t>
            </w:r>
            <w:r>
              <w:rPr>
                <w:sz w:val="28"/>
                <w:szCs w:val="28"/>
              </w:rPr>
              <w:t xml:space="preserve">юридического лица или индивидуального предпринимателя </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309"/>
        </w:trPr>
        <w:tc>
          <w:tcPr>
            <w:tcW w:w="4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lang w:val="ru-RU"/>
              </w:rPr>
            </w:pPr>
            <w:r>
              <w:rPr>
                <w:sz w:val="28"/>
                <w:szCs w:val="28"/>
                <w:lang w:val="ru-RU"/>
              </w:rPr>
              <w:t>2.</w:t>
            </w:r>
          </w:p>
        </w:tc>
        <w:tc>
          <w:tcPr>
            <w:tcW w:w="9683"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center"/>
              <w:rPr>
                <w:b/>
                <w:sz w:val="28"/>
                <w:szCs w:val="28"/>
              </w:rPr>
            </w:pPr>
            <w:r>
              <w:rPr>
                <w:b/>
                <w:sz w:val="28"/>
                <w:szCs w:val="28"/>
              </w:rPr>
              <w:t>Регистрационные данные:</w:t>
            </w:r>
          </w:p>
        </w:tc>
      </w:tr>
      <w:tr w:rsidR="00A40420" w:rsidTr="0032642E">
        <w:tblPrEx>
          <w:tblCellMar>
            <w:top w:w="0" w:type="dxa"/>
            <w:bottom w:w="0" w:type="dxa"/>
          </w:tblCellMar>
        </w:tblPrEx>
        <w:trPr>
          <w:trHeight w:val="512"/>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both"/>
              <w:rPr>
                <w:sz w:val="28"/>
                <w:szCs w:val="28"/>
              </w:rPr>
            </w:pPr>
            <w:r>
              <w:rPr>
                <w:sz w:val="28"/>
                <w:szCs w:val="28"/>
              </w:rPr>
              <w:t>Дата, место и орган регистрации юридического лица, индивидуального предпринимателя</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300"/>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r>
              <w:rPr>
                <w:sz w:val="28"/>
                <w:szCs w:val="28"/>
              </w:rPr>
              <w:t xml:space="preserve">ОГРН  </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274"/>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r>
              <w:rPr>
                <w:sz w:val="28"/>
                <w:szCs w:val="28"/>
              </w:rPr>
              <w:t xml:space="preserve">ИНН   </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274"/>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r>
              <w:rPr>
                <w:sz w:val="28"/>
                <w:szCs w:val="28"/>
              </w:rPr>
              <w:t xml:space="preserve">КПП   </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274"/>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r>
              <w:rPr>
                <w:sz w:val="28"/>
                <w:szCs w:val="28"/>
              </w:rPr>
              <w:t>ОКПО</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323"/>
        </w:trPr>
        <w:tc>
          <w:tcPr>
            <w:tcW w:w="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lang w:val="ru-RU"/>
              </w:rPr>
            </w:pPr>
            <w:r>
              <w:rPr>
                <w:sz w:val="28"/>
                <w:szCs w:val="28"/>
                <w:lang w:val="ru-RU"/>
              </w:rPr>
              <w:t>3.</w:t>
            </w: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r>
              <w:rPr>
                <w:sz w:val="28"/>
                <w:szCs w:val="28"/>
              </w:rPr>
              <w:t xml:space="preserve">Номер, почтовый адрес инспекции ФНС, в которой участник конкурса зарегистрирован в качестве </w:t>
            </w:r>
          </w:p>
          <w:p w:rsidR="00A40420" w:rsidRDefault="00A40420" w:rsidP="0032642E">
            <w:pPr>
              <w:pStyle w:val="Standard"/>
              <w:rPr>
                <w:sz w:val="28"/>
                <w:szCs w:val="28"/>
              </w:rPr>
            </w:pPr>
            <w:r>
              <w:rPr>
                <w:sz w:val="28"/>
                <w:szCs w:val="28"/>
              </w:rPr>
              <w:t>налогоплательщика</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530"/>
        </w:trPr>
        <w:tc>
          <w:tcPr>
            <w:tcW w:w="4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lang w:val="ru-RU"/>
              </w:rPr>
            </w:pPr>
            <w:r>
              <w:rPr>
                <w:sz w:val="28"/>
                <w:szCs w:val="28"/>
                <w:lang w:val="ru-RU"/>
              </w:rPr>
              <w:t>4.</w:t>
            </w:r>
          </w:p>
        </w:tc>
        <w:tc>
          <w:tcPr>
            <w:tcW w:w="9683"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center"/>
              <w:rPr>
                <w:b/>
                <w:sz w:val="28"/>
                <w:szCs w:val="28"/>
              </w:rPr>
            </w:pPr>
            <w:r>
              <w:rPr>
                <w:b/>
                <w:sz w:val="28"/>
                <w:szCs w:val="28"/>
              </w:rPr>
              <w:t>Юридический адрес/ Место жительства участника конкурса</w:t>
            </w:r>
          </w:p>
        </w:tc>
      </w:tr>
      <w:tr w:rsidR="00A40420" w:rsidTr="0032642E">
        <w:tblPrEx>
          <w:tblCellMar>
            <w:top w:w="0" w:type="dxa"/>
            <w:bottom w:w="0" w:type="dxa"/>
          </w:tblCellMar>
        </w:tblPrEx>
        <w:trPr>
          <w:trHeight w:val="230"/>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r>
              <w:rPr>
                <w:sz w:val="28"/>
                <w:szCs w:val="28"/>
              </w:rPr>
              <w:t>Почтовый индекс</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238"/>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lang w:val="ru-RU"/>
              </w:rPr>
            </w:pPr>
            <w:r>
              <w:rPr>
                <w:sz w:val="28"/>
                <w:szCs w:val="28"/>
                <w:lang w:val="ru-RU"/>
              </w:rPr>
              <w:t>Населенный пункт</w:t>
            </w:r>
          </w:p>
          <w:p w:rsidR="00A40420" w:rsidRDefault="00A40420" w:rsidP="0032642E">
            <w:pPr>
              <w:pStyle w:val="Standard"/>
              <w:rPr>
                <w:sz w:val="28"/>
                <w:szCs w:val="28"/>
              </w:rPr>
            </w:pPr>
            <w:r>
              <w:rPr>
                <w:sz w:val="28"/>
                <w:szCs w:val="28"/>
              </w:rPr>
              <w:t>Улица (проспект, переулок и т.д.)</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291"/>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14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pPr>
            <w:r>
              <w:rPr>
                <w:sz w:val="28"/>
                <w:szCs w:val="28"/>
              </w:rPr>
              <w:t>Номер дома</w:t>
            </w:r>
          </w:p>
          <w:p w:rsidR="00A40420" w:rsidRDefault="00A40420" w:rsidP="0032642E">
            <w:pPr>
              <w:pStyle w:val="Standard"/>
            </w:pPr>
            <w:r>
              <w:rPr>
                <w:sz w:val="28"/>
                <w:szCs w:val="28"/>
              </w:rPr>
              <w:t>(вл.)</w:t>
            </w:r>
          </w:p>
        </w:tc>
        <w:tc>
          <w:tcPr>
            <w:tcW w:w="8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rPr>
                <w:szCs w:val="28"/>
              </w:rPr>
            </w:pPr>
          </w:p>
          <w:p w:rsidR="00A40420" w:rsidRDefault="00A40420" w:rsidP="0032642E">
            <w:pPr>
              <w:pStyle w:val="Standard"/>
              <w:rPr>
                <w:sz w:val="28"/>
                <w:szCs w:val="28"/>
                <w:lang w:val="ru-RU"/>
              </w:rPr>
            </w:pPr>
          </w:p>
        </w:tc>
        <w:tc>
          <w:tcPr>
            <w:tcW w:w="16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pPr>
            <w:r>
              <w:rPr>
                <w:sz w:val="28"/>
                <w:szCs w:val="28"/>
              </w:rPr>
              <w:t>Корпус (стр.)</w:t>
            </w:r>
          </w:p>
        </w:tc>
        <w:tc>
          <w:tcPr>
            <w:tcW w:w="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lang w:val="ru-RU"/>
              </w:rPr>
            </w:pPr>
          </w:p>
        </w:tc>
        <w:tc>
          <w:tcPr>
            <w:tcW w:w="14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pPr>
            <w:r>
              <w:rPr>
                <w:sz w:val="28"/>
                <w:szCs w:val="28"/>
              </w:rPr>
              <w:t>Офи</w:t>
            </w:r>
            <w:r>
              <w:rPr>
                <w:sz w:val="28"/>
                <w:szCs w:val="28"/>
                <w:lang w:val="ru-RU"/>
              </w:rPr>
              <w:t>с</w:t>
            </w:r>
          </w:p>
          <w:p w:rsidR="00A40420" w:rsidRDefault="00A40420" w:rsidP="0032642E">
            <w:pPr>
              <w:pStyle w:val="Standard"/>
              <w:rPr>
                <w:sz w:val="28"/>
                <w:szCs w:val="28"/>
              </w:rPr>
            </w:pPr>
            <w:r>
              <w:rPr>
                <w:sz w:val="28"/>
                <w:szCs w:val="28"/>
              </w:rPr>
              <w:t xml:space="preserve">(квартира) </w:t>
            </w:r>
          </w:p>
          <w:p w:rsidR="00A40420" w:rsidRDefault="00A40420" w:rsidP="0032642E">
            <w:pPr>
              <w:pStyle w:val="Standard"/>
              <w:rPr>
                <w:sz w:val="28"/>
                <w:szCs w:val="28"/>
              </w:rPr>
            </w:pPr>
          </w:p>
        </w:tc>
        <w:tc>
          <w:tcPr>
            <w:tcW w:w="87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rPr>
                <w:szCs w:val="28"/>
              </w:rPr>
            </w:pPr>
          </w:p>
          <w:p w:rsidR="00A40420" w:rsidRDefault="00A40420" w:rsidP="0032642E">
            <w:pPr>
              <w:rPr>
                <w:szCs w:val="28"/>
              </w:rPr>
            </w:pPr>
          </w:p>
          <w:p w:rsidR="00A40420" w:rsidRDefault="00A40420" w:rsidP="0032642E">
            <w:pPr>
              <w:pStyle w:val="Standard"/>
              <w:rPr>
                <w:sz w:val="28"/>
                <w:szCs w:val="28"/>
              </w:rPr>
            </w:pP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323"/>
        </w:trPr>
        <w:tc>
          <w:tcPr>
            <w:tcW w:w="4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lang w:val="ru-RU"/>
              </w:rPr>
            </w:pPr>
            <w:r>
              <w:rPr>
                <w:sz w:val="28"/>
                <w:szCs w:val="28"/>
                <w:lang w:val="ru-RU"/>
              </w:rPr>
              <w:t>5.</w:t>
            </w:r>
          </w:p>
        </w:tc>
        <w:tc>
          <w:tcPr>
            <w:tcW w:w="9683"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r>
              <w:rPr>
                <w:sz w:val="28"/>
                <w:szCs w:val="28"/>
              </w:rPr>
              <w:t>Почтовый адрес участника конкурса</w:t>
            </w:r>
          </w:p>
        </w:tc>
      </w:tr>
      <w:tr w:rsidR="00A40420" w:rsidTr="0032642E">
        <w:tblPrEx>
          <w:tblCellMar>
            <w:top w:w="0" w:type="dxa"/>
            <w:bottom w:w="0" w:type="dxa"/>
          </w:tblCellMar>
        </w:tblPrEx>
        <w:trPr>
          <w:trHeight w:val="274"/>
        </w:trPr>
        <w:tc>
          <w:tcPr>
            <w:tcW w:w="4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r>
              <w:rPr>
                <w:sz w:val="28"/>
                <w:szCs w:val="28"/>
              </w:rPr>
              <w:t xml:space="preserve">Почтовый индекс </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283"/>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r>
              <w:rPr>
                <w:sz w:val="28"/>
                <w:szCs w:val="28"/>
              </w:rPr>
              <w:t xml:space="preserve">Город   </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327"/>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r>
              <w:rPr>
                <w:sz w:val="28"/>
                <w:szCs w:val="28"/>
              </w:rPr>
              <w:t xml:space="preserve">Улица (проспект, переулок и т.д.)   </w:t>
            </w:r>
          </w:p>
        </w:tc>
        <w:tc>
          <w:tcPr>
            <w:tcW w:w="268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221"/>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14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pPr>
            <w:r>
              <w:rPr>
                <w:sz w:val="28"/>
                <w:szCs w:val="28"/>
              </w:rPr>
              <w:t>Номер дома</w:t>
            </w:r>
          </w:p>
          <w:p w:rsidR="00A40420" w:rsidRDefault="00A40420" w:rsidP="0032642E">
            <w:pPr>
              <w:pStyle w:val="Standard"/>
            </w:pPr>
            <w:r>
              <w:rPr>
                <w:sz w:val="28"/>
                <w:szCs w:val="28"/>
              </w:rPr>
              <w:t>(вл.)</w:t>
            </w:r>
          </w:p>
        </w:tc>
        <w:tc>
          <w:tcPr>
            <w:tcW w:w="9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rPr>
                <w:szCs w:val="28"/>
              </w:rPr>
            </w:pPr>
          </w:p>
          <w:p w:rsidR="00A40420" w:rsidRDefault="00A40420" w:rsidP="0032642E">
            <w:pPr>
              <w:pStyle w:val="Standard"/>
              <w:rPr>
                <w:sz w:val="28"/>
                <w:szCs w:val="28"/>
                <w:lang w:val="ru-RU"/>
              </w:rPr>
            </w:pPr>
          </w:p>
        </w:tc>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pPr>
            <w:r>
              <w:rPr>
                <w:sz w:val="28"/>
                <w:szCs w:val="28"/>
              </w:rPr>
              <w:t>Корпус (стр.)</w:t>
            </w:r>
          </w:p>
        </w:tc>
        <w:tc>
          <w:tcPr>
            <w:tcW w:w="79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lang w:val="ru-RU"/>
              </w:rPr>
            </w:pPr>
          </w:p>
        </w:tc>
        <w:tc>
          <w:tcPr>
            <w:tcW w:w="149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pPr>
            <w:r>
              <w:rPr>
                <w:sz w:val="28"/>
                <w:szCs w:val="28"/>
              </w:rPr>
              <w:t>Офи</w:t>
            </w:r>
            <w:r>
              <w:rPr>
                <w:sz w:val="28"/>
                <w:szCs w:val="28"/>
                <w:lang w:val="ru-RU"/>
              </w:rPr>
              <w:t>с</w:t>
            </w:r>
          </w:p>
          <w:p w:rsidR="00A40420" w:rsidRDefault="00A40420" w:rsidP="0032642E">
            <w:pPr>
              <w:pStyle w:val="Standard"/>
              <w:rPr>
                <w:sz w:val="28"/>
                <w:szCs w:val="28"/>
              </w:rPr>
            </w:pPr>
            <w:r>
              <w:rPr>
                <w:sz w:val="28"/>
                <w:szCs w:val="28"/>
              </w:rPr>
              <w:t xml:space="preserve">(квартира) </w:t>
            </w:r>
          </w:p>
          <w:p w:rsidR="00A40420" w:rsidRDefault="00A40420" w:rsidP="0032642E">
            <w:pPr>
              <w:pStyle w:val="Standard"/>
              <w:rPr>
                <w:sz w:val="28"/>
                <w:szCs w:val="28"/>
              </w:rPr>
            </w:pPr>
          </w:p>
        </w:tc>
        <w:tc>
          <w:tcPr>
            <w:tcW w:w="8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268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r>
      <w:tr w:rsidR="00A40420" w:rsidTr="0032642E">
        <w:tblPrEx>
          <w:tblCellMar>
            <w:top w:w="0" w:type="dxa"/>
            <w:bottom w:w="0" w:type="dxa"/>
          </w:tblCellMar>
        </w:tblPrEx>
        <w:trPr>
          <w:trHeight w:val="221"/>
        </w:trPr>
        <w:tc>
          <w:tcPr>
            <w:tcW w:w="49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lang w:val="ru-RU"/>
              </w:rPr>
            </w:pPr>
            <w:r>
              <w:rPr>
                <w:sz w:val="28"/>
                <w:szCs w:val="28"/>
                <w:lang w:val="ru-RU"/>
              </w:rPr>
              <w:t>6.</w:t>
            </w:r>
          </w:p>
        </w:tc>
        <w:tc>
          <w:tcPr>
            <w:tcW w:w="9683"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center"/>
              <w:rPr>
                <w:b/>
                <w:sz w:val="28"/>
                <w:szCs w:val="28"/>
              </w:rPr>
            </w:pPr>
            <w:r>
              <w:rPr>
                <w:b/>
                <w:sz w:val="28"/>
                <w:szCs w:val="28"/>
              </w:rPr>
              <w:t>Банковские реквизиты</w:t>
            </w:r>
          </w:p>
        </w:tc>
      </w:tr>
      <w:tr w:rsidR="00A40420" w:rsidTr="0032642E">
        <w:tblPrEx>
          <w:tblCellMar>
            <w:top w:w="0" w:type="dxa"/>
            <w:bottom w:w="0" w:type="dxa"/>
          </w:tblCellMar>
        </w:tblPrEx>
        <w:trPr>
          <w:trHeight w:val="150"/>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pPr>
            <w:r>
              <w:rPr>
                <w:sz w:val="28"/>
                <w:szCs w:val="28"/>
              </w:rPr>
              <w:t>Наименование обслуживающего банка</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185"/>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pPr>
            <w:r>
              <w:rPr>
                <w:sz w:val="28"/>
                <w:szCs w:val="28"/>
              </w:rPr>
              <w:t>Расчетный счет</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344"/>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r>
              <w:rPr>
                <w:sz w:val="28"/>
                <w:szCs w:val="28"/>
              </w:rPr>
              <w:t xml:space="preserve">Корреспондентский счет   </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rPr>
          <w:trHeight w:val="199"/>
        </w:trPr>
        <w:tc>
          <w:tcPr>
            <w:tcW w:w="49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suppressAutoHyphens w:val="0"/>
              <w:rPr>
                <w:szCs w:val="28"/>
              </w:rPr>
            </w:pPr>
          </w:p>
        </w:tc>
        <w:tc>
          <w:tcPr>
            <w:tcW w:w="699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r>
              <w:rPr>
                <w:sz w:val="28"/>
                <w:szCs w:val="28"/>
              </w:rPr>
              <w:t>БИК</w:t>
            </w:r>
          </w:p>
        </w:tc>
        <w:tc>
          <w:tcPr>
            <w:tcW w:w="2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bl>
    <w:p w:rsidR="00A40420" w:rsidRDefault="00A40420" w:rsidP="00A40420">
      <w:pPr>
        <w:pStyle w:val="Standard"/>
        <w:rPr>
          <w:sz w:val="28"/>
          <w:szCs w:val="28"/>
          <w:lang w:val="ru-RU"/>
        </w:rPr>
      </w:pPr>
    </w:p>
    <w:p w:rsidR="00A40420" w:rsidRDefault="00A40420" w:rsidP="00A40420">
      <w:pPr>
        <w:pStyle w:val="Standard"/>
      </w:pPr>
      <w:r>
        <w:rPr>
          <w:sz w:val="28"/>
          <w:szCs w:val="28"/>
        </w:rPr>
        <w:t>Приложение</w:t>
      </w:r>
      <w:r>
        <w:rPr>
          <w:sz w:val="28"/>
          <w:szCs w:val="28"/>
          <w:lang w:val="ru-RU"/>
        </w:rPr>
        <w:t>:</w:t>
      </w:r>
    </w:p>
    <w:p w:rsidR="00A40420" w:rsidRDefault="00A40420" w:rsidP="00A40420">
      <w:pPr>
        <w:pStyle w:val="Standard"/>
        <w:rPr>
          <w:sz w:val="28"/>
          <w:szCs w:val="28"/>
          <w:lang w:val="ru-RU"/>
        </w:rPr>
      </w:pPr>
      <w:r>
        <w:rPr>
          <w:sz w:val="28"/>
          <w:szCs w:val="28"/>
          <w:lang w:val="ru-RU"/>
        </w:rPr>
        <w:t>1)______________________________________________________________________;</w:t>
      </w:r>
    </w:p>
    <w:p w:rsidR="00A40420" w:rsidRDefault="00A40420" w:rsidP="00A40420">
      <w:pPr>
        <w:pStyle w:val="Standard"/>
      </w:pPr>
      <w:r>
        <w:rPr>
          <w:sz w:val="28"/>
          <w:szCs w:val="28"/>
          <w:lang w:val="ru-RU"/>
        </w:rPr>
        <w:t>2)</w:t>
      </w:r>
      <w:r>
        <w:rPr>
          <w:sz w:val="28"/>
          <w:szCs w:val="28"/>
        </w:rPr>
        <w:t>___________________________________</w:t>
      </w:r>
      <w:r>
        <w:rPr>
          <w:sz w:val="28"/>
          <w:szCs w:val="28"/>
          <w:lang w:val="ru-RU"/>
        </w:rPr>
        <w:t>________________</w:t>
      </w:r>
      <w:r>
        <w:rPr>
          <w:sz w:val="28"/>
          <w:szCs w:val="28"/>
        </w:rPr>
        <w:t>___________________</w:t>
      </w:r>
      <w:r>
        <w:rPr>
          <w:sz w:val="28"/>
          <w:szCs w:val="28"/>
          <w:lang w:val="ru-RU"/>
        </w:rPr>
        <w:t>.</w:t>
      </w:r>
    </w:p>
    <w:p w:rsidR="00A40420" w:rsidRDefault="00A40420" w:rsidP="00A40420">
      <w:pPr>
        <w:pStyle w:val="Standard"/>
        <w:rPr>
          <w:sz w:val="28"/>
          <w:szCs w:val="28"/>
        </w:rPr>
      </w:pPr>
    </w:p>
    <w:p w:rsidR="00A40420" w:rsidRDefault="00A40420" w:rsidP="00A40420">
      <w:pPr>
        <w:pStyle w:val="Standard"/>
        <w:rPr>
          <w:sz w:val="28"/>
          <w:szCs w:val="28"/>
        </w:rPr>
      </w:pPr>
      <w:r>
        <w:rPr>
          <w:sz w:val="28"/>
          <w:szCs w:val="28"/>
        </w:rPr>
        <w:t xml:space="preserve">Заявитель (уполномоченный представитель) </w:t>
      </w:r>
    </w:p>
    <w:p w:rsidR="00A40420" w:rsidRDefault="00A40420" w:rsidP="00A40420">
      <w:pPr>
        <w:pStyle w:val="Standard"/>
        <w:rPr>
          <w:sz w:val="28"/>
          <w:szCs w:val="28"/>
        </w:rPr>
      </w:pPr>
      <w:r>
        <w:rPr>
          <w:sz w:val="28"/>
          <w:szCs w:val="28"/>
        </w:rPr>
        <w:t xml:space="preserve">  ___________________       __________________ </w:t>
      </w:r>
    </w:p>
    <w:p w:rsidR="00A40420" w:rsidRDefault="00A40420" w:rsidP="00A40420">
      <w:pPr>
        <w:pStyle w:val="Standard"/>
        <w:ind w:firstLine="706"/>
      </w:pPr>
      <w:r>
        <w:rPr>
          <w:i/>
          <w:sz w:val="28"/>
          <w:szCs w:val="28"/>
        </w:rPr>
        <w:t xml:space="preserve"> (подпись)</w:t>
      </w:r>
      <w:r>
        <w:rPr>
          <w:i/>
          <w:sz w:val="28"/>
          <w:szCs w:val="28"/>
          <w:lang w:val="ru-RU"/>
        </w:rPr>
        <w:tab/>
      </w:r>
      <w:r>
        <w:rPr>
          <w:i/>
          <w:sz w:val="28"/>
          <w:szCs w:val="28"/>
          <w:lang w:val="ru-RU"/>
        </w:rPr>
        <w:tab/>
      </w:r>
      <w:r>
        <w:rPr>
          <w:i/>
          <w:sz w:val="28"/>
          <w:szCs w:val="28"/>
          <w:lang w:val="ru-RU"/>
        </w:rPr>
        <w:tab/>
      </w:r>
      <w:r>
        <w:rPr>
          <w:i/>
          <w:sz w:val="28"/>
          <w:szCs w:val="28"/>
        </w:rPr>
        <w:t xml:space="preserve"> (ФИО) </w:t>
      </w:r>
    </w:p>
    <w:p w:rsidR="00A40420" w:rsidRDefault="00A40420" w:rsidP="00A40420">
      <w:pPr>
        <w:pStyle w:val="Standard"/>
        <w:ind w:firstLine="706"/>
        <w:rPr>
          <w:sz w:val="28"/>
          <w:szCs w:val="28"/>
        </w:rPr>
      </w:pPr>
      <w:r>
        <w:rPr>
          <w:sz w:val="28"/>
          <w:szCs w:val="28"/>
        </w:rPr>
        <w:t xml:space="preserve">М.П </w:t>
      </w:r>
    </w:p>
    <w:p w:rsidR="00A40420" w:rsidRDefault="00A40420" w:rsidP="00A40420">
      <w:pPr>
        <w:pStyle w:val="Standard"/>
        <w:rPr>
          <w:sz w:val="28"/>
          <w:szCs w:val="28"/>
        </w:rPr>
        <w:sectPr w:rsidR="00A40420">
          <w:pgSz w:w="11905" w:h="16837"/>
          <w:pgMar w:top="851" w:right="567" w:bottom="567" w:left="1134" w:header="720" w:footer="720" w:gutter="0"/>
          <w:cols w:space="720"/>
        </w:sectPr>
      </w:pPr>
      <w:r>
        <w:rPr>
          <w:sz w:val="28"/>
          <w:szCs w:val="28"/>
        </w:rPr>
        <w:t xml:space="preserve"> </w:t>
      </w:r>
    </w:p>
    <w:p w:rsidR="00A40420" w:rsidRDefault="00A40420" w:rsidP="00A40420">
      <w:pPr>
        <w:pStyle w:val="Standard"/>
        <w:ind w:left="5387"/>
        <w:jc w:val="both"/>
      </w:pPr>
      <w:r>
        <w:rPr>
          <w:b/>
          <w:sz w:val="28"/>
          <w:szCs w:val="28"/>
        </w:rPr>
        <w:lastRenderedPageBreak/>
        <w:t xml:space="preserve">Приложение № </w:t>
      </w:r>
      <w:r>
        <w:rPr>
          <w:b/>
          <w:sz w:val="28"/>
          <w:szCs w:val="28"/>
          <w:lang w:val="ru-RU"/>
        </w:rPr>
        <w:t>4</w:t>
      </w:r>
      <w:r>
        <w:rPr>
          <w:b/>
          <w:sz w:val="28"/>
          <w:szCs w:val="28"/>
        </w:rPr>
        <w:t xml:space="preserve"> </w:t>
      </w:r>
    </w:p>
    <w:p w:rsidR="00A40420" w:rsidRDefault="00A40420" w:rsidP="00A40420">
      <w:pPr>
        <w:pStyle w:val="Standard"/>
        <w:ind w:left="5387"/>
        <w:jc w:val="both"/>
      </w:pPr>
      <w:r>
        <w:rPr>
          <w:b/>
          <w:sz w:val="28"/>
          <w:szCs w:val="28"/>
        </w:rPr>
        <w:t xml:space="preserve">к административному регламенту </w:t>
      </w:r>
      <w:r>
        <w:rPr>
          <w:b/>
          <w:sz w:val="28"/>
          <w:szCs w:val="28"/>
          <w:lang w:val="ru-RU"/>
        </w:rPr>
        <w:t>П</w:t>
      </w:r>
      <w:r>
        <w:rPr>
          <w:b/>
          <w:sz w:val="28"/>
          <w:szCs w:val="28"/>
        </w:rPr>
        <w:t>о предоставлению муниципальной услуги «Заключение договоров на размещение  нестационарных  торговых объектов на территории муниципального образования Вересаевское сельское поселение Сакского района Республики Крым»</w:t>
      </w:r>
    </w:p>
    <w:p w:rsidR="00A40420" w:rsidRDefault="00A40420" w:rsidP="00A40420">
      <w:pPr>
        <w:pStyle w:val="Standard"/>
        <w:rPr>
          <w:sz w:val="28"/>
          <w:szCs w:val="28"/>
        </w:rPr>
      </w:pPr>
    </w:p>
    <w:p w:rsidR="00A40420" w:rsidRDefault="00A40420" w:rsidP="00A40420">
      <w:pPr>
        <w:pStyle w:val="Standard"/>
        <w:jc w:val="center"/>
      </w:pPr>
      <w:r>
        <w:rPr>
          <w:b/>
          <w:sz w:val="28"/>
          <w:szCs w:val="28"/>
        </w:rPr>
        <w:t xml:space="preserve">Журнал регистрации договоров на  размещение нестационарных  торговых объектов на территории  муниципального образования </w:t>
      </w:r>
    </w:p>
    <w:p w:rsidR="00A40420" w:rsidRDefault="00A40420" w:rsidP="00A40420">
      <w:pPr>
        <w:pStyle w:val="Standard"/>
        <w:jc w:val="center"/>
        <w:rPr>
          <w:b/>
          <w:sz w:val="28"/>
          <w:szCs w:val="28"/>
        </w:rPr>
      </w:pPr>
      <w:r>
        <w:rPr>
          <w:b/>
          <w:sz w:val="28"/>
          <w:szCs w:val="28"/>
        </w:rPr>
        <w:t>Вересаевское сельское поселение Сакского района Республики Крым</w:t>
      </w:r>
    </w:p>
    <w:p w:rsidR="00A40420" w:rsidRDefault="00A40420" w:rsidP="00A40420">
      <w:pPr>
        <w:pStyle w:val="Standard"/>
        <w:rPr>
          <w:sz w:val="28"/>
          <w:szCs w:val="28"/>
        </w:rPr>
      </w:pPr>
    </w:p>
    <w:p w:rsidR="00A40420" w:rsidRDefault="00A40420" w:rsidP="00A40420">
      <w:pPr>
        <w:pStyle w:val="Standard"/>
      </w:pPr>
      <w:r>
        <w:rPr>
          <w:sz w:val="28"/>
          <w:szCs w:val="28"/>
        </w:rPr>
        <w:t xml:space="preserve">Ответственный за ведение: </w:t>
      </w:r>
      <w:r>
        <w:rPr>
          <w:sz w:val="28"/>
          <w:szCs w:val="28"/>
          <w:lang w:val="ru-RU"/>
        </w:rPr>
        <w:t>__________</w:t>
      </w:r>
      <w:r>
        <w:rPr>
          <w:sz w:val="28"/>
          <w:szCs w:val="28"/>
        </w:rPr>
        <w:t>_________</w:t>
      </w:r>
      <w:r>
        <w:rPr>
          <w:sz w:val="28"/>
          <w:szCs w:val="28"/>
          <w:lang w:val="ru-RU"/>
        </w:rPr>
        <w:t>__________________________</w:t>
      </w:r>
      <w:r>
        <w:rPr>
          <w:sz w:val="28"/>
          <w:szCs w:val="28"/>
        </w:rPr>
        <w:t xml:space="preserve">___ </w:t>
      </w:r>
    </w:p>
    <w:p w:rsidR="00A40420" w:rsidRDefault="00A40420" w:rsidP="00A40420">
      <w:pPr>
        <w:pStyle w:val="Standard"/>
        <w:rPr>
          <w:sz w:val="28"/>
          <w:szCs w:val="28"/>
        </w:rPr>
      </w:pPr>
    </w:p>
    <w:p w:rsidR="00A40420" w:rsidRDefault="00A40420" w:rsidP="00A40420">
      <w:pPr>
        <w:pStyle w:val="Standard"/>
      </w:pPr>
      <w:r>
        <w:rPr>
          <w:sz w:val="28"/>
          <w:szCs w:val="28"/>
        </w:rPr>
        <w:t>Дата начала ведения: «___»______________ 20__ г.</w:t>
      </w:r>
    </w:p>
    <w:p w:rsidR="00A40420" w:rsidRDefault="00A40420" w:rsidP="00A40420">
      <w:pPr>
        <w:pStyle w:val="Standard"/>
        <w:rPr>
          <w:sz w:val="28"/>
          <w:szCs w:val="28"/>
        </w:rPr>
      </w:pPr>
    </w:p>
    <w:p w:rsidR="00A40420" w:rsidRDefault="00A40420" w:rsidP="00A40420">
      <w:pPr>
        <w:pStyle w:val="Standard"/>
        <w:rPr>
          <w:sz w:val="28"/>
          <w:szCs w:val="28"/>
        </w:rPr>
      </w:pPr>
      <w:r>
        <w:rPr>
          <w:sz w:val="28"/>
          <w:szCs w:val="28"/>
        </w:rPr>
        <w:t xml:space="preserve"> </w:t>
      </w:r>
    </w:p>
    <w:tbl>
      <w:tblPr>
        <w:tblW w:w="10425" w:type="dxa"/>
        <w:tblLayout w:type="fixed"/>
        <w:tblCellMar>
          <w:left w:w="10" w:type="dxa"/>
          <w:right w:w="10" w:type="dxa"/>
        </w:tblCellMar>
        <w:tblLook w:val="04A0" w:firstRow="1" w:lastRow="0" w:firstColumn="1" w:lastColumn="0" w:noHBand="0" w:noVBand="1"/>
      </w:tblPr>
      <w:tblGrid>
        <w:gridCol w:w="675"/>
        <w:gridCol w:w="2410"/>
        <w:gridCol w:w="1844"/>
        <w:gridCol w:w="1560"/>
        <w:gridCol w:w="1419"/>
        <w:gridCol w:w="1276"/>
        <w:gridCol w:w="1241"/>
      </w:tblGrid>
      <w:tr w:rsidR="00A40420" w:rsidTr="0032642E">
        <w:tblPrEx>
          <w:tblCellMar>
            <w:top w:w="0" w:type="dxa"/>
            <w:bottom w:w="0" w:type="dxa"/>
          </w:tblCellMar>
        </w:tblPrEx>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both"/>
              <w:rPr>
                <w:b/>
                <w:szCs w:val="28"/>
                <w:lang w:val="ru-RU"/>
              </w:rPr>
            </w:pPr>
            <w:r>
              <w:rPr>
                <w:b/>
                <w:szCs w:val="28"/>
                <w:lang w:val="ru-RU"/>
              </w:rPr>
              <w:t>№ п/п</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center"/>
              <w:rPr>
                <w:b/>
                <w:szCs w:val="28"/>
                <w:lang w:val="ru-RU"/>
              </w:rPr>
            </w:pPr>
            <w:r>
              <w:rPr>
                <w:b/>
                <w:szCs w:val="28"/>
                <w:lang w:val="ru-RU"/>
              </w:rPr>
              <w:t>Полное наименование юридического лица или Ф.И.О. индивидуального предпринимателя</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center"/>
              <w:rPr>
                <w:b/>
                <w:szCs w:val="28"/>
                <w:lang w:val="ru-RU"/>
              </w:rPr>
            </w:pPr>
            <w:r>
              <w:rPr>
                <w:b/>
                <w:szCs w:val="28"/>
                <w:lang w:val="ru-RU"/>
              </w:rPr>
              <w:t>Реквизиты, адрес юридического лица или индивидуального предпринимателя</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center"/>
              <w:rPr>
                <w:b/>
                <w:szCs w:val="28"/>
                <w:lang w:val="ru-RU"/>
              </w:rPr>
            </w:pPr>
            <w:r>
              <w:rPr>
                <w:b/>
                <w:szCs w:val="28"/>
                <w:lang w:val="ru-RU"/>
              </w:rPr>
              <w:t>Предмет договор, цена договора</w:t>
            </w: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center"/>
              <w:rPr>
                <w:b/>
                <w:szCs w:val="28"/>
                <w:lang w:val="ru-RU"/>
              </w:rPr>
            </w:pPr>
            <w:r>
              <w:rPr>
                <w:b/>
                <w:szCs w:val="28"/>
                <w:lang w:val="ru-RU"/>
              </w:rPr>
              <w:t>Срок действия договора</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center"/>
              <w:rPr>
                <w:b/>
                <w:szCs w:val="28"/>
                <w:lang w:val="ru-RU"/>
              </w:rPr>
            </w:pPr>
            <w:r>
              <w:rPr>
                <w:b/>
                <w:szCs w:val="28"/>
                <w:lang w:val="ru-RU"/>
              </w:rPr>
              <w:t>Дата и номер договора</w:t>
            </w:r>
          </w:p>
        </w:tc>
        <w:tc>
          <w:tcPr>
            <w:tcW w:w="1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jc w:val="center"/>
              <w:rPr>
                <w:b/>
                <w:szCs w:val="28"/>
                <w:lang w:val="ru-RU"/>
              </w:rPr>
            </w:pPr>
            <w:r>
              <w:rPr>
                <w:b/>
                <w:szCs w:val="28"/>
                <w:lang w:val="ru-RU"/>
              </w:rPr>
              <w:t>Примечание</w:t>
            </w:r>
          </w:p>
        </w:tc>
      </w:tr>
      <w:tr w:rsidR="00A40420" w:rsidTr="0032642E">
        <w:tblPrEx>
          <w:tblCellMar>
            <w:top w:w="0" w:type="dxa"/>
            <w:bottom w:w="0" w:type="dxa"/>
          </w:tblCellMar>
        </w:tblPrEx>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r w:rsidR="00A40420" w:rsidTr="0032642E">
        <w:tblPrEx>
          <w:tblCellMar>
            <w:top w:w="0" w:type="dxa"/>
            <w:bottom w:w="0" w:type="dxa"/>
          </w:tblCellMar>
        </w:tblPrEx>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4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c>
          <w:tcPr>
            <w:tcW w:w="1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40420" w:rsidRDefault="00A40420" w:rsidP="0032642E">
            <w:pPr>
              <w:pStyle w:val="Standard"/>
              <w:rPr>
                <w:sz w:val="28"/>
                <w:szCs w:val="28"/>
              </w:rPr>
            </w:pPr>
          </w:p>
        </w:tc>
      </w:tr>
    </w:tbl>
    <w:p w:rsidR="00A40420" w:rsidRDefault="00A40420" w:rsidP="00A40420">
      <w:pPr>
        <w:pStyle w:val="Standard"/>
        <w:rPr>
          <w:sz w:val="28"/>
          <w:szCs w:val="28"/>
        </w:rPr>
      </w:pPr>
    </w:p>
    <w:p w:rsidR="00A40420" w:rsidRDefault="00A40420" w:rsidP="00A40420">
      <w:pPr>
        <w:pStyle w:val="Standard"/>
      </w:pPr>
    </w:p>
    <w:p w:rsidR="001E4E86" w:rsidRDefault="001E4E86">
      <w:bookmarkStart w:id="0" w:name="_GoBack"/>
      <w:bookmarkEnd w:id="0"/>
    </w:p>
    <w:sectPr w:rsidR="001E4E86">
      <w:footerReference w:type="default" r:id="rId6"/>
      <w:pgSz w:w="11905" w:h="16837"/>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1EA0" w:rsidRDefault="00A40420">
    <w:pPr>
      <w:pStyle w:val="a4"/>
      <w:jc w:val="right"/>
    </w:pPr>
    <w:r>
      <w:fldChar w:fldCharType="begin"/>
    </w:r>
    <w:r>
      <w:instrText xml:space="preserve"> PAGE </w:instrText>
    </w:r>
    <w:r>
      <w:fldChar w:fldCharType="separate"/>
    </w:r>
    <w:r>
      <w:rPr>
        <w:noProof/>
      </w:rPr>
      <w:t>25</w:t>
    </w:r>
    <w:r>
      <w:fldChar w:fldCharType="end"/>
    </w:r>
  </w:p>
  <w:p w:rsidR="003D1EA0" w:rsidRDefault="00A40420">
    <w:pPr>
      <w:pStyle w:val="a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28D"/>
    <w:rsid w:val="001E4E86"/>
    <w:rsid w:val="00A40420"/>
    <w:rsid w:val="00E14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629C7F-B3DE-40D9-BE5F-EFE1F3BD6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40420"/>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A40420"/>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styleId="a3">
    <w:name w:val="Hyperlink"/>
    <w:basedOn w:val="a0"/>
    <w:rsid w:val="00A40420"/>
    <w:rPr>
      <w:color w:val="0000FF"/>
      <w:u w:val="single"/>
    </w:rPr>
  </w:style>
  <w:style w:type="paragraph" w:styleId="a4">
    <w:name w:val="footer"/>
    <w:basedOn w:val="a"/>
    <w:link w:val="a5"/>
    <w:rsid w:val="00A40420"/>
    <w:pPr>
      <w:tabs>
        <w:tab w:val="center" w:pos="4677"/>
        <w:tab w:val="right" w:pos="9355"/>
      </w:tabs>
    </w:pPr>
  </w:style>
  <w:style w:type="character" w:customStyle="1" w:styleId="a5">
    <w:name w:val="Нижний колонтитул Знак"/>
    <w:basedOn w:val="a0"/>
    <w:link w:val="a4"/>
    <w:rsid w:val="00A40420"/>
    <w:rPr>
      <w:rFonts w:ascii="Times New Roman" w:eastAsia="Andale Sans UI" w:hAnsi="Times New Roman" w:cs="Tahoma"/>
      <w:kern w:val="3"/>
      <w:sz w:val="24"/>
      <w:szCs w:val="24"/>
      <w:lang w:val="de-DE" w:eastAsia="ja-JP" w:bidi="fa-IR"/>
    </w:rPr>
  </w:style>
  <w:style w:type="paragraph" w:customStyle="1" w:styleId="ConsPlusNormal">
    <w:name w:val="ConsPlusNormal"/>
    <w:rsid w:val="00A40420"/>
    <w:pPr>
      <w:widowControl w:val="0"/>
      <w:autoSpaceDE w:val="0"/>
      <w:autoSpaceDN w:val="0"/>
      <w:spacing w:after="0" w:line="240" w:lineRule="auto"/>
    </w:pPr>
    <w:rPr>
      <w:rFonts w:ascii="Calibri" w:eastAsia="Calibri"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yperlink" Target="%20http:/veresaevskoe"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8691</Words>
  <Characters>49542</Characters>
  <Application>Microsoft Office Word</Application>
  <DocSecurity>0</DocSecurity>
  <Lines>412</Lines>
  <Paragraphs>116</Paragraphs>
  <ScaleCrop>false</ScaleCrop>
  <Company/>
  <LinksUpToDate>false</LinksUpToDate>
  <CharactersWithSpaces>58117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Ригина Шнейдер</dc:creator>
  <cp:keywords/>
  <dc:description/>
  <cp:lastModifiedBy>Ригина Шнейдер</cp:lastModifiedBy>
  <cp:revision>2</cp:revision>
  <dcterms:created xsi:type="dcterms:W3CDTF">2020-04-15T07:00:00Z</dcterms:created>
  <dcterms:modified xsi:type="dcterms:W3CDTF">2020-04-15T07:00:00Z</dcterms:modified>
</cp:coreProperties>
</file>