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E5932" w:rsidRPr="008E5932" w:rsidRDefault="008E5932" w:rsidP="008E5932">
      <w:pPr>
        <w:widowControl w:val="0"/>
        <w:tabs>
          <w:tab w:val="center" w:pos="481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Соглашение (договор)</w:t>
      </w:r>
    </w:p>
    <w:p w:rsidR="008E5932" w:rsidRPr="008E5932" w:rsidRDefault="008E5932" w:rsidP="008E5932">
      <w:pPr>
        <w:widowControl w:val="0"/>
        <w:tabs>
          <w:tab w:val="center" w:pos="481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о производстве земляных работ на территории муниципального образования </w:t>
      </w:r>
    </w:p>
    <w:p w:rsidR="008E5932" w:rsidRPr="008E5932" w:rsidRDefault="008E5932" w:rsidP="008E5932">
      <w:pPr>
        <w:widowControl w:val="0"/>
        <w:tabs>
          <w:tab w:val="center" w:pos="4819"/>
        </w:tabs>
        <w:suppressAutoHyphens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городской округ Евпатория Республики Крым</w:t>
      </w:r>
    </w:p>
    <w:p w:rsidR="008E5932" w:rsidRPr="008E5932" w:rsidRDefault="008E5932" w:rsidP="008E5932">
      <w:pPr>
        <w:widowControl w:val="0"/>
        <w:suppressAutoHyphens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b/>
          <w:bCs/>
          <w:i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впатория</w:t>
      </w:r>
      <w:proofErr w:type="spell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                                                                   «____» ____________ 20____ г.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426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Департамент городского хозяйства администрации </w:t>
      </w:r>
      <w:proofErr w:type="spell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впатория</w:t>
      </w:r>
      <w:proofErr w:type="spell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Республики Крым</w:t>
      </w: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, </w:t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именуемый в дальнейшем «Департамент», в лице ___________________, действующего на основании Положения, с одной стороны, ___________________________, именуемое в дальнейшем «Заказчик работ», в лице ________________________________, действующего на основании ________________, с  другой  стороны, муниципальное предприятие _________________, именуемое в дальнейшем «Балансодержатель», в лице _______________________, действующего на основании ___________________, с третьей стороны, а вместе именуемые «Стороны»,  заключили настоящее соглашение о нижеследующем: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240" w:after="0" w:line="240" w:lineRule="auto"/>
        <w:contextualSpacing/>
        <w:jc w:val="center"/>
        <w:rPr>
          <w:rFonts w:ascii="Times New Roman" w:eastAsia="Calibri" w:hAnsi="Times New Roman" w:cs="Times New Roman"/>
          <w:b/>
          <w:sz w:val="24"/>
          <w:szCs w:val="24"/>
        </w:rPr>
      </w:pPr>
      <w:r w:rsidRPr="008E5932">
        <w:rPr>
          <w:rFonts w:ascii="Times New Roman" w:eastAsia="Calibri" w:hAnsi="Times New Roman" w:cs="Times New Roman"/>
          <w:b/>
          <w:sz w:val="24"/>
          <w:szCs w:val="24"/>
        </w:rPr>
        <w:t>Предмет соглашения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before="240"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1.1. 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настоящим соглашением заказчик работ обязуется самостоятельно и (или) силами третьих лиц произвести земляные работы на территории муниципального образования городской округ Евпатория Республики Крым в соответствии с действующими нормативно-техническими актами, выданным департаментом ордером на производство земляных работ, а также настоящим соглашением и по завершении земляных работ выполнить благоустройство территории в соответствии с условиями настоящего соглашения, а департамент в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установленном действующим законодательством и муниципальными правовыми актами 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порядке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осуществить контроль за производством Заказчиком земляных работ и выполнением им работ по благоустройству территории.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1.2. Границы территорий, на которых планируется производство земляных работ и последующее благоустройство территории (далее по тексту настоящего соглашения - территория производства земляных работ), определяются в приложениях к настоящему соглашению, являющихся неотъемлемой его частью.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 приложениях (подписываемых на каждую территорию производства земляных работ или группу территорий) отражается: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а) схема территории производства земляных работ;</w:t>
      </w:r>
      <w:proofErr w:type="gramEnd"/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б) основные характеристики территории производства земляных работ и уровня ее благоустройства по состоянию до начала их выполнения (в том числе вид и объем покрытия территории, наличие и характеристики усовершенствованного покрытия, наличие на территории и характеристики зеленых насаждений, архитектурных объектов малых форм, временных (некапитальных) объектов, инженерных коммуникаций);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в) виды и объем земляных работ, планируемых заказчиком работ;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г) основные характеристики территории производства земляных работ и уровня ее благоустройства по состоянию после завершения выполнения земляных работ (в том числе вид и объем покрытия территории, наличие и характеристики усовершенствованного покрытия, наличие на территории и характеристики зеленых насаждений, архитектурных объектов малых форм, временных (некапитальных) объектов, инженерных коммуникаций);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д) сумма залоговой стоимости.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 Обязанности сторон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2.1. Департамент обязан: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2.1.1. выдать заказчику работ в установленном порядке ордер на производство земляных работ на территории муниципального образования при наличии оснований, установленных административным регламентом;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2.1.2. осуществлять 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производством земляных работ, строительством </w:t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(реконструкцией), капитальным и текущим ремонтом сетей инженерно-технического обеспечения, а также за выполнением работ по благоустройству территории;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2.1.3. при осуществлении контроля и реализации полномочий органов местного самоуправления в области организации благоустройства территории, содержания дорожно-уличной сети муниципального образования и производства земляных работ руководствоваться действующим законодательством, муниципальными правовыми актами и настоящим соглашением;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2.1.4. по завершении производства земляных работ и выполнения работ по благоустройству в течение 5-ти рабочих дней принять у заказчика результат работ по благоустройству территории с составлением акта приемки работ.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2.2. Департамент вправе: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2.2.1. получить от заказчика работ согласованную в установленном порядке проектную документацию на производство земляных работ и выполнение работ по благоустройству;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2.2.2. получить от заказчика работ документы, подтверждающие согласование выполнения работ с правообладателями и (или) лицами, осуществляющими эксплуатацию сетей инженерно-технического обеспечения, правообладателями земельных участков, на которых планируется производство земляных работ; организациями, осуществляющими управление многоквартирным домом (в случае если производство работ осуществляется на территориях, входящих в состав общего имущества многоквартирного дома);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2.2.3. производить сбор доказательств, в том числе фот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о-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</w:t>
      </w:r>
      <w:proofErr w:type="spell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видеофиксацию</w:t>
      </w:r>
      <w:proofErr w:type="spell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подтверждающих состояние предполагаемого места производства земляных работ до начала их производства, в целях осуществления контроля за надлежащим исполнением Заказчиком работ обязательств, вытекающих из настоящего соглашения;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2.2.4. осуществлять иные действия в целях надлежащего исполнения настоящего соглашения.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2.3. Заказчик работ обязан: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2.3.1. предоставить при подписании приложений, указанных в п.1.2. настоящего соглашения, расчет восстановительной стоимости, который становится неотъемлемой частью настоящего соглашения, платежное поручение о перечислении залоговой стоимости на специальный счет балансодержателя;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2.3.2. осуществлять производство земляных работ в соответствии с требованиями действующих нормативно-технических актов, муниципальных правовых актов в области благоустройства и содержания улично-дорожной сети города, а также требованиями настоящего соглашения, в том числе: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вырывать траншею (котлован) минимальной величины, не превышающей размеры, установленные действующими нормативными техническими документами, в том числе СНиП 3-02.01-87, СНиП 2.07.01-89*;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незамедлительно вывозить с места производства работ грунт, вынимаемый из траншеи и котлованов, материалы, образовавшиеся от разборки дорожного покрытия, строительный мусор;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временных отвалов грунта;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не допускать загрязнения строительными материалами и мусором проезжей части улиц и дорог, тротуаров, газонов, колодцев, водосточных решеток;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засыпку траншеи и котлована при вскрытии асфальтобетонного и иного покрытия производить инертными материалами с обязательным послойным уплотнением катком либо специализированным оборудованием;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(в случае необходимости) снос деревьев и кустарников в порядке, установленном муниципальными правовыми актами;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производить укладку асфальтобетонного покрытия с выполнением работ по подготовке основания из щебня фракции 20-</w:t>
      </w:r>
      <w:smartTag w:uri="urn:schemas-microsoft-com:office:smarttags" w:element="metricconverter">
        <w:smartTagPr>
          <w:attr w:name="ProductID" w:val="40 мм"/>
        </w:smartTagPr>
        <w:r w:rsidRPr="008E593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40 мм</w:t>
        </w:r>
      </w:smartTag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толщиной </w:t>
      </w:r>
      <w:smartTag w:uri="urn:schemas-microsoft-com:office:smarttags" w:element="metricconverter">
        <w:smartTagPr>
          <w:attr w:name="ProductID" w:val="30 см"/>
        </w:smartTagPr>
        <w:r w:rsidRPr="008E5932">
          <w:rPr>
            <w:rFonts w:ascii="Times New Roman" w:eastAsia="Times New Roman" w:hAnsi="Times New Roman" w:cs="Times New Roman"/>
            <w:sz w:val="24"/>
            <w:szCs w:val="24"/>
            <w:lang w:eastAsia="ru-RU"/>
          </w:rPr>
          <w:t>30 см</w:t>
        </w:r>
      </w:smartTag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в случае выполнения работ в период, не позволяющий произвести восстановление асфальтобетонного покрытия, осуществлять содержание территории производства земляных работ в соответствии с требованиями, действующими в области безопасности дорожного </w:t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движения, требованиями, установленными правилами благоустройства, положением о производстве земляных работ на территории муниципального образования, и иными нормативно-правовыми актами и строительными нормами и правилами, действующими на территории РФ;</w:t>
      </w:r>
      <w:proofErr w:type="gramEnd"/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2.3.3. производить земляные работы в соответствии с требованиями техники безопасности, в том числе: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выставить необходимые дорожные знаки, обеспечивающие круглосуточную безопасность движения транспорта и пешеходов;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оградить территорию производства земляных работ;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- обеспечить устройство подъездов и подходов к ближайшим к месту проведения работ зданиям и сооружениям, в том числе надлежащей прочности мостики через траншеи;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2.3.4. выполнить работы по благоустройству территории производства земляных работ, а также работы по строительству (реконструкции), капитальному и текущему ремонту сетей инженерно-технического обеспечения в порядке и сроки, предусмотренные настоящим соглашением, ордером на производство земляных работ, и в соответствии с документацией на производство земляных работ;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2.3.5. в течение 3-х дней после завершения производства земляных работ и выполнения благоустройства территории письменно уведомить уполномоченный орган о завершении работ и сдать ему результаты работ по благоустройству территории с составлением акта приемки результата работ;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2.3.6. в течение установленного гарантийного срока осуществлять за свой счет устранение выявляемых недостатков в результатах производства земляных работ; работ по благоустройству территории, а также недостатков выполнения работ по строительству (реконструкции), капитальному и текущему ремонту сетей инженерно-технического обеспечения в срок не позднее 20 дней с момента их обнаружения и (или) получения соответствующего требования от департамента;</w:t>
      </w:r>
      <w:proofErr w:type="gramEnd"/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2.3.7. в случае невыполнения работ по благоустройству территории и выявления Департаментом факта нарушения заказчиком работ условий производства земляных работ, повлекшее за собой увеличение объемов работ по восстановлению нарушенного благоустройства, приведению участка в состояние, пригодное для его использования в соответствии с разрешенным использованием, произвести перечисление восстановительной стоимости непокрытой залоговой стоимостью на специальный счет балансодержателя в течение 10-ти дней с момента получения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соответствующего требования Департамента; 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2.3.8. выполнять иные требования, предусмотренные действующим законодательством, муниципальными правовыми актами, настоящим соглашением и ордером на производство земляных работ на территории муниципального образования.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2.4. Балансодержатель обязан: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2.4.1. использовать полученную от заказчика работ залоговую стоимость на цели и в порядке, предусмотренном настоящим соглашением;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2.4.2. в случае выполнения заказчиком работ обязательств по восстановлению нарушенного благоустройства, приведению земельного участка в состояние, пригодное для использования в соответствии с разрешенным использованием, произвести возврат перечисленной заказчиком работ залоговой стоимости в течение 5-ти рабочих дней с момента предоставления заказчиком работ акта приемки выполненных работ по восстановлению объектов благоустройства;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2.4.3. в случае невыполнения заказчиком работ обязательств по восстановлению нарушенного благоустройства, приведению земельного участка в состояние, пригодное для использования в соответствии с разрешенным использованием, в течение 20-ти дней с момента получения от уполномоченного органа соответствующих документов,  обеспечить своими силами или с привлечением третьих лиц восстановление нарушенного благоустройства, приведение участка в состояние, пригодное для его использования в соответствии с разрешенным использованием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, за счет перечисленной заказчиком работ залоговой стоимости.  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3. Срок выполнения обязательств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3.1. Срок производства земляных работ, работ по благоустройству территории, работ по строительству (реконструкции), капитальному и текущему ремонту сетей инженерно-технического назначения определяется приложениями к настоящему соглашению.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3.2. Устанавливаемый заказчиком работ гарантийный срок для результатов производства земляных работ, а также работ по благоустройству территории составляет 36  месяцев со дня сдачи департаменту результатов работ по благоустройству территории.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3.3. Срок выполнения иных обязательств определяется условиями настоящего соглашения, а в случае отсутствия в соглашении срока выполнения отдельных обязатель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ств ср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ок определяется в соответствии с действующим гражданским законодательством Российской Федерации.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4. Ответственность сторон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4.1. В случае неисполнения или ненадлежащего исполнения своих обязательств по настоящему соглашению стороны несут ответственность в соответствии с действующим законодательством РФ.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4.2. Заказчик работ, причинивший неисполнением или ненадлежащим исполнением своих обязательств по настоящему соглашению ущерб муниципальному образованию, обязан возместить причиненный ущерб в полном объеме.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4.3. Заказчик работ отвечает за ущерб, причиненный муниципальному образованию действиями третьих лиц, в процессе производства ими земляных работ или выполнения работ по благоустройству, а также работ по строительству (реконструкции), капитальному и текущему ремонту сетей инженерно-технического обеспечения в интересах заказчика работ.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4.4. За нарушение срока производства земляных работ заказчик работ уплачивает департаменту неустойку в размере 1000,00 (одна тысяча) рублей за каждый день просрочки по каждой из территорий производства земляных работ. 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Неустойка уплачивается в бюджет муниципального образования городской округ Евпатория Республики Крым в течение 3-х рабочих дней с момента получения соответствующего уведомления департамента.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4.5. За неисполнение или ненадлежащее исполнение обязательств, предусмотренных пунктами 2.3.2 - 2.3.6 настоящего соглашения, заказчик работ уплачивает департаменту неустойку в размере 1000,00 (одна тысяча) рублей за каждый день просрочки по каждой из территорий производства земляных работ за каждый вид нарушения.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Неустойка уплачивается в бюджет муниципального образования городской округ Евпатория Республики Крым в течение 3-х рабочих дней с момента получения соответствующего уведомления уполномоченного органа.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4.6. За неисполнение или ненадлежащее исполнение обязательств, предусмотренных пунктом 2.3.7 настоящего соглашения, заказчик работ уплачивает департаменту неустойку в размере две трехсотых ставки рефинансирования за каждый день просрочки.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Неустойка уплачивается в бюджет муниципального образования городской округ Евпатория Республики Крым в течение 3-х рабочих дней с момента получения соответствующего уведомления департамента.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240" w:line="240" w:lineRule="auto"/>
        <w:ind w:firstLine="70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5. Особые условия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5.1. Департамент вправе осуществлять 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заказчиком работ и (или) уполномоченным им лицом обязательств по настоящему соглашению, в том числе за качеством и сроками производства земляных работ, а также работ по благоустройству территории.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5.2. Заказчик работ отвечает за ущерб, причиненный третьим лицам в процессе производства им земляных работ или выполнения работ по благоустройству, работ по </w:t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строительству (реконструкции), капитальному и текущему ремонту сетей инженерно-технического обеспечения в интересах заказчика работ или в период содержания территории производства земляных работ.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5.3. При неисполнении или ненадлежащем исполнении заказчиком работ и (или) уполномоченным им лицом обязательств по настоящему соглашению уполномоченный орган вправе потребовать от заказчика работ устранения недостатков, возникших в связи с производством земляных работ, работ по благоустройству территории, а также недостатков по строительству (реконструкции), капитальному и текущему ремонту сетей инженерно-технического обеспечения.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об устранении недостатков направляется департаментом заказным письмом с уведомлением о вручении заказчику работ с указанием срока для их устранения.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Требование об устранении недостатков должно содержать указание на недостатки, обнаруженные в процессе производства земляных работ, работ по благоустройству территории, работ по строительству (реконструкции), капитальному и текущему ремонту сетей инженерно-технического обеспечения, и (или) по окончании производства указанных работ в пределах установленного гарантийного срока, а также на виды работ, которые необходимо выполнить заказчику работ для устранения недостатков;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срок устранения недостатков.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5.4. Требование об устранении недостатков, требование о перечислении восстановительной стоимости непокрытой залоговой стоимостью вручается заказчику работ (либо его представителю) под роспись либо направляется по почте заказным письмом с уведомлением о вручении.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 этом заказчик работ считается уведомленным надлежащим образом в случаях, если департаментом уведомление направлено по адресу, указанному в реквизитах настоящего соглашения, и уведомление было возвращено в связи с истечением срока хранения и/или в связи с отсутствием по указанному местонахождению заказчика работ.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5.7.Настоящее соглашение вступает в силу с момента его подписания и действует до полного исполнения сторонами своих обязательств.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6.Адреса и реквизиты сторон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shd w:val="clear" w:color="auto" w:fill="FFFFFF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Департамент: </w:t>
      </w:r>
    </w:p>
    <w:p w:rsidR="008E5932" w:rsidRPr="008E5932" w:rsidRDefault="008E5932" w:rsidP="008E5932">
      <w:pPr>
        <w:widowControl w:val="0"/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8E5932" w:rsidRPr="008E5932" w:rsidRDefault="008E5932" w:rsidP="008E5932">
      <w:pPr>
        <w:widowControl w:val="0"/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Балансодержатель: </w:t>
      </w:r>
    </w:p>
    <w:p w:rsidR="008E5932" w:rsidRPr="008E5932" w:rsidRDefault="008E5932" w:rsidP="008E5932">
      <w:pPr>
        <w:widowControl w:val="0"/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8E5932" w:rsidRPr="008E5932" w:rsidRDefault="008E5932" w:rsidP="008E5932">
      <w:pPr>
        <w:widowControl w:val="0"/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color w:val="000000"/>
          <w:sz w:val="24"/>
          <w:szCs w:val="24"/>
          <w:lang w:eastAsia="ru-RU"/>
        </w:rPr>
        <w:t xml:space="preserve">Заказчик работ </w:t>
      </w:r>
    </w:p>
    <w:p w:rsidR="008E5932" w:rsidRPr="008E5932" w:rsidRDefault="008E5932" w:rsidP="008E5932">
      <w:pPr>
        <w:widowControl w:val="0"/>
        <w:tabs>
          <w:tab w:val="left" w:pos="475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7. Подписи и печати сторон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Уполномоченный орган 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Балансодержатель: ______________________/______________/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работ:_________________________/______________/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left="5103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br w:type="page"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 xml:space="preserve">Приложение №1 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left="5103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к соглашению о производстве земляных работ на территории муниципального образования городской округ Евпатория Республики Крым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spell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г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.Е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впатория</w:t>
      </w:r>
      <w:proofErr w:type="spell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</w: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ab/>
        <w:t xml:space="preserve">   «____» __________ 20____ г.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1. Границы территорий, на которых планируется производство земляных работ и последующее благоустройство территории 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2.Схема территории производства земляных работ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3. Основные характеристики территории производства земляных работ и уровня ее благоустройства по состоянию до начала их выполнения (в том числе вид и объем покрытия территории, наличие и характеристики усовершенствованного покрытия, наличие на территории и характеристики зеленых насаждений, архитектурных объектов малых форм, временных (некапитальных) объектов, инженерных коммуникаций) ________________________________________________________________________________________________________________________________________________________________________________________________________________________________________________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4. Виды и объем земляных работ, планируемых Заказчиком 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5. Основные характеристики территории производства земляных работ и уровня ее благоустройства по состоянию после завершения выполнения земляных работ (в том числе вид и объем покрытия территории, наличие и характеристики усовершенствованного покрытия, наличие на территории и характеристики зеленых насаждений, архитектурных объектов малых форм, временных (некапитальных) объектов, инженерных коммуникаций) 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6. Сумма залоговой стоимости</w:t>
      </w:r>
      <w:proofErr w:type="gramStart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: __________________(___________________________) </w:t>
      </w:r>
      <w:proofErr w:type="gramEnd"/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рублей с учетом всех налогов и сборов.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Залоговая стоимость определена на основании: 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sz w:val="24"/>
          <w:szCs w:val="24"/>
          <w:lang w:eastAsia="ru-RU"/>
        </w:rPr>
        <w:t>Документ о перечислении залоговой стоимости: ________________________________________________________________________________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Подписи и печати сторон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Департамент: ____________________________/______________/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Балансодержатель: ______________________/______________/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E5932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Заказчик работ:_________________________/______________/</w:t>
      </w: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8E5932" w:rsidRPr="008E5932" w:rsidRDefault="008E5932" w:rsidP="008E5932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p w:rsidR="0040076C" w:rsidRDefault="008E5932">
      <w:bookmarkStart w:id="0" w:name="_GoBack"/>
      <w:bookmarkEnd w:id="0"/>
    </w:p>
    <w:sectPr w:rsidR="0040076C" w:rsidSect="008E5932">
      <w:pgSz w:w="11906" w:h="16838"/>
      <w:pgMar w:top="1134" w:right="566" w:bottom="1134" w:left="1276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2472E12"/>
    <w:multiLevelType w:val="hybridMultilevel"/>
    <w:tmpl w:val="50E61568"/>
    <w:lvl w:ilvl="0" w:tplc="21088AA4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E5932"/>
    <w:rsid w:val="008A1789"/>
    <w:rsid w:val="008E5932"/>
    <w:rsid w:val="009E4C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6</Pages>
  <Words>2814</Words>
  <Characters>16043</Characters>
  <Application>Microsoft Office Word</Application>
  <DocSecurity>0</DocSecurity>
  <Lines>133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18820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Павел</dc:creator>
  <cp:lastModifiedBy>Павел</cp:lastModifiedBy>
  <cp:revision>1</cp:revision>
  <dcterms:created xsi:type="dcterms:W3CDTF">2017-06-14T14:13:00Z</dcterms:created>
  <dcterms:modified xsi:type="dcterms:W3CDTF">2017-06-14T14:15:00Z</dcterms:modified>
</cp:coreProperties>
</file>