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2E5" w:rsidRDefault="005522E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522E5" w:rsidRDefault="005522E5">
      <w:pPr>
        <w:pStyle w:val="ConsPlusNormal"/>
        <w:jc w:val="both"/>
        <w:outlineLvl w:val="0"/>
      </w:pPr>
    </w:p>
    <w:p w:rsidR="005522E5" w:rsidRDefault="005522E5">
      <w:pPr>
        <w:pStyle w:val="ConsPlusNormal"/>
        <w:outlineLvl w:val="0"/>
      </w:pPr>
      <w:r>
        <w:t>Зарегистрировано в Минюсте России 20 февраля 2007 г. N 8986</w:t>
      </w:r>
    </w:p>
    <w:p w:rsidR="005522E5" w:rsidRDefault="005522E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522E5" w:rsidRDefault="005522E5">
      <w:pPr>
        <w:pStyle w:val="ConsPlusNormal"/>
        <w:jc w:val="center"/>
      </w:pPr>
    </w:p>
    <w:p w:rsidR="005522E5" w:rsidRDefault="005522E5">
      <w:pPr>
        <w:pStyle w:val="ConsPlusTitle"/>
        <w:jc w:val="center"/>
      </w:pPr>
      <w:r>
        <w:t>МИНИСТЕРСТВО ЗДРАВООХРАНЕНИЯ И СОЦИАЛЬНОГО РАЗВИТИЯ</w:t>
      </w:r>
    </w:p>
    <w:p w:rsidR="005522E5" w:rsidRDefault="005522E5">
      <w:pPr>
        <w:pStyle w:val="ConsPlusTitle"/>
        <w:jc w:val="center"/>
      </w:pPr>
      <w:r>
        <w:t>РОССИЙСКОЙ ФЕДЕРАЦИИ</w:t>
      </w:r>
    </w:p>
    <w:p w:rsidR="005522E5" w:rsidRDefault="005522E5">
      <w:pPr>
        <w:pStyle w:val="ConsPlusTitle"/>
        <w:jc w:val="center"/>
      </w:pPr>
    </w:p>
    <w:p w:rsidR="005522E5" w:rsidRDefault="005522E5">
      <w:pPr>
        <w:pStyle w:val="ConsPlusTitle"/>
        <w:jc w:val="center"/>
      </w:pPr>
      <w:r>
        <w:t>ПРИКАЗ</w:t>
      </w:r>
    </w:p>
    <w:p w:rsidR="005522E5" w:rsidRDefault="005522E5">
      <w:pPr>
        <w:pStyle w:val="ConsPlusTitle"/>
        <w:jc w:val="center"/>
      </w:pPr>
      <w:r>
        <w:t>от 30 декабря 2006 г. N 892</w:t>
      </w:r>
    </w:p>
    <w:p w:rsidR="005522E5" w:rsidRDefault="005522E5">
      <w:pPr>
        <w:pStyle w:val="ConsPlusTitle"/>
        <w:jc w:val="center"/>
      </w:pPr>
    </w:p>
    <w:p w:rsidR="005522E5" w:rsidRDefault="005522E5">
      <w:pPr>
        <w:pStyle w:val="ConsPlusTitle"/>
        <w:jc w:val="center"/>
      </w:pPr>
      <w:r>
        <w:t>ОБ УТВЕРЖДЕНИИ ПРАВИЛ</w:t>
      </w:r>
    </w:p>
    <w:p w:rsidR="005522E5" w:rsidRDefault="005522E5">
      <w:pPr>
        <w:pStyle w:val="ConsPlusTitle"/>
        <w:jc w:val="center"/>
      </w:pPr>
      <w:r>
        <w:t>ВЕДЕНИЯ ФЕДЕРАЛЬНОГО РЕГИСТРА ЛИЦ, ИМЕЮЩИХ ПРАВО</w:t>
      </w:r>
    </w:p>
    <w:p w:rsidR="005522E5" w:rsidRDefault="005522E5">
      <w:pPr>
        <w:pStyle w:val="ConsPlusTitle"/>
        <w:jc w:val="center"/>
      </w:pPr>
      <w:r>
        <w:t>НА ДОПОЛНИТЕЛЬНЫЕ МЕРЫ ГОСУДАРСТВЕННОЙ ПОДДЕРЖКИ</w:t>
      </w:r>
    </w:p>
    <w:p w:rsidR="005522E5" w:rsidRDefault="005522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522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522E5" w:rsidRDefault="005522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522E5" w:rsidRDefault="005522E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Минздравсоцразвития России от 28.01.2009 </w:t>
            </w:r>
            <w:hyperlink r:id="rId6" w:history="1">
              <w:r>
                <w:rPr>
                  <w:color w:val="0000FF"/>
                </w:rPr>
                <w:t>N 24н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522E5" w:rsidRDefault="005522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09.09.2011 </w:t>
            </w:r>
            <w:hyperlink r:id="rId7" w:history="1">
              <w:r>
                <w:rPr>
                  <w:color w:val="0000FF"/>
                </w:rPr>
                <w:t>N 1038н</w:t>
              </w:r>
            </w:hyperlink>
            <w:r>
              <w:rPr>
                <w:color w:val="392C69"/>
              </w:rPr>
              <w:t>,</w:t>
            </w:r>
          </w:p>
          <w:p w:rsidR="005522E5" w:rsidRDefault="005522E5">
            <w:pPr>
              <w:pStyle w:val="ConsPlusNormal"/>
              <w:jc w:val="center"/>
            </w:pPr>
            <w:hyperlink r:id="rId8" w:history="1">
              <w:proofErr w:type="gramStart"/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31.03.2020 N 176н)</w:t>
            </w:r>
            <w:proofErr w:type="gramEnd"/>
          </w:p>
        </w:tc>
      </w:tr>
    </w:tbl>
    <w:p w:rsidR="005522E5" w:rsidRDefault="005522E5">
      <w:pPr>
        <w:pStyle w:val="ConsPlusNormal"/>
        <w:ind w:firstLine="540"/>
        <w:jc w:val="both"/>
      </w:pPr>
    </w:p>
    <w:p w:rsidR="005522E5" w:rsidRDefault="005522E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29 декабря 2006 г. N 256-ФЗ "О дополнительных мерах государственной поддержки семей, имеющих детей" приказываю: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 xml:space="preserve">Утвердить </w:t>
      </w:r>
      <w:hyperlink w:anchor="P33" w:history="1">
        <w:r>
          <w:rPr>
            <w:color w:val="0000FF"/>
          </w:rPr>
          <w:t>Правила</w:t>
        </w:r>
      </w:hyperlink>
      <w:r>
        <w:t xml:space="preserve"> ведения федерального регистра лиц, имеющих право на дополнительные меры государственной поддержки, согласно приложению.</w:t>
      </w:r>
    </w:p>
    <w:p w:rsidR="005522E5" w:rsidRDefault="005522E5">
      <w:pPr>
        <w:pStyle w:val="ConsPlusNormal"/>
        <w:ind w:firstLine="540"/>
        <w:jc w:val="both"/>
      </w:pPr>
    </w:p>
    <w:p w:rsidR="005522E5" w:rsidRDefault="005522E5">
      <w:pPr>
        <w:pStyle w:val="ConsPlusNormal"/>
        <w:jc w:val="right"/>
      </w:pPr>
      <w:r>
        <w:t>Министр</w:t>
      </w:r>
    </w:p>
    <w:p w:rsidR="005522E5" w:rsidRDefault="005522E5">
      <w:pPr>
        <w:pStyle w:val="ConsPlusNormal"/>
        <w:jc w:val="right"/>
      </w:pPr>
      <w:r>
        <w:t>М.Ю.ЗУРАБОВ</w:t>
      </w:r>
    </w:p>
    <w:p w:rsidR="005522E5" w:rsidRDefault="005522E5">
      <w:pPr>
        <w:pStyle w:val="ConsPlusNormal"/>
        <w:jc w:val="right"/>
      </w:pPr>
    </w:p>
    <w:p w:rsidR="005522E5" w:rsidRDefault="005522E5">
      <w:pPr>
        <w:pStyle w:val="ConsPlusNormal"/>
        <w:jc w:val="right"/>
      </w:pPr>
    </w:p>
    <w:p w:rsidR="005522E5" w:rsidRDefault="005522E5">
      <w:pPr>
        <w:pStyle w:val="ConsPlusNormal"/>
        <w:jc w:val="right"/>
      </w:pPr>
    </w:p>
    <w:p w:rsidR="005522E5" w:rsidRDefault="005522E5">
      <w:pPr>
        <w:pStyle w:val="ConsPlusNormal"/>
        <w:jc w:val="right"/>
      </w:pPr>
    </w:p>
    <w:p w:rsidR="005522E5" w:rsidRDefault="005522E5">
      <w:pPr>
        <w:pStyle w:val="ConsPlusNormal"/>
        <w:jc w:val="right"/>
      </w:pPr>
    </w:p>
    <w:p w:rsidR="005522E5" w:rsidRDefault="005522E5">
      <w:pPr>
        <w:pStyle w:val="ConsPlusNormal"/>
        <w:jc w:val="right"/>
        <w:outlineLvl w:val="0"/>
      </w:pPr>
      <w:r>
        <w:t>Приложение</w:t>
      </w:r>
    </w:p>
    <w:p w:rsidR="005522E5" w:rsidRDefault="005522E5">
      <w:pPr>
        <w:pStyle w:val="ConsPlusNormal"/>
        <w:jc w:val="right"/>
      </w:pPr>
      <w:r>
        <w:t>к Приказу</w:t>
      </w:r>
    </w:p>
    <w:p w:rsidR="005522E5" w:rsidRDefault="005522E5">
      <w:pPr>
        <w:pStyle w:val="ConsPlusNormal"/>
        <w:jc w:val="right"/>
      </w:pPr>
      <w:r>
        <w:t>Минздравсоцразвития России</w:t>
      </w:r>
    </w:p>
    <w:p w:rsidR="005522E5" w:rsidRDefault="005522E5">
      <w:pPr>
        <w:pStyle w:val="ConsPlusNormal"/>
        <w:jc w:val="right"/>
      </w:pPr>
      <w:r>
        <w:t>от 30 декабря 2006 г. N 892</w:t>
      </w:r>
    </w:p>
    <w:p w:rsidR="005522E5" w:rsidRDefault="005522E5">
      <w:pPr>
        <w:pStyle w:val="ConsPlusNormal"/>
        <w:ind w:firstLine="540"/>
        <w:jc w:val="both"/>
      </w:pPr>
    </w:p>
    <w:p w:rsidR="005522E5" w:rsidRDefault="005522E5">
      <w:pPr>
        <w:pStyle w:val="ConsPlusTitle"/>
        <w:jc w:val="center"/>
      </w:pPr>
      <w:bookmarkStart w:id="0" w:name="P33"/>
      <w:bookmarkEnd w:id="0"/>
      <w:r>
        <w:t>ПРАВИЛА</w:t>
      </w:r>
    </w:p>
    <w:p w:rsidR="005522E5" w:rsidRDefault="005522E5">
      <w:pPr>
        <w:pStyle w:val="ConsPlusTitle"/>
        <w:jc w:val="center"/>
      </w:pPr>
      <w:r>
        <w:t>ВЕДЕНИЯ ФЕДЕРАЛЬНОГО РЕГИСТРА ЛИЦ, ИМЕЮЩИХ ПРАВО</w:t>
      </w:r>
    </w:p>
    <w:p w:rsidR="005522E5" w:rsidRDefault="005522E5">
      <w:pPr>
        <w:pStyle w:val="ConsPlusTitle"/>
        <w:jc w:val="center"/>
      </w:pPr>
      <w:r>
        <w:t>НА ДОПОЛНИТЕЛЬНЫЕ МЕРЫ ГОСУДАРСТВЕННОЙ ПОДДЕРЖКИ</w:t>
      </w:r>
    </w:p>
    <w:p w:rsidR="005522E5" w:rsidRDefault="005522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522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522E5" w:rsidRDefault="005522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522E5" w:rsidRDefault="005522E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Минздравсоцразвития России от 28.01.2009 </w:t>
            </w:r>
            <w:hyperlink r:id="rId10" w:history="1">
              <w:r>
                <w:rPr>
                  <w:color w:val="0000FF"/>
                </w:rPr>
                <w:t>N 24н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522E5" w:rsidRDefault="005522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09.09.2011 </w:t>
            </w:r>
            <w:hyperlink r:id="rId11" w:history="1">
              <w:r>
                <w:rPr>
                  <w:color w:val="0000FF"/>
                </w:rPr>
                <w:t>N 1038н</w:t>
              </w:r>
            </w:hyperlink>
            <w:r>
              <w:rPr>
                <w:color w:val="392C69"/>
              </w:rPr>
              <w:t>,</w:t>
            </w:r>
          </w:p>
          <w:p w:rsidR="005522E5" w:rsidRDefault="005522E5">
            <w:pPr>
              <w:pStyle w:val="ConsPlusNormal"/>
              <w:jc w:val="center"/>
            </w:pPr>
            <w:hyperlink r:id="rId12" w:history="1">
              <w:proofErr w:type="gramStart"/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31.03.2020 N 176н)</w:t>
            </w:r>
            <w:proofErr w:type="gramEnd"/>
          </w:p>
        </w:tc>
      </w:tr>
    </w:tbl>
    <w:p w:rsidR="005522E5" w:rsidRDefault="005522E5">
      <w:pPr>
        <w:pStyle w:val="ConsPlusNormal"/>
        <w:ind w:firstLine="540"/>
        <w:jc w:val="both"/>
      </w:pPr>
    </w:p>
    <w:p w:rsidR="005522E5" w:rsidRDefault="005522E5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разработаны в соответствии с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29 декабря 2006 г. N 256-ФЗ "О дополнительных мерах государственной поддержки семей, имеющих детей" (Собрание законодательства Российской Федерации, 2007, N 1, ст. 19) и регулируют порядок ведения федерального регистра лиц, имеющих право на получение дополнительных мер </w:t>
      </w:r>
      <w:r>
        <w:lastRenderedPageBreak/>
        <w:t>государственной поддержки (далее - Регистр), включая сроки и формы представления сведений в него.</w:t>
      </w:r>
      <w:proofErr w:type="gramEnd"/>
    </w:p>
    <w:p w:rsidR="005522E5" w:rsidRDefault="005522E5">
      <w:pPr>
        <w:pStyle w:val="ConsPlusNormal"/>
        <w:spacing w:before="220"/>
        <w:ind w:firstLine="540"/>
        <w:jc w:val="both"/>
      </w:pPr>
      <w:r>
        <w:t xml:space="preserve">2. Регистр является государственным информационным ресурсом, функции оператора которого осуществляет Пенсионный фонд Российской Федерации с использованием информационных технологий в целях обеспечения учета лиц, имеющих право на дополнительные меры государственной поддержки, и реализации права 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 дополнительных мерах государственной поддержки семей, имеющих детей".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>Пенсионным фондом Российской Федерации обеспечивается конфиденциальность и безопасность информации о лицах, имеющих право на дополнительные меры государственной поддержки.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 xml:space="preserve">3. Утратил силу. - </w:t>
      </w:r>
      <w:hyperlink r:id="rId15" w:history="1">
        <w:r>
          <w:rPr>
            <w:color w:val="0000FF"/>
          </w:rPr>
          <w:t>Приказ</w:t>
        </w:r>
      </w:hyperlink>
      <w:r>
        <w:t xml:space="preserve"> Минздравсоцразвития России от 28.01.2009 N 24н.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>4. Регистр содержит в себе следующую информацию о лице, имеющем право на дополнительные меры государственной поддержки:</w:t>
      </w:r>
    </w:p>
    <w:p w:rsidR="005522E5" w:rsidRDefault="005522E5">
      <w:pPr>
        <w:pStyle w:val="ConsPlusNormal"/>
        <w:spacing w:before="220"/>
        <w:ind w:firstLine="540"/>
        <w:jc w:val="both"/>
      </w:pPr>
      <w:bookmarkStart w:id="1" w:name="P46"/>
      <w:bookmarkEnd w:id="1"/>
      <w:r>
        <w:t>1) страховой номер индивидуального лицевого счета;</w:t>
      </w:r>
    </w:p>
    <w:p w:rsidR="005522E5" w:rsidRDefault="005522E5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Минтруда России от 31.03.2020 N 176н)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>2) фамилию, имя, отчество, а также фамилию, которая была у лица при рождении;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>3) дату рождения;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>4) пол;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 xml:space="preserve">5) утратил силу. - </w:t>
      </w:r>
      <w:hyperlink r:id="rId17" w:history="1">
        <w:r>
          <w:rPr>
            <w:color w:val="0000FF"/>
          </w:rPr>
          <w:t>Приказ</w:t>
        </w:r>
      </w:hyperlink>
      <w:r>
        <w:t xml:space="preserve"> Минтруда России от 31.03.2020 N 176н;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>6) серию и номер паспорта или данные иного документа, удостоверяющего личность, дату выдачи указанных документов, на основании которых в Регистр включены соответствующие сведения, наименование выдавшего их органа;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>7) дату включения в Регистр;</w:t>
      </w:r>
    </w:p>
    <w:p w:rsidR="005522E5" w:rsidRDefault="005522E5">
      <w:pPr>
        <w:pStyle w:val="ConsPlusNormal"/>
        <w:spacing w:before="220"/>
        <w:ind w:firstLine="540"/>
        <w:jc w:val="both"/>
      </w:pPr>
      <w:proofErr w:type="gramStart"/>
      <w:r>
        <w:t>8) сведения о детях (фамилию, имя, отчество, пол, дату и место рождения, реквизиты свидетельств о рождении, очередность рождения (усыновления), гражданство);</w:t>
      </w:r>
      <w:proofErr w:type="gramEnd"/>
    </w:p>
    <w:p w:rsidR="005522E5" w:rsidRDefault="005522E5">
      <w:pPr>
        <w:pStyle w:val="ConsPlusNormal"/>
        <w:spacing w:before="220"/>
        <w:ind w:firstLine="540"/>
        <w:jc w:val="both"/>
      </w:pPr>
      <w:bookmarkStart w:id="2" w:name="P55"/>
      <w:bookmarkEnd w:id="2"/>
      <w:r>
        <w:t>9) сведения о материнском (семейном) капитале (его размере, выбранном направлении (направлениях) распоряжения им и о его использовании);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>10) сведения о прекращении права на дополнительные меры государственной поддержки.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>Информация о лице, содержащаяся в Регистре, относится в соответствии с законодательством Российской Федерации к персональным данным граждан (физических лиц).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Включение в регистр сведений, предусмотренных </w:t>
      </w:r>
      <w:hyperlink w:anchor="P46" w:history="1">
        <w:r>
          <w:rPr>
            <w:color w:val="0000FF"/>
          </w:rPr>
          <w:t>подпунктами 1</w:t>
        </w:r>
      </w:hyperlink>
      <w:r>
        <w:t xml:space="preserve"> - </w:t>
      </w:r>
      <w:hyperlink w:anchor="P55" w:history="1">
        <w:r>
          <w:rPr>
            <w:color w:val="0000FF"/>
          </w:rPr>
          <w:t>9 пункта 4</w:t>
        </w:r>
      </w:hyperlink>
      <w:r>
        <w:t xml:space="preserve"> настоящих Правил, осуществляется на основании сведений, содержащихся в Едином государственном реестре записей актов гражданского состояния, и сведений о страховом номере индивидуального лицевого счета лица, имеющего право на дополнительные меры государственной поддержки, при определении права на дополнительные меры государственной поддержки в беззаявительном порядке, или заявлений лиц, имеющих право на дополнительные меры</w:t>
      </w:r>
      <w:proofErr w:type="gramEnd"/>
      <w:r>
        <w:t xml:space="preserve"> </w:t>
      </w:r>
      <w:proofErr w:type="gramStart"/>
      <w:r>
        <w:t xml:space="preserve">государственной поддержки, о выдаче государственного сертификата на материнский (семейный) капитал, о распоряжении средствами материнского (семейного) капитала либо при принятии в соответствии с федеральным законом о федеральном бюджете на соответствующий финансовый год решения о пересмотре размера материнского (семейного) капитала не позднее одного рабочего дня после поступления сведений из Единого государственного реестра записей актов гражданского </w:t>
      </w:r>
      <w:r>
        <w:lastRenderedPageBreak/>
        <w:t>состояния, приема заявления, вынесения решения об удовлетворении</w:t>
      </w:r>
      <w:proofErr w:type="gramEnd"/>
      <w:r>
        <w:t xml:space="preserve"> либо об отказе в удовлетворении заявления, либо вступления в силу федерального закона о федеральном бюджете.</w:t>
      </w:r>
    </w:p>
    <w:p w:rsidR="005522E5" w:rsidRDefault="005522E5">
      <w:pPr>
        <w:pStyle w:val="ConsPlusNormal"/>
        <w:jc w:val="both"/>
      </w:pPr>
      <w:r>
        <w:t xml:space="preserve">(п. 5 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Минтруда России от 31.03.2020 N 176н)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>6. Для уточнения информации о лице, имеющем право на дополнительные меры государственной поддержки, на основании документов, представленных указанным лицом либо компетентными органами, территориальные органы Пенсионного фонда Российской Федерации в течение 1 рабочего дня после приема этих документов осуществляют ввод данных в Регистр.</w:t>
      </w:r>
    </w:p>
    <w:p w:rsidR="005522E5" w:rsidRDefault="005522E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Минздравсоцразвития России от 28.01.2009 N 24н, </w:t>
      </w:r>
      <w:hyperlink r:id="rId20" w:history="1">
        <w:r>
          <w:rPr>
            <w:color w:val="0000FF"/>
          </w:rPr>
          <w:t>Приказа</w:t>
        </w:r>
      </w:hyperlink>
      <w:r>
        <w:t xml:space="preserve"> Минтруда России от 31.03.2020 N 176н)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>7. Территориальные органы Пенсионного фонда Российской Федерации осуществляют учет прав граждан на дополнительные меры государственной поддержки со дня вынесения решения о выдаче государственного сертификата.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21" w:history="1">
        <w:r>
          <w:rPr>
            <w:color w:val="0000FF"/>
          </w:rPr>
          <w:t>Приказ</w:t>
        </w:r>
      </w:hyperlink>
      <w:r>
        <w:t xml:space="preserve"> Минздравсоцразвития России от 28.01.2009 N 24н.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 xml:space="preserve">8. Утратил силу. - </w:t>
      </w:r>
      <w:hyperlink r:id="rId22" w:history="1">
        <w:r>
          <w:rPr>
            <w:color w:val="0000FF"/>
          </w:rPr>
          <w:t>Приказ</w:t>
        </w:r>
      </w:hyperlink>
      <w:r>
        <w:t xml:space="preserve"> Минздравсоцразвития России от 28.01.2009 N 24н.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>9. Процедура и формат передачи информации о лицах, имеющих право на дополнительные меры государственной поддержки, между территориальными органами Пенсионного фонда Российской Федерации и Пенсионным фондом Российской Федерации утверждаются Пенсионным фондом Российской Федерации.</w:t>
      </w:r>
    </w:p>
    <w:p w:rsidR="005522E5" w:rsidRDefault="005522E5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Минздравсоцразвития России от 28.01.2009 N 24н)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 xml:space="preserve">10. Основанием для исключения из Регистра информации о лице, имеющем право на дополнительные меры государственной поддержки, является утрата им права на дополнительные меры государственной поддержки в соответствии с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"О дополнительных мерах государственной поддержки семей, имеющих детей".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 xml:space="preserve">11. Информация о лицах, имеющих право на дополнительные меры государственной поддержки, используется Пенсионным фондом Российской Федерации в соответствии с требованиями Федерального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27 июля 2006 года N 152-ФЗ "О персональных данных" (Собрание законодательства Российской Федерации, 2006, N 31 (ч. I), ст. 3451).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Информация о лицах, содержащаяся в регистре, предоставляется Пенсионным фондом Российской Федерации и его территориальными органами по межведомственным запросам органов, предоставляющих государственные услуги, или органов, предоставляющих муниципальные услуги, с соблюдением требований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27 июля 2006 г. N 152-ФЗ "О персональных данных" (Собрание законодательства Российской Федерации, 2006, N 31, ст. 3451;</w:t>
      </w:r>
      <w:proofErr w:type="gramEnd"/>
      <w:r>
        <w:t xml:space="preserve"> </w:t>
      </w:r>
      <w:proofErr w:type="gramStart"/>
      <w:r>
        <w:t>2009, N 48, ст. 5716; N 52, ст. 6439; 2010, N 27, ст. 3407, N 31, ст. 4173, ст. 4196; N 49, ст. 6409; N 52, ст. 6974; 2011, N 23, ст. 3263; N 31, ст. 4701).</w:t>
      </w:r>
      <w:proofErr w:type="gramEnd"/>
    </w:p>
    <w:p w:rsidR="005522E5" w:rsidRDefault="005522E5">
      <w:pPr>
        <w:pStyle w:val="ConsPlusNormal"/>
        <w:jc w:val="both"/>
      </w:pPr>
      <w:r>
        <w:t xml:space="preserve">(п. 12 </w:t>
      </w:r>
      <w:proofErr w:type="gramStart"/>
      <w:r>
        <w:t>введен</w:t>
      </w:r>
      <w:proofErr w:type="gramEnd"/>
      <w:r>
        <w:t xml:space="preserve"> </w:t>
      </w:r>
      <w:hyperlink r:id="rId27" w:history="1">
        <w:r>
          <w:rPr>
            <w:color w:val="0000FF"/>
          </w:rPr>
          <w:t>Приказом</w:t>
        </w:r>
      </w:hyperlink>
      <w:r>
        <w:t xml:space="preserve"> Минздравсоцразвития России от 09.09.2011 N 1038н)</w:t>
      </w:r>
    </w:p>
    <w:p w:rsidR="005522E5" w:rsidRDefault="005522E5">
      <w:pPr>
        <w:pStyle w:val="ConsPlusNormal"/>
        <w:spacing w:before="220"/>
        <w:ind w:firstLine="540"/>
        <w:jc w:val="both"/>
      </w:pPr>
      <w:r>
        <w:t xml:space="preserve">13. Информация об установлении дополнительных мер государственной поддержки, содержащаяся в регистре,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осуществляется в соответствии с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17 июля 1999 г. N 178-ФЗ "О государственной социальной помощи" (Собрание законодательства Российской Федерации, 1999, N 29, ст. 3699; 2020, N 9, ст. 1127).</w:t>
      </w:r>
    </w:p>
    <w:p w:rsidR="005522E5" w:rsidRDefault="005522E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13 введен </w:t>
      </w:r>
      <w:hyperlink r:id="rId29" w:history="1">
        <w:r>
          <w:rPr>
            <w:color w:val="0000FF"/>
          </w:rPr>
          <w:t>Приказом</w:t>
        </w:r>
      </w:hyperlink>
      <w:r>
        <w:t xml:space="preserve"> Минтруда России от 31.03.2020 N 176н)</w:t>
      </w:r>
    </w:p>
    <w:p w:rsidR="005522E5" w:rsidRDefault="005522E5">
      <w:pPr>
        <w:pStyle w:val="ConsPlusNormal"/>
        <w:ind w:firstLine="540"/>
        <w:jc w:val="both"/>
      </w:pPr>
    </w:p>
    <w:p w:rsidR="005522E5" w:rsidRDefault="005522E5">
      <w:pPr>
        <w:pStyle w:val="ConsPlusNormal"/>
        <w:ind w:firstLine="540"/>
        <w:jc w:val="both"/>
      </w:pPr>
    </w:p>
    <w:p w:rsidR="005522E5" w:rsidRDefault="005522E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0397" w:rsidRDefault="00CE0397">
      <w:bookmarkStart w:id="3" w:name="_GoBack"/>
      <w:bookmarkEnd w:id="3"/>
    </w:p>
    <w:sectPr w:rsidR="00CE0397" w:rsidSect="004C6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2E5"/>
    <w:rsid w:val="005522E5"/>
    <w:rsid w:val="00C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22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522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522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22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522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522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FDB2A8D943A9AB95E0A8613D38110D6D7DD77EE935820E49F10C7A503EEFCF53D89A656C326139D8BD713F54D6DF7F37348C2D66434A9ELCHEL" TargetMode="External"/><Relationship Id="rId13" Type="http://schemas.openxmlformats.org/officeDocument/2006/relationships/hyperlink" Target="consultantplus://offline/ref=F9FDB2A8D943A9AB95E0A8613D38110D6D7FDF73E833820E49F10C7A503EEFCF53D89A656C32613CDBBD713F54D6DF7F37348C2D66434A9ELCHEL" TargetMode="External"/><Relationship Id="rId18" Type="http://schemas.openxmlformats.org/officeDocument/2006/relationships/hyperlink" Target="consultantplus://offline/ref=F9FDB2A8D943A9AB95E0A8613D38110D6D7DD77EE935820E49F10C7A503EEFCF53D89A656C326139DCBD713F54D6DF7F37348C2D66434A9ELCHEL" TargetMode="External"/><Relationship Id="rId26" Type="http://schemas.openxmlformats.org/officeDocument/2006/relationships/hyperlink" Target="consultantplus://offline/ref=F9FDB2A8D943A9AB95E0A8613D38110D6D7FDD7BEF34820E49F10C7A503EEFCF41D8C2696C3A7F38DFA8276E12L8H2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9FDB2A8D943A9AB95E0A8613D38110D667DDF7FED3FDF0441A800785731B0D8549196646C32603DD2E2742A458ED277212A8A357A4148L9HDL" TargetMode="External"/><Relationship Id="rId7" Type="http://schemas.openxmlformats.org/officeDocument/2006/relationships/hyperlink" Target="consultantplus://offline/ref=F9FDB2A8D943A9AB95E0A8613D38110D6F7ADE79E436820E49F10C7A503EEFCF53D89A656C326138DFBD713F54D6DF7F37348C2D66434A9ELCHEL" TargetMode="External"/><Relationship Id="rId12" Type="http://schemas.openxmlformats.org/officeDocument/2006/relationships/hyperlink" Target="consultantplus://offline/ref=F9FDB2A8D943A9AB95E0A8613D38110D6D7DD77EE935820E49F10C7A503EEFCF53D89A656C326139D8BD713F54D6DF7F37348C2D66434A9ELCHEL" TargetMode="External"/><Relationship Id="rId17" Type="http://schemas.openxmlformats.org/officeDocument/2006/relationships/hyperlink" Target="consultantplus://offline/ref=F9FDB2A8D943A9AB95E0A8613D38110D6D7DD77EE935820E49F10C7A503EEFCF53D89A656C326139DDBD713F54D6DF7F37348C2D66434A9ELCHEL" TargetMode="External"/><Relationship Id="rId25" Type="http://schemas.openxmlformats.org/officeDocument/2006/relationships/hyperlink" Target="consultantplus://offline/ref=F9FDB2A8D943A9AB95E0A8613D38110D6D7FDD7BEF34820E49F10C7A503EEFCF53D89A656C326139D9BD713F54D6DF7F37348C2D66434A9ELCHE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9FDB2A8D943A9AB95E0A8613D38110D6D7DD77EE935820E49F10C7A503EEFCF53D89A656C326139DABD713F54D6DF7F37348C2D66434A9ELCHEL" TargetMode="External"/><Relationship Id="rId20" Type="http://schemas.openxmlformats.org/officeDocument/2006/relationships/hyperlink" Target="consultantplus://offline/ref=F9FDB2A8D943A9AB95E0A8613D38110D6D7DD77EE935820E49F10C7A503EEFCF53D89A656C326139DEBD713F54D6DF7F37348C2D66434A9ELCHEL" TargetMode="External"/><Relationship Id="rId29" Type="http://schemas.openxmlformats.org/officeDocument/2006/relationships/hyperlink" Target="consultantplus://offline/ref=F9FDB2A8D943A9AB95E0A8613D38110D6D7DD77EE935820E49F10C7A503EEFCF53D89A656C326139D1BD713F54D6DF7F37348C2D66434A9ELCHE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9FDB2A8D943A9AB95E0A8613D38110D667DDF7FED3FDF0441A800785731B0D8549196646C32613ED2E2742A458ED277212A8A357A4148L9HDL" TargetMode="External"/><Relationship Id="rId11" Type="http://schemas.openxmlformats.org/officeDocument/2006/relationships/hyperlink" Target="consultantplus://offline/ref=F9FDB2A8D943A9AB95E0A8613D38110D6F7ADE79E436820E49F10C7A503EEFCF53D89A656C326138DFBD713F54D6DF7F37348C2D66434A9ELCHEL" TargetMode="External"/><Relationship Id="rId24" Type="http://schemas.openxmlformats.org/officeDocument/2006/relationships/hyperlink" Target="consultantplus://offline/ref=F9FDB2A8D943A9AB95E0A8613D38110D6D7FDF73E833820E49F10C7A503EEFCF41D8C2696C3A7F38DFA8276E12L8H2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F9FDB2A8D943A9AB95E0A8613D38110D667DDF7FED3FDF0441A800785731B0D8549196646C326038D2E2742A458ED277212A8A357A4148L9HDL" TargetMode="External"/><Relationship Id="rId23" Type="http://schemas.openxmlformats.org/officeDocument/2006/relationships/hyperlink" Target="consultantplus://offline/ref=F9FDB2A8D943A9AB95E0A8613D38110D667DDF7FED3FDF0441A800785731B0D8549196646C32603FD2E2742A458ED277212A8A357A4148L9HDL" TargetMode="External"/><Relationship Id="rId28" Type="http://schemas.openxmlformats.org/officeDocument/2006/relationships/hyperlink" Target="consultantplus://offline/ref=F9FDB2A8D943A9AB95E0A8613D38110D6D70DD7EED3C820E49F10C7A503EEFCF53D89A666C316A6C88F27063108BCC7F39348E2B7AL4H0L" TargetMode="External"/><Relationship Id="rId10" Type="http://schemas.openxmlformats.org/officeDocument/2006/relationships/hyperlink" Target="consultantplus://offline/ref=F9FDB2A8D943A9AB95E0A8613D38110D667DDF7FED3FDF0441A800785731B0D8549196646C32613ED2E2742A458ED277212A8A357A4148L9HDL" TargetMode="External"/><Relationship Id="rId19" Type="http://schemas.openxmlformats.org/officeDocument/2006/relationships/hyperlink" Target="consultantplus://offline/ref=F9FDB2A8D943A9AB95E0A8613D38110D667DDF7FED3FDF0441A800785731B0D8549196646C32603BD2E2742A458ED277212A8A357A4148L9HDL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FDB2A8D943A9AB95E0A8613D38110D6D7FDF73E833820E49F10C7A503EEFCF53D89A656C32613CDBBD713F54D6DF7F37348C2D66434A9ELCHEL" TargetMode="External"/><Relationship Id="rId14" Type="http://schemas.openxmlformats.org/officeDocument/2006/relationships/hyperlink" Target="consultantplus://offline/ref=F9FDB2A8D943A9AB95E0A8613D38110D6D7FDF73E833820E49F10C7A503EEFCF41D8C2696C3A7F38DFA8276E12L8H2L" TargetMode="External"/><Relationship Id="rId22" Type="http://schemas.openxmlformats.org/officeDocument/2006/relationships/hyperlink" Target="consultantplus://offline/ref=F9FDB2A8D943A9AB95E0A8613D38110D667DDF7FED3FDF0441A800785731B0D8549196646C32603ED2E2742A458ED277212A8A357A4148L9HDL" TargetMode="External"/><Relationship Id="rId27" Type="http://schemas.openxmlformats.org/officeDocument/2006/relationships/hyperlink" Target="consultantplus://offline/ref=F9FDB2A8D943A9AB95E0A8613D38110D6F7ADE79E436820E49F10C7A503EEFCF53D89A656C326138DFBD713F54D6DF7F37348C2D66434A9ELCHE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1727</Words>
  <Characters>9848</Characters>
  <Application>Microsoft Office Word</Application>
  <DocSecurity>0</DocSecurity>
  <Lines>82</Lines>
  <Paragraphs>23</Paragraphs>
  <ScaleCrop>false</ScaleCrop>
  <Company/>
  <LinksUpToDate>false</LinksUpToDate>
  <CharactersWithSpaces>11552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2021-06-08T11:07:00Z</dcterms:created>
  <dcterms:modified xsi:type="dcterms:W3CDTF">2021-06-08T11:07:00Z</dcterms:modified>
</cp:coreProperties>
</file>