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2BD" w:rsidRDefault="00BA32B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A32BD" w:rsidRDefault="00BA32BD">
      <w:pPr>
        <w:pStyle w:val="ConsPlusNormal"/>
        <w:jc w:val="both"/>
        <w:outlineLvl w:val="0"/>
      </w:pPr>
    </w:p>
    <w:p w:rsidR="00BA32BD" w:rsidRDefault="00BA32B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A32BD" w:rsidRDefault="00BA32BD">
      <w:pPr>
        <w:pStyle w:val="ConsPlusTitle"/>
        <w:jc w:val="center"/>
      </w:pPr>
    </w:p>
    <w:p w:rsidR="00BA32BD" w:rsidRDefault="00BA32BD">
      <w:pPr>
        <w:pStyle w:val="ConsPlusTitle"/>
        <w:jc w:val="center"/>
      </w:pPr>
      <w:r>
        <w:t>ПОСТАНОВЛЕНИЕ</w:t>
      </w:r>
    </w:p>
    <w:p w:rsidR="00BA32BD" w:rsidRDefault="00BA32BD">
      <w:pPr>
        <w:pStyle w:val="ConsPlusTitle"/>
        <w:jc w:val="center"/>
      </w:pPr>
      <w:proofErr w:type="gramStart"/>
      <w:r>
        <w:t>от</w:t>
      </w:r>
      <w:proofErr w:type="gramEnd"/>
      <w:r>
        <w:t xml:space="preserve"> 5 января 2015 г. N 4</w:t>
      </w:r>
    </w:p>
    <w:p w:rsidR="00BA32BD" w:rsidRDefault="00BA32BD">
      <w:pPr>
        <w:pStyle w:val="ConsPlusTitle"/>
        <w:jc w:val="center"/>
      </w:pPr>
    </w:p>
    <w:p w:rsidR="00BA32BD" w:rsidRDefault="00BA32BD">
      <w:pPr>
        <w:pStyle w:val="ConsPlusTitle"/>
        <w:jc w:val="center"/>
      </w:pPr>
      <w:r>
        <w:t>ОБ УТВЕРЖДЕНИИ ПРАВИЛ</w:t>
      </w:r>
    </w:p>
    <w:p w:rsidR="00BA32BD" w:rsidRDefault="00BA32BD">
      <w:pPr>
        <w:pStyle w:val="ConsPlusTitle"/>
        <w:jc w:val="center"/>
      </w:pPr>
      <w:r>
        <w:t>ФОРМИРОВАНИЯ, ВЕДЕНИЯ И ИСПОЛЬЗОВАНИЯ БАЗОВОГО</w:t>
      </w:r>
    </w:p>
    <w:p w:rsidR="00BA32BD" w:rsidRDefault="00BA32BD">
      <w:pPr>
        <w:pStyle w:val="ConsPlusTitle"/>
        <w:jc w:val="center"/>
      </w:pPr>
      <w:r>
        <w:t>ГОСУДАРСТВЕННОГО ИНФОРМАЦИОННОГО РЕСУРСА РЕГИСТРАЦИОННОГО</w:t>
      </w:r>
    </w:p>
    <w:p w:rsidR="00BA32BD" w:rsidRDefault="00BA32BD">
      <w:pPr>
        <w:pStyle w:val="ConsPlusTitle"/>
        <w:jc w:val="center"/>
      </w:pPr>
      <w:r>
        <w:t>УЧЕТА ГРАЖДАН РОССИЙСКОЙ ФЕДЕРАЦИИ ПО МЕСТУ ПРЕБЫВАНИЯ</w:t>
      </w:r>
    </w:p>
    <w:p w:rsidR="00BA32BD" w:rsidRDefault="00BA32BD">
      <w:pPr>
        <w:pStyle w:val="ConsPlusTitle"/>
        <w:jc w:val="center"/>
      </w:pPr>
      <w:r>
        <w:t>И ПО МЕСТУ ЖИТЕЛЬСТВА В ПРЕДЕЛАХ РОССИЙСКОЙ ФЕДЕРАЦИИ</w:t>
      </w:r>
    </w:p>
    <w:p w:rsidR="00BA32BD" w:rsidRDefault="00BA32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A32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32BD" w:rsidRDefault="00BA32B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32BD" w:rsidRDefault="00BA32B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30.11.2016 N 1264)</w:t>
            </w:r>
          </w:p>
        </w:tc>
      </w:tr>
    </w:tbl>
    <w:p w:rsidR="00BA32BD" w:rsidRDefault="00BA32BD">
      <w:pPr>
        <w:pStyle w:val="ConsPlusNormal"/>
        <w:jc w:val="center"/>
      </w:pPr>
    </w:p>
    <w:p w:rsidR="00BA32BD" w:rsidRDefault="00BA32BD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Правительство Российской Федерации постановляет: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Федерации.</w:t>
      </w: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right"/>
      </w:pPr>
      <w:r>
        <w:t>Председатель Правительства</w:t>
      </w:r>
    </w:p>
    <w:p w:rsidR="00BA32BD" w:rsidRDefault="00BA32BD">
      <w:pPr>
        <w:pStyle w:val="ConsPlusNormal"/>
        <w:jc w:val="right"/>
      </w:pPr>
      <w:r>
        <w:t>Российской Федерации</w:t>
      </w:r>
    </w:p>
    <w:p w:rsidR="00BA32BD" w:rsidRDefault="00BA32BD">
      <w:pPr>
        <w:pStyle w:val="ConsPlusNormal"/>
        <w:jc w:val="right"/>
      </w:pPr>
      <w:r>
        <w:t>Д.МЕДВЕДЕВ</w:t>
      </w: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right"/>
        <w:outlineLvl w:val="0"/>
      </w:pPr>
      <w:r>
        <w:t>Утверждены</w:t>
      </w:r>
    </w:p>
    <w:p w:rsidR="00BA32BD" w:rsidRDefault="00BA32BD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BA32BD" w:rsidRDefault="00BA32BD">
      <w:pPr>
        <w:pStyle w:val="ConsPlusNormal"/>
        <w:jc w:val="right"/>
      </w:pPr>
      <w:r>
        <w:t>Российской Федерации</w:t>
      </w:r>
    </w:p>
    <w:p w:rsidR="00BA32BD" w:rsidRDefault="00BA32BD">
      <w:pPr>
        <w:pStyle w:val="ConsPlusNormal"/>
        <w:jc w:val="right"/>
      </w:pPr>
      <w:proofErr w:type="gramStart"/>
      <w:r>
        <w:t>от</w:t>
      </w:r>
      <w:proofErr w:type="gramEnd"/>
      <w:r>
        <w:t xml:space="preserve"> 5 января 2015 г. N 4</w:t>
      </w: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Title"/>
        <w:jc w:val="center"/>
      </w:pPr>
      <w:bookmarkStart w:id="0" w:name="P30"/>
      <w:bookmarkEnd w:id="0"/>
      <w:r>
        <w:t>ПРАВИЛА</w:t>
      </w:r>
    </w:p>
    <w:p w:rsidR="00BA32BD" w:rsidRDefault="00BA32BD">
      <w:pPr>
        <w:pStyle w:val="ConsPlusTitle"/>
        <w:jc w:val="center"/>
      </w:pPr>
      <w:r>
        <w:t>ФОРМИРОВАНИЯ, ВЕДЕНИЯ И ИСПОЛЬЗОВАНИЯ БАЗОВОГО</w:t>
      </w:r>
    </w:p>
    <w:p w:rsidR="00BA32BD" w:rsidRDefault="00BA32BD">
      <w:pPr>
        <w:pStyle w:val="ConsPlusTitle"/>
        <w:jc w:val="center"/>
      </w:pPr>
      <w:r>
        <w:t>ГОСУДАРСТВЕННОГО ИНФОРМАЦИОННОГО РЕСУРСА РЕГИСТРАЦИОННОГО</w:t>
      </w:r>
    </w:p>
    <w:p w:rsidR="00BA32BD" w:rsidRDefault="00BA32BD">
      <w:pPr>
        <w:pStyle w:val="ConsPlusTitle"/>
        <w:jc w:val="center"/>
      </w:pPr>
      <w:r>
        <w:t>УЧЕТА ГРАЖДАН РОССИЙСКОЙ ФЕДЕРАЦИИ ПО МЕСТУ ПРЕБЫВАНИЯ</w:t>
      </w:r>
    </w:p>
    <w:p w:rsidR="00BA32BD" w:rsidRDefault="00BA32BD">
      <w:pPr>
        <w:pStyle w:val="ConsPlusTitle"/>
        <w:jc w:val="center"/>
      </w:pPr>
      <w:r>
        <w:t>И ПО МЕСТУ ЖИТЕЛЬСТВА В ПРЕДЕЛАХ РОССИЙСКОЙ ФЕДЕРАЦИИ</w:t>
      </w:r>
    </w:p>
    <w:p w:rsidR="00BA32BD" w:rsidRDefault="00BA32B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A32B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32BD" w:rsidRDefault="00BA32B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32BD" w:rsidRDefault="00BA32BD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30.11.2016 N 1264)</w:t>
            </w:r>
          </w:p>
        </w:tc>
      </w:tr>
    </w:tbl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ind w:firstLine="540"/>
        <w:jc w:val="both"/>
      </w:pPr>
      <w:r>
        <w:t>1. Настоящие Правила определяют порядок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(далее - база данных).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lastRenderedPageBreak/>
        <w:t>2. Создание и ведение базы данных осуществляется Министерством внутренних дел Российской Федерации (далее - оператор). Оператор вправе самостоятельно выбирать применяемые информационно-телекоммуникационные технологии, программные и технические средства, используемые для создания базы данных и обеспечения ее функционирования. В целях обеспечения доступа к базе данных оператор обязан следовать технологическим требованиям, принятым в рамках функционирования единой системы межведомственного электронного взаимодействия.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База данных ведется в электронном виде с использованием федеральной государственной информационной системы. Ведение базы данных на бумажных носителях не допускается.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3. Включению в базу данных подлежит информация, предусмотренная </w:t>
      </w:r>
      <w:hyperlink r:id="rId9" w:history="1">
        <w:r>
          <w:rPr>
            <w:color w:val="0000FF"/>
          </w:rPr>
          <w:t>частью 11 статьи 3</w:t>
        </w:r>
      </w:hyperlink>
      <w:r>
        <w:t xml:space="preserve">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(далее - информация).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4.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 информации в базе данных осуществляется в соответствии с законодательством Российской Федерации об информации, информационных технологиях и о защите информации и законодательством Российской Федерации в области персональных данных.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5. В базу данных включается информация, поступающая от территориальных органов Министерства внутренних дел Российской Федерации и их структурных подразделений, администраций учреждений, осуществляющих регистрацию и снятие гражданина Российской Федерации с регистрационного учета по месту пребывания в гостинице, санатории, доме отдыха, пансионате, кемпинге, на туристской базе, в медицинской организации или другом подобном учреждении, учреждении уголовно-исполнительной системы, исполняющем наказания в виде лишения свободы или принудительных работ (далее - поставщик информации), а также от граждан Российской Федерации, федеральных органов исполнительной власти, исполнительных органов государственной власти субъектов Российской Федерации и иных полномочных органов, органов местного самоуправления.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6. В базу данных включается информация, поступающая в форме: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электронных</w:t>
      </w:r>
      <w:proofErr w:type="gramEnd"/>
      <w:r>
        <w:t xml:space="preserve"> документов, подписанных уполномоченным должностным лицом поставщика информации, с использованием усиленной квалифицированной электронной подписи;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документов</w:t>
      </w:r>
      <w:proofErr w:type="gramEnd"/>
      <w:r>
        <w:t xml:space="preserve"> на бумажных носителях, которые при поступлении переводятся в электронный вид и подписываются лицом, осуществляющим перевод в электронный вид документов с бумажных носителей, с использованием усиленной квалифицированной электронной подписи.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7. Информация подлежит передаче поставщиком информации в базу данных в срок, не превышающий 1 дня со дня получения таким поставщиком указанной информации.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Информация, поступившая от поставщиков информации, размещается оператором в базе данных в течение 1 рабочего дня со дня ее поступления.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8. Информационное взаимодействие Министерства внутренних дел Российской Федерации и его территориальных органов с администрациями гостиниц, санаториев, домов отдыха, пансионатов, кемпингов, туристических баз, медицинских организаций или других подобных учреждений, учреждений уголовно-исполнительной системы, исполняющих наказания в виде лишения свободы или принудительных работ, при предоставлении информации непосредственно или при направлении информации с использованием входящих в состав сети электросвязи средств </w:t>
      </w:r>
      <w:r>
        <w:lastRenderedPageBreak/>
        <w:t xml:space="preserve">связи либо с использованием информационно-телекоммуникационных сетей, а также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осуществляется на основании соглашений о взаимодействии, типовая </w:t>
      </w:r>
      <w:hyperlink r:id="rId11" w:history="1">
        <w:r>
          <w:rPr>
            <w:color w:val="0000FF"/>
          </w:rPr>
          <w:t>форма</w:t>
        </w:r>
      </w:hyperlink>
      <w:r>
        <w:t xml:space="preserve"> которых устанавливается Министерством внутренних дел Российской Федерации.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9. Содержащаяся в базе данных информация предоставляется на основании запросов, поданных в электронном виде и (или) на бумажных носителях.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Информация предоставляется гражданам Российской Федерации и юридическим лицам в случаях и в порядке, которые установлены законодательством Российской Федерации. Информация также предоставляется органам государственной власти Российской Федерации и органам местного самоуправления в случаях, когда это необходимо для осуществления ими своих полномочий, в том числе для предоставления государственных и муниципальных услуг и исполнения ими государственных и муниципальных функций.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Граждане имеют право на ознакомление с информацией о себе, содержащейся в базе данных, на защиту такой информации и на исправление содержащихся в ней ошибок,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Предоставление информации, содержащейся в базе данных, гражданам Российской Федерации и юридическим лицам осуществляется Министерством внутренних дел Российской Федерации и его территориальными органами.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Предоставление информации, содержащейся в базе данных, многофункциональным центрам предоставления государственных и муниципальных услуг осуществляется в объеме и случаях, которые установлены </w:t>
      </w:r>
      <w:hyperlink r:id="rId14" w:history="1">
        <w:r>
          <w:rPr>
            <w:color w:val="0000FF"/>
          </w:rPr>
          <w:t>статьей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10. Информация хранится в базе данных в двух режимах - оперативном и архивном. В оперативном режиме информация хранится в форме, доступной для формирования ответов на поступающие к оператору запросы, если со дня снятия с регистрационного учета по месту жительства или по месту пребывания гражданина Российской Федерации прошло менее 5 лет. В ином случае информация хранится в архивном режиме.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Порядок хранения и использования включенной в состав архивных фондов документированной информации установлен законодательством об архивном деле в Российской Федерации.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11. Информация хранится в базе данных без ограничения срока.</w:t>
      </w:r>
    </w:p>
    <w:p w:rsidR="00BA32BD" w:rsidRDefault="00BA32BD">
      <w:pPr>
        <w:pStyle w:val="ConsPlusNormal"/>
        <w:spacing w:before="220"/>
        <w:ind w:firstLine="540"/>
        <w:jc w:val="both"/>
      </w:pPr>
      <w:bookmarkStart w:id="1" w:name="P62"/>
      <w:bookmarkEnd w:id="1"/>
      <w:r>
        <w:t xml:space="preserve">12. Запросы о предоставлении информации, хранящейся в базе данных в оперативном режиме, за исключением запросов, указанных в </w:t>
      </w:r>
      <w:hyperlink w:anchor="P71" w:history="1">
        <w:r>
          <w:rPr>
            <w:color w:val="0000FF"/>
          </w:rPr>
          <w:t>пункте 13</w:t>
        </w:r>
      </w:hyperlink>
      <w:r>
        <w:t xml:space="preserve"> настоящих Правил, обрабатываются с учетом следующих положений: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запрос</w:t>
      </w:r>
      <w:proofErr w:type="gramEnd"/>
      <w:r>
        <w:t xml:space="preserve"> содержит указание на основание для обработки запрашиваемых персональных данных, установленное законодательством Российской Федерации, а также указание на операцию, которую планируется выполнить с применением полученных из базы данных персональных данных;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на</w:t>
      </w:r>
      <w:proofErr w:type="gramEnd"/>
      <w:r>
        <w:t xml:space="preserve"> момент предоставления ответа, содержащего персональные данные, не прекратили действие основания обработки таких персональных данных;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lastRenderedPageBreak/>
        <w:t>запрос</w:t>
      </w:r>
      <w:proofErr w:type="gramEnd"/>
      <w:r>
        <w:t>, направленный в электронном виде, подписан усиленной квалифицированной электронной подписью;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межведомственные</w:t>
      </w:r>
      <w:proofErr w:type="gramEnd"/>
      <w:r>
        <w:t xml:space="preserve"> запросы, поступающие через единую систему межведомственного электронного взаимодействия и подключаемые к ней региональные системы межведомственного электронного взаимодействия, обрабатываются в сроки, предусмотренные законодательством Российской Федерации для обработки таких запросов;</w:t>
      </w:r>
    </w:p>
    <w:p w:rsidR="00BA32BD" w:rsidRDefault="00BA32BD">
      <w:pPr>
        <w:pStyle w:val="ConsPlusNormal"/>
        <w:spacing w:before="220"/>
        <w:ind w:firstLine="540"/>
        <w:jc w:val="both"/>
      </w:pPr>
      <w:proofErr w:type="gramStart"/>
      <w:r>
        <w:t>запросы</w:t>
      </w:r>
      <w:proofErr w:type="gramEnd"/>
      <w:r>
        <w:t>, поступающие на бумажных носителях, обрабатываются в течение 30 дней, за исключением случаев, когда иные сроки установлены законодательством Российской Федерации.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Запрос о предоставлении из базы данных информации, необходимой для предоставления государственных и муниципальных услуг, оформляется в соответствии со </w:t>
      </w:r>
      <w:hyperlink r:id="rId15" w:history="1">
        <w:r>
          <w:rPr>
            <w:color w:val="0000FF"/>
          </w:rPr>
          <w:t>статьей 7.2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Запросы, поступающие из правоохранительных органов, обрабатываются в порядке и в сроки, которые установлены законодательством Российской Федерации и (или) соглашениями об информационном взаимодействии.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bookmarkStart w:id="2" w:name="P71"/>
      <w:bookmarkEnd w:id="2"/>
      <w:r>
        <w:t xml:space="preserve">13. Запросы о соответствии либо несоответствии информации, содержащейся в базе данных, номеру основного документа, удостоверяющего личность гражданина Российской Федерации на территории Российской Федерации, и сведениям об адресе регистрации по месту пребывания или по месту жительства владельца такого документа, направленные гражданами Российской Федерации и юридическими лицами с использованием информационно-телекоммуникационных сетей,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обрабатываются без учета положений </w:t>
      </w:r>
      <w:hyperlink w:anchor="P62" w:history="1">
        <w:r>
          <w:rPr>
            <w:color w:val="0000FF"/>
          </w:rPr>
          <w:t>пункта 12</w:t>
        </w:r>
      </w:hyperlink>
      <w:r>
        <w:t xml:space="preserve"> настоящих Правил.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Информация, предоставляемая на основании запросов, указанных в настоящем пункте, носит исключительно справочный характер и не может являться основанием совершения юридически значимых действий.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14. В случае если запрашиваемая информация хранится в базе данных в архивном режиме, то срок предоставления ответов на такие запросы должен составлять не более 10 дней для запросов, поступающих в электронном виде, и не более 30 дней для запросов, поступающих на бумажных носителях.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>15. Оператор обеспечивает круглосуточный непрерывный автоматизированный доступ к информации в электронной форме,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для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 и органов местного самоуправления, предоставляющих государственные или муниципальные услуги, а также организаций, в которых размещается государственное задание (заказ) или муниципальное задание (заказ) на предоставление таких услуг, в случае, если право на получение этой информации предусмотрено законодательством Российской Федерации или законодательством субъектов Российской Федерации.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16. Ответственность за соблюдение порядка ведения базы данных возложена на должностных лиц Министерства внутренних дел Российской Федерации, </w:t>
      </w:r>
      <w:hyperlink r:id="rId17" w:history="1">
        <w:r>
          <w:rPr>
            <w:color w:val="0000FF"/>
          </w:rPr>
          <w:t>перечень</w:t>
        </w:r>
      </w:hyperlink>
      <w:r>
        <w:t xml:space="preserve"> которых устанавливается Министерством внутренних дел Российской Федерации.</w:t>
      </w:r>
    </w:p>
    <w:p w:rsidR="00BA32BD" w:rsidRDefault="00BA32BD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spacing w:before="220"/>
        <w:ind w:firstLine="540"/>
        <w:jc w:val="both"/>
      </w:pPr>
      <w:r>
        <w:t xml:space="preserve">17. Формат предоставления информации из базы данных с использованием информационных технологий, порядок защиты информации и принятия решения о внесении изменений в информацию, содержащуюся в базе данных, в том числе порядок и срок рассмотрения уведомлений о выявленных противоречиях, поступающих от граждан Российской Федерации, федеральных органов исполнительной власти, исполнительных органов государственной власти субъектов Российской Федерации и иных полномочных органов, органов местного самоуправления, и иные требования согласно </w:t>
      </w:r>
      <w:hyperlink r:id="rId19" w:history="1">
        <w:r>
          <w:rPr>
            <w:color w:val="0000FF"/>
          </w:rPr>
          <w:t>пункту 6</w:t>
        </w:r>
      </w:hyperlink>
      <w:r>
        <w:t xml:space="preserve"> требований к порядку формирования, актуализации и использования базовых государственных информационных ресурсов, утвержденных постановлением Правительства Российской Федерации от 14 сентября 2012 г. N 928 "О базовых государственных информационных ресурсах", устанавливаются Министерством внутренних дел Российской Федерации с учетом требований к работе с элементами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BA32BD" w:rsidRDefault="00BA32B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30.11.2016 N 1264)</w:t>
      </w: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jc w:val="both"/>
      </w:pPr>
    </w:p>
    <w:p w:rsidR="00BA32BD" w:rsidRDefault="00BA32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10FE" w:rsidRDefault="003710FE">
      <w:bookmarkStart w:id="3" w:name="_GoBack"/>
      <w:bookmarkEnd w:id="3"/>
    </w:p>
    <w:sectPr w:rsidR="003710FE" w:rsidSect="00CA1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BD"/>
    <w:rsid w:val="003710FE"/>
    <w:rsid w:val="00BA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BF6AA-1210-4AF9-B75D-510534EC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32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32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D57E46EB2579FEE874065B467E7CC0DF828A38FC25AC3AA5300D4D245261BA4A69A67A38DA68F66C527B9E5471791A87BA721348F115B5M2G3O" TargetMode="External"/><Relationship Id="rId13" Type="http://schemas.openxmlformats.org/officeDocument/2006/relationships/hyperlink" Target="consultantplus://offline/ref=B8D57E46EB2579FEE874065B467E7CC0DF828A38FC25AC3AA5300D4D245261BA4A69A67A38DA68F66E527B9E5471791A87BA721348F115B5M2G3O" TargetMode="External"/><Relationship Id="rId18" Type="http://schemas.openxmlformats.org/officeDocument/2006/relationships/hyperlink" Target="consultantplus://offline/ref=B8D57E46EB2579FEE874065B467E7CC0DF828A38FC25AC3AA5300D4D245261BA4A69A67A38DA68F660527B9E5471791A87BA721348F115B5M2G3O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8D57E46EB2579FEE874065B467E7CC0DF828A38FC25AC3AA5300D4D245261BA4A69A67A38DA68F66B527B9E5471791A87BA721348F115B5M2G3O" TargetMode="External"/><Relationship Id="rId12" Type="http://schemas.openxmlformats.org/officeDocument/2006/relationships/hyperlink" Target="consultantplus://offline/ref=B8D57E46EB2579FEE874065B467E7CC0DF828A38FC25AC3AA5300D4D245261BA4A69A67A38DA68F66D527B9E5471791A87BA721348F115B5M2G3O" TargetMode="External"/><Relationship Id="rId17" Type="http://schemas.openxmlformats.org/officeDocument/2006/relationships/hyperlink" Target="consultantplus://offline/ref=B8D57E46EB2579FEE874065B467E7CC0DF8A833BF124AC3AA5300D4D245261BA4A69A67A38DA68F36D527B9E5471791A87BA721348F115B5M2G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D57E46EB2579FEE874065B467E7CC0DF828A38FC25AC3AA5300D4D245261BA4A69A67A38DA68F66F527B9E5471791A87BA721348F115B5M2G3O" TargetMode="External"/><Relationship Id="rId20" Type="http://schemas.openxmlformats.org/officeDocument/2006/relationships/hyperlink" Target="consultantplus://offline/ref=B8D57E46EB2579FEE874065B467E7CC0DF828A38FC25AC3AA5300D4D245261BA4A69A67A38DA68F660527B9E5471791A87BA721348F115B5M2G3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8D57E46EB2579FEE874065B467E7CC0DE80833DFA21AC3AA5300D4D245261BA4A69A67A38DA69F26E527B9E5471791A87BA721348F115B5M2G3O" TargetMode="External"/><Relationship Id="rId11" Type="http://schemas.openxmlformats.org/officeDocument/2006/relationships/hyperlink" Target="consultantplus://offline/ref=B8D57E46EB2579FEE874065B467E7CC0DE83853EFB2EAC3AA5300D4D245261BA4A69A67A38DA68F76B527B9E5471791A87BA721348F115B5M2G3O" TargetMode="External"/><Relationship Id="rId5" Type="http://schemas.openxmlformats.org/officeDocument/2006/relationships/hyperlink" Target="consultantplus://offline/ref=B8D57E46EB2579FEE874065B467E7CC0DF828A38FC25AC3AA5300D4D245261BA4A69A67A38DA68F66B527B9E5471791A87BA721348F115B5M2G3O" TargetMode="External"/><Relationship Id="rId15" Type="http://schemas.openxmlformats.org/officeDocument/2006/relationships/hyperlink" Target="consultantplus://offline/ref=B8D57E46EB2579FEE874065B467E7CC0DE86803DFE21AC3AA5300D4D245261BA4A69A6733ED13CA32C0C22CE163A741C9FA67216M5G6O" TargetMode="External"/><Relationship Id="rId10" Type="http://schemas.openxmlformats.org/officeDocument/2006/relationships/hyperlink" Target="consultantplus://offline/ref=B8D57E46EB2579FEE874065B467E7CC0DF828A38FC25AC3AA5300D4D245261BA4A69A67A38DA68F66C527B9E5471791A87BA721348F115B5M2G3O" TargetMode="External"/><Relationship Id="rId19" Type="http://schemas.openxmlformats.org/officeDocument/2006/relationships/hyperlink" Target="consultantplus://offline/ref=B8D57E46EB2579FEE874065B467E7CC0DE83833FFE24AC3AA5300D4D245261BA4A69A67A38DA68F46D527B9E5471791A87BA721348F115B5M2G3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8D57E46EB2579FEE874065B467E7CC0DE80833DFA21AC3AA5300D4D245261BA4A69A67A38DA68FB6B527B9E5471791A87BA721348F115B5M2G3O" TargetMode="External"/><Relationship Id="rId14" Type="http://schemas.openxmlformats.org/officeDocument/2006/relationships/hyperlink" Target="consultantplus://offline/ref=B8D57E46EB2579FEE874065B467E7CC0DE86803DFE21AC3AA5300D4D245261BA4A69A67A3EDE63A6391D7AC211226A1B86BA701454MFG3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2382</Words>
  <Characters>13583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mvladimirskaia</dc:creator>
  <cp:keywords/>
  <dc:description/>
  <cp:lastModifiedBy>mvladimirskaia</cp:lastModifiedBy>
  <cp:revision>1</cp:revision>
  <dcterms:created xsi:type="dcterms:W3CDTF">2020-07-16T14:06:00Z</dcterms:created>
  <dcterms:modified xsi:type="dcterms:W3CDTF">2020-07-16T14:07:00Z</dcterms:modified>
</cp:coreProperties>
</file>