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78" w:rsidRPr="00932778" w:rsidRDefault="00932778" w:rsidP="00932778">
      <w:pPr>
        <w:pStyle w:val="Default"/>
        <w:jc w:val="both"/>
      </w:pPr>
    </w:p>
    <w:p w:rsidR="00932778" w:rsidRPr="00932778" w:rsidRDefault="00932778" w:rsidP="00932778">
      <w:pPr>
        <w:pStyle w:val="Default"/>
        <w:jc w:val="center"/>
        <w:rPr>
          <w:b/>
          <w:color w:val="auto"/>
          <w:sz w:val="28"/>
          <w:szCs w:val="28"/>
        </w:rPr>
      </w:pPr>
      <w:r w:rsidRPr="00932778">
        <w:rPr>
          <w:b/>
          <w:color w:val="auto"/>
          <w:sz w:val="28"/>
          <w:szCs w:val="28"/>
        </w:rPr>
        <w:t>Исчерпывающий перечень документов, необходимых для предоставления муниципальной услуги: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заявление о постановке на учет ребенка, нуждающегося в определении в дошкольное образовательное учреждение (по форме согласно приложению 1 к настоящему административному регламенту);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удостоверяющий личность одного из родителей (законных представителей) ребенка (паспорт);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подтверждающий полномочия законного представителя ребенка;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свидетельство о рождении ребенка;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подтверждающий право на внеочередное или первоочередное определение ребенка в ДОУ (при его наличии). </w:t>
      </w:r>
    </w:p>
    <w:p w:rsidR="00932778" w:rsidRPr="00932778" w:rsidRDefault="00932778" w:rsidP="00932778">
      <w:pPr>
        <w:pStyle w:val="Default"/>
        <w:jc w:val="both"/>
        <w:rPr>
          <w:b/>
          <w:color w:val="auto"/>
          <w:sz w:val="28"/>
          <w:szCs w:val="28"/>
        </w:rPr>
      </w:pPr>
      <w:r w:rsidRPr="00932778">
        <w:rPr>
          <w:b/>
          <w:color w:val="auto"/>
          <w:sz w:val="28"/>
          <w:szCs w:val="28"/>
        </w:rPr>
        <w:t xml:space="preserve">При постановке на </w:t>
      </w:r>
      <w:proofErr w:type="spellStart"/>
      <w:r w:rsidRPr="00932778">
        <w:rPr>
          <w:b/>
          <w:color w:val="auto"/>
          <w:sz w:val="28"/>
          <w:szCs w:val="28"/>
        </w:rPr>
        <w:t>учѐт</w:t>
      </w:r>
      <w:proofErr w:type="spellEnd"/>
      <w:r w:rsidRPr="00932778">
        <w:rPr>
          <w:b/>
          <w:color w:val="auto"/>
          <w:sz w:val="28"/>
          <w:szCs w:val="28"/>
        </w:rPr>
        <w:t xml:space="preserve"> детей, нуждающихся в определении в ДОУ, ранее поставленных на </w:t>
      </w:r>
      <w:proofErr w:type="spellStart"/>
      <w:r w:rsidRPr="00932778">
        <w:rPr>
          <w:b/>
          <w:color w:val="auto"/>
          <w:sz w:val="28"/>
          <w:szCs w:val="28"/>
        </w:rPr>
        <w:t>учѐт</w:t>
      </w:r>
      <w:proofErr w:type="spellEnd"/>
      <w:r w:rsidRPr="00932778">
        <w:rPr>
          <w:b/>
          <w:color w:val="auto"/>
          <w:sz w:val="28"/>
          <w:szCs w:val="28"/>
        </w:rPr>
        <w:t xml:space="preserve"> в другом субъекте Российской Федерации либо другом муниципальном образовании Республики Крым: </w:t>
      </w:r>
    </w:p>
    <w:p w:rsidR="00932778" w:rsidRPr="00932778" w:rsidRDefault="00932778" w:rsidP="0093277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документ, заверенный органом управления образованием или МФЦ Российской Федерации, о постановке на </w:t>
      </w:r>
      <w:proofErr w:type="spellStart"/>
      <w:r w:rsidRPr="00932778">
        <w:rPr>
          <w:color w:val="auto"/>
          <w:sz w:val="28"/>
          <w:szCs w:val="28"/>
        </w:rPr>
        <w:t>учѐт</w:t>
      </w:r>
      <w:proofErr w:type="spellEnd"/>
      <w:r w:rsidRPr="00932778">
        <w:rPr>
          <w:color w:val="auto"/>
          <w:sz w:val="28"/>
          <w:szCs w:val="28"/>
        </w:rPr>
        <w:t xml:space="preserve"> в ДОУ; </w:t>
      </w:r>
    </w:p>
    <w:p w:rsidR="00932778" w:rsidRPr="00932778" w:rsidRDefault="00932778" w:rsidP="0093277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заявление о постановке на </w:t>
      </w:r>
      <w:proofErr w:type="spellStart"/>
      <w:r w:rsidRPr="00932778">
        <w:rPr>
          <w:color w:val="auto"/>
          <w:sz w:val="28"/>
          <w:szCs w:val="28"/>
        </w:rPr>
        <w:t>учѐт</w:t>
      </w:r>
      <w:proofErr w:type="spellEnd"/>
      <w:r w:rsidRPr="00932778">
        <w:rPr>
          <w:color w:val="auto"/>
          <w:sz w:val="28"/>
          <w:szCs w:val="28"/>
        </w:rPr>
        <w:t xml:space="preserve">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, нуждающегося в определении в ДОУ (по форме согласно приложению 1 к настоящему административному регламенту); </w:t>
      </w:r>
    </w:p>
    <w:p w:rsidR="00932778" w:rsidRPr="00932778" w:rsidRDefault="00932778" w:rsidP="0093277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документ, удостоверяющий личность одного из родителей (законных представителей)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; </w:t>
      </w:r>
    </w:p>
    <w:p w:rsidR="00932778" w:rsidRPr="00932778" w:rsidRDefault="00932778" w:rsidP="0093277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документ, подтверждающий полномочия законного представителя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; </w:t>
      </w:r>
    </w:p>
    <w:p w:rsidR="00932778" w:rsidRPr="00932778" w:rsidRDefault="00932778" w:rsidP="0093277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свидетельство о рождении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документ, подтверждающий право на внеочередное или первоочередное определение ребенка в ДОО (при его наличии). </w:t>
      </w:r>
    </w:p>
    <w:p w:rsidR="00932778" w:rsidRPr="00932778" w:rsidRDefault="00932778" w:rsidP="00932778">
      <w:pPr>
        <w:pStyle w:val="Default"/>
        <w:jc w:val="both"/>
        <w:rPr>
          <w:b/>
          <w:color w:val="auto"/>
          <w:sz w:val="28"/>
          <w:szCs w:val="28"/>
        </w:rPr>
      </w:pPr>
      <w:r w:rsidRPr="00932778">
        <w:rPr>
          <w:b/>
          <w:color w:val="auto"/>
          <w:sz w:val="28"/>
          <w:szCs w:val="28"/>
        </w:rPr>
        <w:t xml:space="preserve">При переводе ребенка из очереди одного ДОУ муниципального образования городской округ Феодосия Республики Крым в другое ДОУ муниципального образования городской округ Феодосия Республики Крым: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заявление (по форме согласно приложению 2 к настоящему административному регламенту);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удостоверяющий личность одного из родителей (законных представителей);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подтверждающий полномочия законного представителя ребенка. </w:t>
      </w:r>
    </w:p>
    <w:p w:rsidR="00932778" w:rsidRPr="00932778" w:rsidRDefault="00932778" w:rsidP="00932778">
      <w:pPr>
        <w:pStyle w:val="Default"/>
        <w:jc w:val="both"/>
        <w:rPr>
          <w:b/>
          <w:color w:val="auto"/>
          <w:sz w:val="28"/>
          <w:szCs w:val="28"/>
        </w:rPr>
      </w:pPr>
      <w:r w:rsidRPr="00932778">
        <w:rPr>
          <w:b/>
          <w:color w:val="auto"/>
          <w:sz w:val="28"/>
          <w:szCs w:val="28"/>
        </w:rPr>
        <w:t xml:space="preserve">Для постановки на </w:t>
      </w:r>
      <w:proofErr w:type="spellStart"/>
      <w:r w:rsidRPr="00932778">
        <w:rPr>
          <w:b/>
          <w:color w:val="auto"/>
          <w:sz w:val="28"/>
          <w:szCs w:val="28"/>
        </w:rPr>
        <w:t>учѐт</w:t>
      </w:r>
      <w:proofErr w:type="spellEnd"/>
      <w:r w:rsidRPr="00932778">
        <w:rPr>
          <w:b/>
          <w:color w:val="auto"/>
          <w:sz w:val="28"/>
          <w:szCs w:val="28"/>
        </w:rPr>
        <w:t xml:space="preserve"> детей при переводе </w:t>
      </w:r>
      <w:proofErr w:type="spellStart"/>
      <w:r w:rsidRPr="00932778">
        <w:rPr>
          <w:b/>
          <w:color w:val="auto"/>
          <w:sz w:val="28"/>
          <w:szCs w:val="28"/>
        </w:rPr>
        <w:t>ребѐнка</w:t>
      </w:r>
      <w:proofErr w:type="spellEnd"/>
      <w:r w:rsidRPr="00932778">
        <w:rPr>
          <w:b/>
          <w:color w:val="auto"/>
          <w:sz w:val="28"/>
          <w:szCs w:val="28"/>
        </w:rPr>
        <w:t xml:space="preserve"> из одного ДОУ в другое ДОУ: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заявление о постановке на </w:t>
      </w:r>
      <w:proofErr w:type="spellStart"/>
      <w:r w:rsidRPr="00932778">
        <w:rPr>
          <w:color w:val="auto"/>
          <w:sz w:val="28"/>
          <w:szCs w:val="28"/>
        </w:rPr>
        <w:t>учѐт</w:t>
      </w:r>
      <w:proofErr w:type="spellEnd"/>
      <w:r w:rsidRPr="00932778">
        <w:rPr>
          <w:color w:val="auto"/>
          <w:sz w:val="28"/>
          <w:szCs w:val="28"/>
        </w:rPr>
        <w:t xml:space="preserve">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, нуждающегося в определении в ДОУ (по форме согласно приложению 1 к настоящему административному регламенту;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уведомление о постановке на учет в ДОУ (уведомление, заверенное органом управления образованием Российской Федерации, которое посещал </w:t>
      </w:r>
      <w:proofErr w:type="spellStart"/>
      <w:r w:rsidRPr="00932778">
        <w:rPr>
          <w:color w:val="auto"/>
          <w:sz w:val="28"/>
          <w:szCs w:val="28"/>
        </w:rPr>
        <w:t>ребѐнок</w:t>
      </w:r>
      <w:proofErr w:type="spellEnd"/>
      <w:r w:rsidRPr="00932778">
        <w:rPr>
          <w:color w:val="auto"/>
          <w:sz w:val="28"/>
          <w:szCs w:val="28"/>
        </w:rPr>
        <w:t xml:space="preserve"> до перевода в другое ДОУ);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lastRenderedPageBreak/>
        <w:t xml:space="preserve">− документ, удостоверяющий личность одного из родителей (законных представителей);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− документ, подтверждающий полномочия законного представителя </w:t>
      </w:r>
      <w:proofErr w:type="spellStart"/>
      <w:r w:rsidRPr="00932778">
        <w:rPr>
          <w:color w:val="auto"/>
          <w:sz w:val="28"/>
          <w:szCs w:val="28"/>
        </w:rPr>
        <w:t>ребѐнка</w:t>
      </w:r>
      <w:proofErr w:type="spellEnd"/>
      <w:r w:rsidRPr="00932778">
        <w:rPr>
          <w:color w:val="auto"/>
          <w:sz w:val="28"/>
          <w:szCs w:val="28"/>
        </w:rPr>
        <w:t xml:space="preserve">. </w:t>
      </w:r>
    </w:p>
    <w:p w:rsidR="00932778" w:rsidRPr="00932778" w:rsidRDefault="00932778" w:rsidP="00932778">
      <w:pPr>
        <w:pStyle w:val="Default"/>
        <w:jc w:val="both"/>
        <w:rPr>
          <w:b/>
          <w:color w:val="auto"/>
          <w:sz w:val="28"/>
          <w:szCs w:val="28"/>
        </w:rPr>
      </w:pPr>
      <w:r w:rsidRPr="00932778">
        <w:rPr>
          <w:b/>
          <w:color w:val="auto"/>
          <w:sz w:val="28"/>
          <w:szCs w:val="28"/>
        </w:rPr>
        <w:t xml:space="preserve">Для получения направления в группы компенсирующей или комбинированной направленности ДОУ для детей с ограниченными возможностями здоровья в срок до 01 мая года, в котором планируется зачисление в ДОУ, заявитель предоставляет: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заявление (по форме, согласно приложению 3 к настоящему административному регламенту);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удостоверяющий личность одного из родителей (законных представителей);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документ, подтверждающий полномочия законного представителя ребенка; </w:t>
      </w:r>
    </w:p>
    <w:p w:rsidR="00932778" w:rsidRPr="00932778" w:rsidRDefault="00932778" w:rsidP="00932778">
      <w:pPr>
        <w:pStyle w:val="Default"/>
        <w:jc w:val="both"/>
        <w:rPr>
          <w:color w:val="auto"/>
          <w:sz w:val="28"/>
          <w:szCs w:val="28"/>
        </w:rPr>
      </w:pPr>
      <w:r w:rsidRPr="00932778">
        <w:rPr>
          <w:color w:val="auto"/>
          <w:sz w:val="28"/>
          <w:szCs w:val="28"/>
        </w:rPr>
        <w:t xml:space="preserve">- заключения психолого-медико-педагогической комиссии. </w:t>
      </w:r>
      <w:bookmarkStart w:id="0" w:name="_GoBack"/>
      <w:bookmarkEnd w:id="0"/>
    </w:p>
    <w:sectPr w:rsidR="00932778" w:rsidRPr="00932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78"/>
    <w:rsid w:val="002A42DD"/>
    <w:rsid w:val="0093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83723-3646-4788-86F4-EB9E90D1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27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</dc:creator>
  <cp:keywords/>
  <dc:description/>
  <cp:lastModifiedBy>37</cp:lastModifiedBy>
  <cp:revision>1</cp:revision>
  <dcterms:created xsi:type="dcterms:W3CDTF">2015-11-30T09:56:00Z</dcterms:created>
  <dcterms:modified xsi:type="dcterms:W3CDTF">2015-11-30T09:58:00Z</dcterms:modified>
</cp:coreProperties>
</file>