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F0D" w:rsidRDefault="00757F0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57F0D" w:rsidRDefault="00757F0D">
      <w:pPr>
        <w:pStyle w:val="ConsPlusTitle"/>
        <w:jc w:val="center"/>
      </w:pPr>
    </w:p>
    <w:p w:rsidR="00757F0D" w:rsidRDefault="00757F0D">
      <w:pPr>
        <w:pStyle w:val="ConsPlusTitle"/>
        <w:jc w:val="center"/>
      </w:pPr>
      <w:r>
        <w:t>ПОСТАНОВЛЕНИЕ</w:t>
      </w:r>
    </w:p>
    <w:p w:rsidR="00757F0D" w:rsidRDefault="00757F0D">
      <w:pPr>
        <w:pStyle w:val="ConsPlusTitle"/>
        <w:jc w:val="center"/>
      </w:pPr>
      <w:r>
        <w:t>от 26 марта 2016 г. N 236</w:t>
      </w:r>
    </w:p>
    <w:p w:rsidR="00757F0D" w:rsidRDefault="00757F0D">
      <w:pPr>
        <w:pStyle w:val="ConsPlusTitle"/>
        <w:jc w:val="center"/>
      </w:pPr>
    </w:p>
    <w:p w:rsidR="00757F0D" w:rsidRDefault="00757F0D">
      <w:pPr>
        <w:pStyle w:val="ConsPlusTitle"/>
        <w:jc w:val="center"/>
      </w:pPr>
      <w:r>
        <w:t>О ТРЕБОВАНИЯХ</w:t>
      </w:r>
    </w:p>
    <w:p w:rsidR="00757F0D" w:rsidRDefault="00757F0D">
      <w:pPr>
        <w:pStyle w:val="ConsPlusTitle"/>
        <w:jc w:val="center"/>
      </w:pPr>
      <w:r>
        <w:t xml:space="preserve">К ПРЕДОСТАВЛЕНИЮ В ЭЛЕКТРОННОЙ ФОРМЕ </w:t>
      </w:r>
      <w:proofErr w:type="gramStart"/>
      <w:r>
        <w:t>ГОСУДАРСТВЕННЫХ</w:t>
      </w:r>
      <w:proofErr w:type="gramEnd"/>
    </w:p>
    <w:p w:rsidR="00757F0D" w:rsidRDefault="00757F0D">
      <w:pPr>
        <w:pStyle w:val="ConsPlusTitle"/>
        <w:jc w:val="center"/>
      </w:pPr>
      <w:r>
        <w:t>И МУНИЦИПАЛЬНЫХ УСЛУГ</w:t>
      </w:r>
    </w:p>
    <w:p w:rsidR="00757F0D" w:rsidRDefault="00757F0D">
      <w:pPr>
        <w:spacing w:after="1"/>
      </w:pPr>
    </w:p>
    <w:p w:rsidR="00757F0D" w:rsidRDefault="00757F0D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частью 2 статьи 10</w:t>
        </w:r>
      </w:hyperlink>
      <w: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7" w:history="1">
        <w:r>
          <w:rPr>
            <w:color w:val="0000FF"/>
          </w:rPr>
          <w:t>требования</w:t>
        </w:r>
      </w:hyperlink>
      <w:r>
        <w:t xml:space="preserve"> к предоставлению в электронной форме государственных и муниципальных услуг (далее - требования).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власти, органам государственных внебюджетных фондов, Государственной корпорации по атомной энергии "</w:t>
      </w:r>
      <w:proofErr w:type="spellStart"/>
      <w:r>
        <w:t>Росатом</w:t>
      </w:r>
      <w:proofErr w:type="spellEnd"/>
      <w:r>
        <w:t>" и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>":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а) обеспечить не позднее 1 июля 2017 г. предоставление государственных услуг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б) осуществлять предоставление государственных услуг в электронной форме с использованием своих официальных сайтов дополнительно в случае, если в соответствии с федеральными законами или актами Правительства Российской Федерации соответствующие государственные услуги могут предоставляться с использованием таких официальных сайтов.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3. Рекомендовать органам государственной власти субъектов Российской Федерации: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а) обеспечить предоставление в электронной форме государственных и муниципальных услуг в соответствии с </w:t>
      </w:r>
      <w:hyperlink w:anchor="P37" w:history="1">
        <w:r>
          <w:rPr>
            <w:color w:val="0000FF"/>
          </w:rPr>
          <w:t>требованиями</w:t>
        </w:r>
      </w:hyperlink>
      <w:r>
        <w:t xml:space="preserve"> не позднее 31 декабря 2018 г.;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б) утвердить не позднее 1 января 2017 г. сводные планы по приведению в соответствие с </w:t>
      </w:r>
      <w:hyperlink w:anchor="P37" w:history="1">
        <w:r>
          <w:rPr>
            <w:color w:val="0000FF"/>
          </w:rPr>
          <w:t>требованиями</w:t>
        </w:r>
      </w:hyperlink>
      <w:r>
        <w:t xml:space="preserve"> нормативных правовых актов, устанавливающих порядок предоставления в электронной форме государственных и муниципальных услуг.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4. Министерству связи и массовых коммуникаций Российской Федерации по согласованию с Министерством экономического развития Российской Федерации в 4-месячный срок представить в Правительство Российской Федерации предложения о приведении актов Правительства Российской Федерации в соответствие с </w:t>
      </w:r>
      <w:hyperlink w:anchor="P37" w:history="1">
        <w:r>
          <w:rPr>
            <w:color w:val="0000FF"/>
          </w:rPr>
          <w:t>требованиями</w:t>
        </w:r>
      </w:hyperlink>
      <w:r>
        <w:t>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5. Реализация </w:t>
      </w:r>
      <w:hyperlink w:anchor="P37" w:history="1">
        <w:r>
          <w:rPr>
            <w:color w:val="0000FF"/>
          </w:rPr>
          <w:t>требований</w:t>
        </w:r>
      </w:hyperlink>
      <w:r>
        <w:t xml:space="preserve"> осуществляется федеральными органами исполнительной </w:t>
      </w:r>
      <w:proofErr w:type="gramStart"/>
      <w:r>
        <w:t>власти</w:t>
      </w:r>
      <w:proofErr w:type="gramEnd"/>
      <w:r>
        <w:t xml:space="preserve"> в пределах установленной Правительством Российской Федерации предельной численности работников этих органов и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Normal"/>
        <w:jc w:val="right"/>
      </w:pPr>
      <w:r>
        <w:t>Председатель Правительства</w:t>
      </w:r>
    </w:p>
    <w:p w:rsidR="00757F0D" w:rsidRDefault="00757F0D">
      <w:pPr>
        <w:pStyle w:val="ConsPlusNormal"/>
        <w:jc w:val="right"/>
      </w:pPr>
      <w:r>
        <w:t>Российской Федерации</w:t>
      </w:r>
    </w:p>
    <w:p w:rsidR="00757F0D" w:rsidRDefault="00757F0D">
      <w:pPr>
        <w:pStyle w:val="ConsPlusNormal"/>
        <w:jc w:val="right"/>
      </w:pPr>
      <w:r>
        <w:t>Д.МЕДВЕДЕВ</w:t>
      </w: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Normal"/>
        <w:jc w:val="right"/>
        <w:outlineLvl w:val="0"/>
      </w:pPr>
      <w:r>
        <w:lastRenderedPageBreak/>
        <w:t>Утверждены</w:t>
      </w:r>
    </w:p>
    <w:p w:rsidR="00757F0D" w:rsidRDefault="00757F0D">
      <w:pPr>
        <w:pStyle w:val="ConsPlusNormal"/>
        <w:jc w:val="right"/>
      </w:pPr>
      <w:r>
        <w:t>постановлением Правительства</w:t>
      </w:r>
    </w:p>
    <w:p w:rsidR="00757F0D" w:rsidRDefault="00757F0D">
      <w:pPr>
        <w:pStyle w:val="ConsPlusNormal"/>
        <w:jc w:val="right"/>
      </w:pPr>
      <w:r>
        <w:t>Российской Федерации</w:t>
      </w:r>
    </w:p>
    <w:p w:rsidR="00757F0D" w:rsidRDefault="00757F0D">
      <w:pPr>
        <w:pStyle w:val="ConsPlusNormal"/>
        <w:jc w:val="right"/>
      </w:pPr>
      <w:r>
        <w:t>от 26 марта 2016 г. N 236</w:t>
      </w: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Title"/>
        <w:jc w:val="center"/>
      </w:pPr>
      <w:bookmarkStart w:id="0" w:name="P37"/>
      <w:bookmarkEnd w:id="0"/>
      <w:r>
        <w:t>ТРЕБОВАНИЯ</w:t>
      </w:r>
    </w:p>
    <w:p w:rsidR="00757F0D" w:rsidRDefault="00757F0D">
      <w:pPr>
        <w:pStyle w:val="ConsPlusTitle"/>
        <w:jc w:val="center"/>
      </w:pPr>
      <w:r>
        <w:t xml:space="preserve">К ПРЕДОСТАВЛЕНИЮ В ЭЛЕКТРОННОЙ ФОРМЕ </w:t>
      </w:r>
      <w:proofErr w:type="gramStart"/>
      <w:r>
        <w:t>ГОСУДАРСТВЕННЫХ</w:t>
      </w:r>
      <w:proofErr w:type="gramEnd"/>
    </w:p>
    <w:p w:rsidR="00757F0D" w:rsidRDefault="00757F0D">
      <w:pPr>
        <w:pStyle w:val="ConsPlusTitle"/>
        <w:jc w:val="center"/>
      </w:pPr>
      <w:r>
        <w:t>И МУНИЦИПАЛЬНЫХ УСЛУГ</w:t>
      </w: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документ устанавливает требования к предоставлению в электронной форме государственных и муниципальных услуг (далее - услуги) федеральными органами исполнительной власти, органами государственных внебюджетных фондов, Государственной корпорацией по атомной энергии "</w:t>
      </w:r>
      <w:proofErr w:type="spellStart"/>
      <w:r>
        <w:t>Росатом</w:t>
      </w:r>
      <w:proofErr w:type="spellEnd"/>
      <w:r>
        <w:t>" и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а также органами государственной власти субъектов Российской Федерации и органами местного самоуправления (далее - органы (организации).</w:t>
      </w:r>
      <w:proofErr w:type="gramEnd"/>
    </w:p>
    <w:p w:rsidR="00757F0D" w:rsidRDefault="00757F0D">
      <w:pPr>
        <w:pStyle w:val="ConsPlusNormal"/>
        <w:spacing w:before="220"/>
        <w:ind w:firstLine="540"/>
        <w:jc w:val="both"/>
      </w:pPr>
      <w:r>
        <w:t>2. При предоставлении услуг в электронной форме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портал), порталов государственных и муниципальных услуг субъектов Российской Федерации (далее - порталы услуг), а также официальных сайтов органов государственной власти и органов местного самоуправления (далее - официальные сайты) заявителю обеспечивается: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а) получение информации о порядке и сроках предоставления услуги;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б) запись на прием в орган (организацию), многофункциональный центр предоставления государственных и муниципальных услуг (далее - многофункциональный центр) для подачи запроса о предоставлении услуги (далее - запрос);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в) формирование запроса;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г) прием и регистрация органом (организацией) запроса и иных документов, необходимых для предоставления услуги;</w:t>
      </w:r>
    </w:p>
    <w:p w:rsidR="00757F0D" w:rsidRDefault="00757F0D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е) получение результата предоставления услуги;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ж) получение сведений о ходе выполнения запроса;</w:t>
      </w:r>
    </w:p>
    <w:p w:rsidR="00757F0D" w:rsidRDefault="00757F0D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осуществление оценки качества предоставления услуги;</w:t>
      </w:r>
    </w:p>
    <w:p w:rsidR="00757F0D" w:rsidRDefault="00757F0D">
      <w:pPr>
        <w:pStyle w:val="ConsPlusNormal"/>
        <w:spacing w:before="220"/>
        <w:ind w:firstLine="540"/>
        <w:jc w:val="both"/>
      </w:pPr>
      <w:proofErr w:type="gramStart"/>
      <w:r>
        <w:t>и) 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  <w:proofErr w:type="gramEnd"/>
    </w:p>
    <w:p w:rsidR="00757F0D" w:rsidRDefault="00757F0D">
      <w:pPr>
        <w:pStyle w:val="ConsPlusNormal"/>
        <w:spacing w:before="220"/>
        <w:ind w:firstLine="540"/>
        <w:jc w:val="both"/>
      </w:pPr>
      <w:r>
        <w:t>3. Состав действий, которые заявитель вправе совершить в электронной форме при получении услуги с использованием единого портала, порталов услуг и официальных сайтов, определяется в административном регламенте предоставления услуги.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4. В административный регламент предоставления услуги включаются состав, последовательность и сроки выполнения действий в электронной форме, а также требования к порядку их выполнения.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5. Состав действий, которые включаются в административный регламент предоставления </w:t>
      </w:r>
      <w:r>
        <w:lastRenderedPageBreak/>
        <w:t>услуги, одобряется:</w:t>
      </w:r>
    </w:p>
    <w:p w:rsidR="00757F0D" w:rsidRDefault="00757F0D">
      <w:pPr>
        <w:pStyle w:val="ConsPlusNormal"/>
        <w:spacing w:before="220"/>
        <w:ind w:firstLine="540"/>
        <w:jc w:val="both"/>
      </w:pPr>
      <w:proofErr w:type="gramStart"/>
      <w:r>
        <w:t>а) решением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- в отношении услуг, включенных в примерный перечень услуг, подлежащих первоочередной оптимизации, предоставляемых федеральными органами исполнительной власти или государственными внебюджетными фондами, а также примерный перечень услуг, подлежащих первоочередной оптимизации, предоставляемых органами исполнительной власти субъектов Российской Федерации, органами местного самоуправления или другими организациями</w:t>
      </w:r>
      <w:proofErr w:type="gramEnd"/>
      <w:r>
        <w:t xml:space="preserve">, </w:t>
      </w:r>
      <w:proofErr w:type="gramStart"/>
      <w:r>
        <w:t xml:space="preserve">в которых размещается государственное или муниципальное задание (заказ), в соответствии с </w:t>
      </w:r>
      <w:hyperlink r:id="rId5" w:history="1">
        <w:r>
          <w:rPr>
            <w:color w:val="0000FF"/>
          </w:rPr>
          <w:t>приложением N 1</w:t>
        </w:r>
      </w:hyperlink>
      <w:r>
        <w:t xml:space="preserve"> к Концепции развития механизмов предоставления государственных и муниципальных услуг в электронном виде, утвержденной распоряжением Правительства Российской Федерации от 25 декабря 2013 г. N 2516-р (далее - примерные перечни);</w:t>
      </w:r>
      <w:proofErr w:type="gramEnd"/>
    </w:p>
    <w:p w:rsidR="00757F0D" w:rsidRDefault="00757F0D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02.02.2019 N 77)</w:t>
      </w:r>
    </w:p>
    <w:p w:rsidR="00757F0D" w:rsidRDefault="00757F0D">
      <w:pPr>
        <w:pStyle w:val="ConsPlusNormal"/>
        <w:spacing w:before="220"/>
        <w:ind w:firstLine="540"/>
        <w:jc w:val="both"/>
      </w:pPr>
      <w:proofErr w:type="gramStart"/>
      <w:r>
        <w:t>б) решением подкомиссии по цифровой экономике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- в отношении услуг, предоставляемых федеральными органами исполнительной власти, органами государственных внебюджетных фондов, Государственной корпорацией по атомной энергии "</w:t>
      </w:r>
      <w:proofErr w:type="spellStart"/>
      <w:r>
        <w:t>Росатом</w:t>
      </w:r>
      <w:proofErr w:type="spellEnd"/>
      <w:r>
        <w:t>" и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не включенных в примерные перечни;</w:t>
      </w:r>
      <w:proofErr w:type="gramEnd"/>
    </w:p>
    <w:p w:rsidR="00757F0D" w:rsidRDefault="00757F0D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02.02.2019 N 77)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в) решением органов исполнительной власти субъектов Российской Федерации, уполномоченных на организацию процесса перевода услуг в электронную форму в субъектах Российской Федерации, - в отношении услуг, предоставляемых органами исполнительной власти субъектов Российской Федерации и органами местного самоуправления, не включенных в примерные перечни.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6.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"Федеральный реестр государственных и муниципальных услуг (функций)", размещенная на едином портале, порталах услуг и официальных сайтах, предоставляется заявителю бесплатно.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7. Не допускается отказ в приеме запроса и иных документов, необходимых для 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порталах услуг и официальных сайтах.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8.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9. При организации записи на прием в орган (организацию) или многофункциональный центр заявителю обеспечивается возможность:</w:t>
      </w:r>
    </w:p>
    <w:p w:rsidR="00757F0D" w:rsidRDefault="00757F0D">
      <w:pPr>
        <w:pStyle w:val="ConsPlusNormal"/>
        <w:spacing w:before="220"/>
        <w:ind w:firstLine="540"/>
        <w:jc w:val="both"/>
      </w:pPr>
      <w:proofErr w:type="gramStart"/>
      <w:r>
        <w:t>а) ознакомления с расписанием работы органа (организации) или многофункционального центра либо уполномоченного сотрудника органа (организации) или многофункционального центра, а также с доступными для записи на прием датами и интервалами времени приема;</w:t>
      </w:r>
      <w:proofErr w:type="gramEnd"/>
    </w:p>
    <w:p w:rsidR="00757F0D" w:rsidRDefault="00757F0D">
      <w:pPr>
        <w:pStyle w:val="ConsPlusNormal"/>
        <w:spacing w:before="220"/>
        <w:ind w:firstLine="540"/>
        <w:jc w:val="both"/>
      </w:pPr>
      <w:r>
        <w:lastRenderedPageBreak/>
        <w:t>б) записи в любые свободные для приема дату и время в пределах установленного в органе (организации) или многофункциональном центре графика приема заявителей.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10. При осуществлении записи на прием орган (организация)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>
        <w:t>ии и ау</w:t>
      </w:r>
      <w:proofErr w:type="gramEnd"/>
      <w: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11. Запись на прием может осуществляться посредством информационной системы органа (организации) или многофункционального центра, которая обеспечивает возможность интеграции с единым порталом, порталами услуг и официальными сайтами.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12. Формирование запроса осуществляется посредством заполнения электронной формы запроса на едином портале, порталах услуг или официальных сайтах без необходимости дополнительной подачи запроса в какой-либо иной форме.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На едином портале, порталах услуг и официальных сайтах размещаются образцы заполнения электронной формы запроса.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Если на едином портале заявителю не обеспечивается возможность заполнения электронной формы запроса, то для формирования запроса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запроса на портале услуг или официальном сайте.</w:t>
      </w:r>
    </w:p>
    <w:p w:rsidR="00757F0D" w:rsidRDefault="00757F0D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20.11.2018 N 1391)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13. Форматно-логическая проверка сформированного запроса осуществляется в порядке, определяемом органом (организацией),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14. При формировании запроса обеспечивается: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а) возможность копирования и сохранения запроса и иных документов, необходимых для предоставления услуги;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в) возможность печати на бумажном носителе копии электронной формы запроса;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757F0D" w:rsidRDefault="00757F0D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д</w:t>
      </w:r>
      <w:proofErr w:type="spellEnd"/>
      <w:r>
        <w:t>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портале, порталах услуг или официальных сайтах, в</w:t>
      </w:r>
      <w:proofErr w:type="gramEnd"/>
      <w:r>
        <w:t xml:space="preserve"> части, касающейся сведений, отсутствующих в единой системе идентификац</w:t>
      </w:r>
      <w:proofErr w:type="gramStart"/>
      <w:r>
        <w:t>ии и ау</w:t>
      </w:r>
      <w:proofErr w:type="gramEnd"/>
      <w:r>
        <w:t>тентификации;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lastRenderedPageBreak/>
        <w:t xml:space="preserve">е) возможность вернуться на любой из этапов заполнения электронной формы запроса без </w:t>
      </w:r>
      <w:proofErr w:type="gramStart"/>
      <w:r>
        <w:t>потери</w:t>
      </w:r>
      <w:proofErr w:type="gramEnd"/>
      <w:r>
        <w:t xml:space="preserve"> ранее введенной информации;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ж) возможность доступа заявителя на едином портале, портале услуг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15. Сформированный и подписанный </w:t>
      </w:r>
      <w:proofErr w:type="gramStart"/>
      <w:r>
        <w:t>запрос</w:t>
      </w:r>
      <w:proofErr w:type="gramEnd"/>
      <w:r>
        <w:t xml:space="preserve"> и иные документы, необходимые для предоставления услуги, направляются в орган (организацию) посредством порталов или официальных сайтов.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  <w:proofErr w:type="gramEnd"/>
    </w:p>
    <w:p w:rsidR="00757F0D" w:rsidRDefault="00757F0D">
      <w:pPr>
        <w:pStyle w:val="ConsPlusNormal"/>
        <w:spacing w:before="220"/>
        <w:ind w:firstLine="540"/>
        <w:jc w:val="both"/>
      </w:pPr>
      <w: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17. Оплата услуг осуществляется заявителем с использованием единого портала, порталов услуг или официальных сайтов по предварительно заполненным органом (организацией) реквизитам. Предоставление информации об оплате услуг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:rsidR="00757F0D" w:rsidRDefault="00757F0D">
      <w:pPr>
        <w:pStyle w:val="ConsPlusNormal"/>
        <w:spacing w:before="220"/>
        <w:ind w:firstLine="540"/>
        <w:jc w:val="both"/>
      </w:pPr>
      <w:proofErr w:type="gramStart"/>
      <w:r>
        <w:t xml:space="preserve">При оплате услуги заявителю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9" w:history="1">
        <w:r>
          <w:rPr>
            <w:color w:val="0000FF"/>
          </w:rPr>
          <w:t>правилами</w:t>
        </w:r>
      </w:hyperlink>
      <w: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 том числе в едином личном кабинете гражданина - информационной подсистеме единого портала, обеспечивающей отображение текущего статуса предоставления услуг и сохранение истории</w:t>
      </w:r>
      <w:proofErr w:type="gramEnd"/>
      <w:r>
        <w:t xml:space="preserve"> обращений за получением услуг, включая хранение результатов таких обращений и электронных документов (далее - единый личный кабинет). В платежном документе указывается уникальный идентификатор начисления и идентификатор плательщика. Кроме того, заявителю обеспечивается возможность печати на бумажном носителе копии заполненного платежного документа.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18. Заявитель, совершивший оплату услуг с использованием единого портала, порталов услуг или официального сайта, информируется о совершении факта оплаты услуг посредством единого портала, порталов услуг или официального сайта (в том числе в едином личном кабинете)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19. Заявителю в качестве результата предоставления услуги обеспечивается по его выбору возможность получения: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многофункциональном центре;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lastRenderedPageBreak/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  <w:proofErr w:type="gramEnd"/>
    </w:p>
    <w:p w:rsidR="00757F0D" w:rsidRDefault="00757F0D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21. Заявителю обеспечивается доступ к результату предоставления услуги, полученному в форме электронного документа, на едином портале, порталах услуг или официальных сайтах (в том числе в едином личном кабинете)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22. Уведомление о завершении выполнения органами (организациями) предусмотренных настоящими требованиями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портала, порталов услуг или официального сайта в единый личный кабинет по выбору заявителя.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Органы (организации), оператор единого портала, а также операторы порталов услуг и официальных сайтов вправе определить дополнительные способы получения сведений о ходе выполнения запроса путем размещения информации на порталах услуг или официальных сайтах.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23. При предоставлении услуги в электронной форме заявителю направляется: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а) уведомление о записи на прием в орган (организацию) или многофункциональный центр, содержащее сведения о дате, времени и месте приема;</w:t>
      </w:r>
    </w:p>
    <w:p w:rsidR="00757F0D" w:rsidRDefault="00757F0D">
      <w:pPr>
        <w:pStyle w:val="ConsPlusNormal"/>
        <w:spacing w:before="220"/>
        <w:ind w:firstLine="540"/>
        <w:jc w:val="both"/>
      </w:pPr>
      <w:proofErr w:type="gramStart"/>
      <w:r>
        <w:t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757F0D" w:rsidRDefault="00757F0D">
      <w:pPr>
        <w:pStyle w:val="ConsPlusNormal"/>
        <w:spacing w:before="220"/>
        <w:ind w:firstLine="540"/>
        <w:jc w:val="both"/>
      </w:pPr>
      <w:r>
        <w:t>в) уведомление о факте получения информации, подтверждающей оплату услуги;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>г)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24. </w:t>
      </w:r>
      <w:proofErr w:type="gramStart"/>
      <w:r>
        <w:t xml:space="preserve">Оценка качества предоставления услуги осуществляется в соответствии с </w:t>
      </w:r>
      <w:hyperlink r:id="rId10" w:history="1">
        <w:r>
          <w:rPr>
            <w:color w:val="0000FF"/>
          </w:rPr>
          <w:t>Правилами</w:t>
        </w:r>
      </w:hyperlink>
      <w: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</w:t>
      </w:r>
      <w:r>
        <w:lastRenderedPageBreak/>
        <w:t>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</w:t>
      </w:r>
      <w:proofErr w:type="gramEnd"/>
      <w:r>
        <w:t xml:space="preserve">. </w:t>
      </w:r>
      <w:proofErr w:type="gramStart"/>
      <w:r>
        <w:t>N 1284 "Об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обязанностей".</w:t>
      </w:r>
      <w:proofErr w:type="gramEnd"/>
    </w:p>
    <w:p w:rsidR="00757F0D" w:rsidRDefault="00757F0D">
      <w:pPr>
        <w:pStyle w:val="ConsPlusNormal"/>
        <w:spacing w:before="220"/>
        <w:ind w:firstLine="540"/>
        <w:jc w:val="both"/>
      </w:pPr>
      <w:r>
        <w:t>Оценка заявителем качества предоставления услуги в электронной форме не является обязательным условием для продолжения предоставления органом (организацией) услуги.</w:t>
      </w:r>
    </w:p>
    <w:p w:rsidR="00757F0D" w:rsidRDefault="00757F0D">
      <w:pPr>
        <w:pStyle w:val="ConsPlusNormal"/>
        <w:spacing w:before="220"/>
        <w:ind w:firstLine="540"/>
        <w:jc w:val="both"/>
      </w:pPr>
      <w:r>
        <w:t xml:space="preserve">25. </w:t>
      </w:r>
      <w:proofErr w:type="gramStart"/>
      <w:r>
        <w:t xml:space="preserve">Заявителю обеспечивается возможность направления жалобы на решения, действия или бездействие органа (организации), должностного лица органа (организации) либо государственного или муниципального служащего в соответствии со </w:t>
      </w:r>
      <w:hyperlink r:id="rId11" w:history="1">
        <w:r>
          <w:rPr>
            <w:color w:val="0000FF"/>
          </w:rPr>
          <w:t>статьей 11.2</w:t>
        </w:r>
      </w:hyperlink>
      <w:r>
        <w:t xml:space="preserve"> Федерального закона "Об организации предоставления государственных и муниципальных услуг" и в порядке, установленном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ноября 2012 г. N 1198 "О федеральной государственной информационной системе, обеспечивающей процесс досудебного, (внесудебного) обжалования</w:t>
      </w:r>
      <w:proofErr w:type="gramEnd"/>
      <w:r>
        <w:t xml:space="preserve"> решений и действий (бездействия), совершенных при предоставлении государственных и муниципальных услуг".</w:t>
      </w: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Normal"/>
        <w:jc w:val="both"/>
      </w:pPr>
    </w:p>
    <w:p w:rsidR="00757F0D" w:rsidRDefault="00757F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70A1" w:rsidRDefault="001E70A1"/>
    <w:sectPr w:rsidR="001E70A1" w:rsidSect="009A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757F0D"/>
    <w:rsid w:val="001E70A1"/>
    <w:rsid w:val="00757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7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7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7F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08A01BC2CA3017F7B56619A9C3796B9240EA088A799720C8EDBB33F62E50AE988E26FB1D783B71A7C5BC9EB060FDB621B30B054CE674F5X0v3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008A01BC2CA3017F7B56619A9C3796B9240EE058D759720C8EDBB33F62E50AE988E26FB1D783A73A7C5BC9EB060FDB621B30B054CE674F5X0v3I" TargetMode="External"/><Relationship Id="rId12" Type="http://schemas.openxmlformats.org/officeDocument/2006/relationships/hyperlink" Target="consultantplus://offline/ref=6008A01BC2CA3017F7B56619A9C3796B9240E806817D9720C8EDBB33F62E50AE8A8E7EF71C792471ABD0EACFF5X3vC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08A01BC2CA3017F7B56619A9C3796B9240EE058D759720C8EDBB33F62E50AE988E26FB1D783A73A8C5BC9EB060FDB621B30B054CE674F5X0v3I" TargetMode="External"/><Relationship Id="rId11" Type="http://schemas.openxmlformats.org/officeDocument/2006/relationships/hyperlink" Target="consultantplus://offline/ref=6008A01BC2CA3017F7B56619A9C3796B9243E8048A7E9720C8EDBB33F62E50AE988E26FB1D7F3125FE8ABDC2F534EEB724B3090153XEvDI" TargetMode="External"/><Relationship Id="rId5" Type="http://schemas.openxmlformats.org/officeDocument/2006/relationships/hyperlink" Target="consultantplus://offline/ref=6008A01BC2CA3017F7B56619A9C3796B9349E9078D759720C8EDBB33F62E50AE988E26FB1D783972ADC5BC9EB060FDB621B30B054CE674F5X0v3I" TargetMode="External"/><Relationship Id="rId10" Type="http://schemas.openxmlformats.org/officeDocument/2006/relationships/hyperlink" Target="consultantplus://offline/ref=6008A01BC2CA3017F7B56619A9C3796B9240E806807F9720C8EDBB33F62E50AE988E26FB1D783A76A6C5BC9EB060FDB621B30B054CE674F5X0v3I" TargetMode="External"/><Relationship Id="rId4" Type="http://schemas.openxmlformats.org/officeDocument/2006/relationships/hyperlink" Target="consultantplus://offline/ref=6008A01BC2CA3017F7B56619A9C3796B9243E8048A7E9720C8EDBB33F62E50AE988E26FB19703125FE8ABDC2F534EEB724B3090153XEvDI" TargetMode="External"/><Relationship Id="rId9" Type="http://schemas.openxmlformats.org/officeDocument/2006/relationships/hyperlink" Target="consultantplus://offline/ref=6008A01BC2CA3017F7B56619A9C3796B9340EC078C7C9720C8EDBB33F62E50AE988E26FB1D783976AEC5BC9EB060FDB621B30B054CE674F5X0v3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3250</Words>
  <Characters>18525</Characters>
  <Application>Microsoft Office Word</Application>
  <DocSecurity>0</DocSecurity>
  <Lines>154</Lines>
  <Paragraphs>43</Paragraphs>
  <ScaleCrop>false</ScaleCrop>
  <Company/>
  <LinksUpToDate>false</LinksUpToDate>
  <CharactersWithSpaces>21732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108-1</dc:creator>
  <cp:lastModifiedBy>108-1</cp:lastModifiedBy>
  <cp:revision>1</cp:revision>
  <dcterms:created xsi:type="dcterms:W3CDTF">2019-04-11T08:47:00Z</dcterms:created>
  <dcterms:modified xsi:type="dcterms:W3CDTF">2019-04-11T08:48:00Z</dcterms:modified>
</cp:coreProperties>
</file>