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25A" w:rsidRDefault="0045025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45025A" w:rsidRDefault="0045025A">
      <w:pPr>
        <w:pStyle w:val="ConsPlusNormal"/>
        <w:jc w:val="both"/>
        <w:outlineLvl w:val="0"/>
      </w:pPr>
    </w:p>
    <w:p w:rsidR="0045025A" w:rsidRDefault="0045025A">
      <w:pPr>
        <w:pStyle w:val="ConsPlusNormal"/>
        <w:outlineLvl w:val="0"/>
      </w:pPr>
      <w:r>
        <w:t>Зарегистрировано в Минюсте России 11 октября 2005 г. N 7065</w:t>
      </w:r>
    </w:p>
    <w:p w:rsidR="0045025A" w:rsidRDefault="0045025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025A" w:rsidRDefault="0045025A">
      <w:pPr>
        <w:pStyle w:val="ConsPlusNormal"/>
        <w:jc w:val="center"/>
      </w:pPr>
    </w:p>
    <w:p w:rsidR="0045025A" w:rsidRDefault="0045025A">
      <w:pPr>
        <w:pStyle w:val="ConsPlusTitle"/>
        <w:jc w:val="center"/>
      </w:pPr>
      <w:r>
        <w:t>МИНИСТЕРСТВО ФИНАНСОВ РОССИЙСКОЙ ФЕДЕРАЦИИ</w:t>
      </w:r>
    </w:p>
    <w:p w:rsidR="0045025A" w:rsidRDefault="0045025A">
      <w:pPr>
        <w:pStyle w:val="ConsPlusTitle"/>
        <w:jc w:val="center"/>
      </w:pPr>
    </w:p>
    <w:p w:rsidR="0045025A" w:rsidRDefault="0045025A">
      <w:pPr>
        <w:pStyle w:val="ConsPlusTitle"/>
        <w:jc w:val="center"/>
      </w:pPr>
      <w:r>
        <w:t>ПРИКАЗ</w:t>
      </w:r>
    </w:p>
    <w:p w:rsidR="0045025A" w:rsidRDefault="0045025A">
      <w:pPr>
        <w:pStyle w:val="ConsPlusTitle"/>
        <w:jc w:val="center"/>
      </w:pPr>
      <w:r>
        <w:t>от 30 августа 2005 г. N 109н</w:t>
      </w:r>
    </w:p>
    <w:p w:rsidR="0045025A" w:rsidRDefault="0045025A">
      <w:pPr>
        <w:pStyle w:val="ConsPlusTitle"/>
        <w:jc w:val="center"/>
      </w:pPr>
    </w:p>
    <w:p w:rsidR="0045025A" w:rsidRDefault="0045025A">
      <w:pPr>
        <w:pStyle w:val="ConsPlusTitle"/>
        <w:jc w:val="center"/>
      </w:pPr>
      <w:r>
        <w:t>ОБ УТВЕРЖДЕНИИ ПОРЯДКА</w:t>
      </w:r>
    </w:p>
    <w:p w:rsidR="0045025A" w:rsidRDefault="0045025A">
      <w:pPr>
        <w:pStyle w:val="ConsPlusTitle"/>
        <w:jc w:val="center"/>
      </w:pPr>
      <w:r>
        <w:t>ДОВЕДЕНИЯ ДО СВЕДЕНИЯ ЗАСТРАХОВАННЫХ ЛИЦ ФОРМЫ ЗАЯВЛЕНИЯ</w:t>
      </w:r>
    </w:p>
    <w:p w:rsidR="0045025A" w:rsidRDefault="0045025A">
      <w:pPr>
        <w:pStyle w:val="ConsPlusTitle"/>
        <w:jc w:val="center"/>
      </w:pPr>
      <w:r>
        <w:t>О ВЫБОРЕ ИНВЕСТИЦИОННОГО ПОРТФЕЛЯ (УПРАВЛЯЮЩЕЙ КОМПАНИИ)</w:t>
      </w:r>
    </w:p>
    <w:p w:rsidR="0045025A" w:rsidRDefault="0045025A">
      <w:pPr>
        <w:pStyle w:val="ConsPlusTitle"/>
        <w:jc w:val="center"/>
      </w:pPr>
      <w:r>
        <w:t>И ИНСТРУКЦИИ ПО ЕЕ ЗАПОЛНЕНИЮ</w:t>
      </w:r>
    </w:p>
    <w:p w:rsidR="0045025A" w:rsidRDefault="0045025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5025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5025A" w:rsidRDefault="0045025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5025A" w:rsidRDefault="0045025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Минфина России от 19.02.2015 </w:t>
            </w:r>
            <w:hyperlink r:id="rId6" w:history="1">
              <w:r>
                <w:rPr>
                  <w:color w:val="0000FF"/>
                </w:rPr>
                <w:t>N 27н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5025A" w:rsidRDefault="00450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28.07.2016 </w:t>
            </w:r>
            <w:hyperlink r:id="rId7" w:history="1">
              <w:r>
                <w:rPr>
                  <w:color w:val="0000FF"/>
                </w:rPr>
                <w:t>N 126н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5025A" w:rsidRDefault="0045025A">
      <w:pPr>
        <w:pStyle w:val="ConsPlusNormal"/>
        <w:jc w:val="center"/>
      </w:pPr>
    </w:p>
    <w:p w:rsidR="0045025A" w:rsidRDefault="0045025A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8" w:history="1">
        <w:r>
          <w:rPr>
            <w:color w:val="0000FF"/>
          </w:rPr>
          <w:t>абзацем вторым пункта 3 статьи 32</w:t>
        </w:r>
      </w:hyperlink>
      <w:r>
        <w:t xml:space="preserve"> Федерального закона от 24 июля 2002 г. N 111-ФЗ "Об инвестировании средств для финансирования накопительной пенсии в Российской Федерации" (Собрание законодательства Российской Федерации, 2002, N 30, ст. 3028; 2003, N 1, ст. 13; N 46, ст. 4431; 2004, N 31, ст. 3217;</w:t>
      </w:r>
      <w:proofErr w:type="gramEnd"/>
      <w:r>
        <w:t xml:space="preserve"> </w:t>
      </w:r>
      <w:proofErr w:type="gramStart"/>
      <w:r>
        <w:t>2005, N 1, ст. 9; N 19, ст. 1755) приказываю:</w:t>
      </w:r>
      <w:proofErr w:type="gramEnd"/>
    </w:p>
    <w:p w:rsidR="0045025A" w:rsidRDefault="0045025A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Минфина России от 19.02.2015 N 27н)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4" w:history="1">
        <w:r>
          <w:rPr>
            <w:color w:val="0000FF"/>
          </w:rPr>
          <w:t>Порядок</w:t>
        </w:r>
      </w:hyperlink>
      <w:r>
        <w:t xml:space="preserve"> доведения до сведения застрахованных лиц формы заявления о выборе инвестиционного портфеля (управляющей компании) и инструкции по ее заполнению.</w:t>
      </w:r>
    </w:p>
    <w:p w:rsidR="0045025A" w:rsidRDefault="0045025A">
      <w:pPr>
        <w:pStyle w:val="ConsPlusNormal"/>
        <w:ind w:firstLine="540"/>
        <w:jc w:val="both"/>
      </w:pPr>
    </w:p>
    <w:p w:rsidR="0045025A" w:rsidRDefault="0045025A">
      <w:pPr>
        <w:pStyle w:val="ConsPlusNormal"/>
        <w:jc w:val="right"/>
      </w:pPr>
      <w:r>
        <w:t>Министр</w:t>
      </w:r>
    </w:p>
    <w:p w:rsidR="0045025A" w:rsidRDefault="0045025A">
      <w:pPr>
        <w:pStyle w:val="ConsPlusNormal"/>
        <w:jc w:val="right"/>
      </w:pPr>
      <w:r>
        <w:t>А.Л.КУДРИН</w:t>
      </w:r>
    </w:p>
    <w:p w:rsidR="0045025A" w:rsidRDefault="0045025A">
      <w:pPr>
        <w:pStyle w:val="ConsPlusNormal"/>
        <w:ind w:firstLine="540"/>
        <w:jc w:val="both"/>
      </w:pPr>
    </w:p>
    <w:p w:rsidR="0045025A" w:rsidRDefault="0045025A">
      <w:pPr>
        <w:pStyle w:val="ConsPlusNormal"/>
        <w:ind w:firstLine="540"/>
        <w:jc w:val="both"/>
      </w:pPr>
    </w:p>
    <w:p w:rsidR="0045025A" w:rsidRDefault="0045025A">
      <w:pPr>
        <w:pStyle w:val="ConsPlusNormal"/>
        <w:ind w:firstLine="540"/>
        <w:jc w:val="both"/>
      </w:pPr>
    </w:p>
    <w:p w:rsidR="0045025A" w:rsidRDefault="0045025A">
      <w:pPr>
        <w:pStyle w:val="ConsPlusNormal"/>
        <w:ind w:firstLine="540"/>
        <w:jc w:val="both"/>
      </w:pPr>
    </w:p>
    <w:p w:rsidR="0045025A" w:rsidRDefault="0045025A">
      <w:pPr>
        <w:pStyle w:val="ConsPlusNormal"/>
        <w:ind w:firstLine="540"/>
        <w:jc w:val="both"/>
      </w:pPr>
    </w:p>
    <w:p w:rsidR="0045025A" w:rsidRDefault="0045025A">
      <w:pPr>
        <w:pStyle w:val="ConsPlusNormal"/>
        <w:jc w:val="right"/>
        <w:outlineLvl w:val="0"/>
      </w:pPr>
      <w:r>
        <w:t>Утвержден</w:t>
      </w:r>
    </w:p>
    <w:p w:rsidR="0045025A" w:rsidRDefault="0045025A">
      <w:pPr>
        <w:pStyle w:val="ConsPlusNormal"/>
        <w:jc w:val="right"/>
      </w:pPr>
      <w:r>
        <w:t>Приказом</w:t>
      </w:r>
    </w:p>
    <w:p w:rsidR="0045025A" w:rsidRDefault="0045025A">
      <w:pPr>
        <w:pStyle w:val="ConsPlusNormal"/>
        <w:jc w:val="right"/>
      </w:pPr>
      <w:r>
        <w:t>Министерства финансов</w:t>
      </w:r>
    </w:p>
    <w:p w:rsidR="0045025A" w:rsidRDefault="0045025A">
      <w:pPr>
        <w:pStyle w:val="ConsPlusNormal"/>
        <w:jc w:val="right"/>
      </w:pPr>
      <w:r>
        <w:t>Российской Федерации</w:t>
      </w:r>
    </w:p>
    <w:p w:rsidR="0045025A" w:rsidRDefault="0045025A">
      <w:pPr>
        <w:pStyle w:val="ConsPlusNormal"/>
        <w:jc w:val="right"/>
      </w:pPr>
      <w:r>
        <w:t>от 30 августа 2005 г. N 109н</w:t>
      </w:r>
    </w:p>
    <w:p w:rsidR="0045025A" w:rsidRDefault="0045025A">
      <w:pPr>
        <w:pStyle w:val="ConsPlusNormal"/>
        <w:ind w:firstLine="540"/>
        <w:jc w:val="both"/>
      </w:pPr>
    </w:p>
    <w:p w:rsidR="0045025A" w:rsidRDefault="0045025A">
      <w:pPr>
        <w:pStyle w:val="ConsPlusTitle"/>
        <w:jc w:val="center"/>
      </w:pPr>
      <w:bookmarkStart w:id="0" w:name="P34"/>
      <w:bookmarkEnd w:id="0"/>
      <w:r>
        <w:t>ПОРЯДОК</w:t>
      </w:r>
    </w:p>
    <w:p w:rsidR="0045025A" w:rsidRDefault="0045025A">
      <w:pPr>
        <w:pStyle w:val="ConsPlusTitle"/>
        <w:jc w:val="center"/>
      </w:pPr>
      <w:r>
        <w:t>ДОВЕДЕНИЯ ДО СВЕДЕНИЯ ЗАСТРАХОВАННЫХ ЛИЦ ФОРМЫ ЗАЯВЛЕНИЯ</w:t>
      </w:r>
    </w:p>
    <w:p w:rsidR="0045025A" w:rsidRDefault="0045025A">
      <w:pPr>
        <w:pStyle w:val="ConsPlusTitle"/>
        <w:jc w:val="center"/>
      </w:pPr>
      <w:r>
        <w:t>О ВЫБОРЕ ИНВЕСТИЦИОННОГО ПОРТФЕЛЯ (УПРАВЛЯЮЩЕЙ КОМПАНИИ)</w:t>
      </w:r>
    </w:p>
    <w:p w:rsidR="0045025A" w:rsidRDefault="0045025A">
      <w:pPr>
        <w:pStyle w:val="ConsPlusTitle"/>
        <w:jc w:val="center"/>
      </w:pPr>
      <w:r>
        <w:t>И ИНСТРУКЦИИ ПО ЕЕ ЗАПОЛНЕНИЮ</w:t>
      </w:r>
    </w:p>
    <w:p w:rsidR="0045025A" w:rsidRDefault="0045025A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5025A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5025A" w:rsidRDefault="0045025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5025A" w:rsidRDefault="0045025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Минфина России от 19.02.2015 </w:t>
            </w:r>
            <w:hyperlink r:id="rId10" w:history="1">
              <w:r>
                <w:rPr>
                  <w:color w:val="0000FF"/>
                </w:rPr>
                <w:t>N 27н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5025A" w:rsidRDefault="00450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28.07.2016 </w:t>
            </w:r>
            <w:hyperlink r:id="rId11" w:history="1">
              <w:r>
                <w:rPr>
                  <w:color w:val="0000FF"/>
                </w:rPr>
                <w:t>N 126н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45025A" w:rsidRDefault="0045025A">
      <w:pPr>
        <w:pStyle w:val="ConsPlusNormal"/>
        <w:ind w:firstLine="540"/>
        <w:jc w:val="both"/>
      </w:pPr>
    </w:p>
    <w:p w:rsidR="0045025A" w:rsidRDefault="0045025A">
      <w:pPr>
        <w:pStyle w:val="ConsPlusNormal"/>
        <w:ind w:firstLine="540"/>
        <w:jc w:val="both"/>
      </w:pPr>
      <w:r>
        <w:lastRenderedPageBreak/>
        <w:t xml:space="preserve">1. Настоящий документ, разработанный в соответствии с </w:t>
      </w:r>
      <w:hyperlink r:id="rId12" w:history="1">
        <w:r>
          <w:rPr>
            <w:color w:val="0000FF"/>
          </w:rPr>
          <w:t>абзацем вторым пункта 3 статьи 32</w:t>
        </w:r>
      </w:hyperlink>
      <w:r>
        <w:t xml:space="preserve"> Федерального закона от 24 июля 2002 г. N 111-ФЗ "Об инвестировании средств для финансирования накопительной пенсии в Российской Федерации" (далее - Федеральный закон от 24 июля 2002 г. N 111-ФЗ), определяет порядок доведения до сведения застрахованных лиц </w:t>
      </w:r>
      <w:hyperlink r:id="rId13" w:history="1">
        <w:r>
          <w:rPr>
            <w:color w:val="0000FF"/>
          </w:rPr>
          <w:t>формы</w:t>
        </w:r>
      </w:hyperlink>
      <w:r>
        <w:t xml:space="preserve"> заявления о выборе инвестиционного портфеля (управляющей компании) и </w:t>
      </w:r>
      <w:hyperlink r:id="rId14" w:history="1">
        <w:r>
          <w:rPr>
            <w:color w:val="0000FF"/>
          </w:rPr>
          <w:t>инструкции</w:t>
        </w:r>
      </w:hyperlink>
      <w:r>
        <w:t xml:space="preserve"> </w:t>
      </w:r>
      <w:proofErr w:type="gramStart"/>
      <w:r>
        <w:t>по</w:t>
      </w:r>
      <w:proofErr w:type="gramEnd"/>
      <w:r>
        <w:t xml:space="preserve"> </w:t>
      </w:r>
      <w:proofErr w:type="gramStart"/>
      <w:r>
        <w:t>ее</w:t>
      </w:r>
      <w:proofErr w:type="gramEnd"/>
      <w:r>
        <w:t xml:space="preserve"> заполнению.</w:t>
      </w:r>
    </w:p>
    <w:p w:rsidR="0045025A" w:rsidRDefault="0045025A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Приказа</w:t>
        </w:r>
      </w:hyperlink>
      <w:r>
        <w:t xml:space="preserve"> Минфина России от 19.02.2015 N 27н)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16" w:history="1">
        <w:r>
          <w:rPr>
            <w:color w:val="0000FF"/>
          </w:rPr>
          <w:t>Приказ</w:t>
        </w:r>
      </w:hyperlink>
      <w:r>
        <w:t xml:space="preserve"> Минфина России от 28.07.2016 N 126н.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 xml:space="preserve">3. </w:t>
      </w:r>
      <w:hyperlink r:id="rId17" w:history="1">
        <w:r>
          <w:rPr>
            <w:color w:val="0000FF"/>
          </w:rPr>
          <w:t>Форма</w:t>
        </w:r>
      </w:hyperlink>
      <w:r>
        <w:t xml:space="preserve"> заявления о выборе инвестиционного портфеля (управляющей компании) и </w:t>
      </w:r>
      <w:hyperlink r:id="rId18" w:history="1">
        <w:r>
          <w:rPr>
            <w:color w:val="0000FF"/>
          </w:rPr>
          <w:t>инструкция</w:t>
        </w:r>
      </w:hyperlink>
      <w:r>
        <w:t xml:space="preserve"> по ее заполнению доводятся до сведения застрахованных лиц </w:t>
      </w:r>
      <w:proofErr w:type="gramStart"/>
      <w:r>
        <w:t>через</w:t>
      </w:r>
      <w:proofErr w:type="gramEnd"/>
      <w:r>
        <w:t>: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>официальный сайт Пенсионного фонда Российской Федерации (далее - ПФР) в информационно-телекоммуникационной сети "Интернет";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>территориальные органы ПФР путем размещения в местах (пунктах) приема застрахованных лиц, на информационных стендах, в помещениях территориальных органов ПФР, предназначенных для приема застрахованных лиц;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>информационно-телекоммуникационные сети, доступ к которым не ограничен определенным кругом лиц, включая федеральную государственную информационную систему "Единый портал государственных и муниципальных услуг (функций)";</w:t>
      </w:r>
    </w:p>
    <w:p w:rsidR="0045025A" w:rsidRDefault="0045025A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Минфина России от 28.07.2016 N 126н)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>многофункциональный центр предоставления государственных и муниципальных услуг, с которым Пенсионным фондом Российской Федерации заключено соглашение о взаимодействии.</w:t>
      </w:r>
    </w:p>
    <w:p w:rsidR="0045025A" w:rsidRDefault="0045025A">
      <w:pPr>
        <w:pStyle w:val="ConsPlusNormal"/>
        <w:jc w:val="both"/>
      </w:pPr>
      <w:r>
        <w:t xml:space="preserve">(в ред. Приказов Минфина России от 19.02.2015 </w:t>
      </w:r>
      <w:hyperlink r:id="rId20" w:history="1">
        <w:r>
          <w:rPr>
            <w:color w:val="0000FF"/>
          </w:rPr>
          <w:t>N 27н</w:t>
        </w:r>
      </w:hyperlink>
      <w:r>
        <w:t xml:space="preserve">, от 28.07.2016 </w:t>
      </w:r>
      <w:hyperlink r:id="rId21" w:history="1">
        <w:r>
          <w:rPr>
            <w:color w:val="0000FF"/>
          </w:rPr>
          <w:t>N 126н</w:t>
        </w:r>
      </w:hyperlink>
      <w:r>
        <w:t>)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>4. Застрахованным лицам по их требованию в территориальных органах ПФР, а также в многофункциональных центрах предоставления государственных и муниципальных услуг, с которыми ПФР заключены соглашения о взаимодействии, должны предоставляться:</w:t>
      </w:r>
    </w:p>
    <w:p w:rsidR="0045025A" w:rsidRDefault="0045025A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Минфина России от 28.07.2016 N 126н)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>изготовленный с использованием средств вычислительной, копировальной техники или типографским способом бланк заявления о выборе инвестиционного портфеля (управляющей компании);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>изготовленная с использованием средств вычислительной, копировальной техники или типографским способом инструкция по заполнению заявления о выборе инвестиционного портфеля (управляющей компании).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>Изготовленные с использованием средств вычислительной, копировальной техники или типографским способом бланки заявлений должны соответствовать утвержденным формам заявлений.</w:t>
      </w:r>
    </w:p>
    <w:p w:rsidR="0045025A" w:rsidRDefault="0045025A">
      <w:pPr>
        <w:pStyle w:val="ConsPlusNormal"/>
        <w:spacing w:before="220"/>
        <w:ind w:firstLine="540"/>
        <w:jc w:val="both"/>
      </w:pPr>
      <w:r>
        <w:t>5. Территориальные органы ПФР, а также многофункциональные центры предоставления государственных и муниципальных услуг, с которыми ПФР заключены соглашения о взаимодействии, не вправе взимать плату за доведение до сведения застрахованных лиц форм заявлений и инструкций по их заполнению.</w:t>
      </w:r>
    </w:p>
    <w:p w:rsidR="0045025A" w:rsidRDefault="0045025A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Минфина России от 28.07.2016 N 126н)</w:t>
      </w:r>
    </w:p>
    <w:p w:rsidR="0045025A" w:rsidRDefault="0045025A">
      <w:pPr>
        <w:pStyle w:val="ConsPlusNormal"/>
        <w:ind w:firstLine="540"/>
        <w:jc w:val="both"/>
      </w:pPr>
    </w:p>
    <w:p w:rsidR="0045025A" w:rsidRDefault="0045025A">
      <w:pPr>
        <w:pStyle w:val="ConsPlusNormal"/>
        <w:ind w:firstLine="540"/>
        <w:jc w:val="both"/>
      </w:pPr>
    </w:p>
    <w:p w:rsidR="0045025A" w:rsidRDefault="0045025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6AD0" w:rsidRDefault="00DD6AD0">
      <w:bookmarkStart w:id="1" w:name="_GoBack"/>
      <w:bookmarkEnd w:id="1"/>
    </w:p>
    <w:sectPr w:rsidR="00DD6AD0" w:rsidSect="00C01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25A"/>
    <w:rsid w:val="0045025A"/>
    <w:rsid w:val="00DD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2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02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02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2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02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02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D8A283D00F6EDB5DC0A3B18963F262EDA0FCADD72D40F9FA9E3AF5D6C5DCFCA08A4FDA873B6590CACB7233CD9A5E20150440311365537EIEY3I" TargetMode="External"/><Relationship Id="rId13" Type="http://schemas.openxmlformats.org/officeDocument/2006/relationships/hyperlink" Target="consultantplus://offline/ref=16D8A283D00F6EDB5DC0A3B18963F262EDA6FFAFD42740F9FA9E3AF5D6C5DCFCA08A4FDA873B6194CACB7233CD9A5E20150440311365537EIEY3I" TargetMode="External"/><Relationship Id="rId18" Type="http://schemas.openxmlformats.org/officeDocument/2006/relationships/hyperlink" Target="consultantplus://offline/ref=16D8A283D00F6EDB5DC0A3B18963F262EDA6FFAFD42740F9FA9E3AF5D6C5DCFCA08A4FDA873B6191C9CB7233CD9A5E20150440311365537EIEY3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6D8A283D00F6EDB5DC0A3B18963F262ECA7F8ABD72640F9FA9E3AF5D6C5DCFCA08A4FDA873B6196CDCB7233CD9A5E20150440311365537EIEY3I" TargetMode="External"/><Relationship Id="rId7" Type="http://schemas.openxmlformats.org/officeDocument/2006/relationships/hyperlink" Target="consultantplus://offline/ref=16D8A283D00F6EDB5DC0A3B18963F262ECA7F8ABD72640F9FA9E3AF5D6C5DCFCA08A4FDA873B6197C8CB7233CD9A5E20150440311365537EIEY3I" TargetMode="External"/><Relationship Id="rId12" Type="http://schemas.openxmlformats.org/officeDocument/2006/relationships/hyperlink" Target="consultantplus://offline/ref=16D8A283D00F6EDB5DC0A3B18963F262EDA0FCADD72D40F9FA9E3AF5D6C5DCFCA08A4FDA873B6590CACB7233CD9A5E20150440311365537EIEY3I" TargetMode="External"/><Relationship Id="rId17" Type="http://schemas.openxmlformats.org/officeDocument/2006/relationships/hyperlink" Target="consultantplus://offline/ref=16D8A283D00F6EDB5DC0A3B18963F262EDA6FFAFD42740F9FA9E3AF5D6C5DCFCA08A4FDA873B6194CACB7233CD9A5E20150440311365537EIEY3I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6D8A283D00F6EDB5DC0A3B18963F262ECA7F8ABD72640F9FA9E3AF5D6C5DCFCA08A4FDA873B6197C7CB7233CD9A5E20150440311365537EIEY3I" TargetMode="External"/><Relationship Id="rId20" Type="http://schemas.openxmlformats.org/officeDocument/2006/relationships/hyperlink" Target="consultantplus://offline/ref=16D8A283D00F6EDB5DC0A3B18963F262EDA0F3AED72740F9FA9E3AF5D6C5DCFCA08A4FDA873B6195CCCB7233CD9A5E20150440311365537EIEY3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6D8A283D00F6EDB5DC0A3B18963F262EDA0F3AED72740F9FA9E3AF5D6C5DCFCA08A4FDA873B6196C6CB7233CD9A5E20150440311365537EIEY3I" TargetMode="External"/><Relationship Id="rId11" Type="http://schemas.openxmlformats.org/officeDocument/2006/relationships/hyperlink" Target="consultantplus://offline/ref=16D8A283D00F6EDB5DC0A3B18963F262ECA7F8ABD72640F9FA9E3AF5D6C5DCFCA08A4FDA873B6197C8CB7233CD9A5E20150440311365537EIEY3I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16D8A283D00F6EDB5DC0A3B18963F262EDA0F3AED72740F9FA9E3AF5D6C5DCFCA08A4FDA873B6195CFCB7233CD9A5E20150440311365537EIEY3I" TargetMode="External"/><Relationship Id="rId23" Type="http://schemas.openxmlformats.org/officeDocument/2006/relationships/hyperlink" Target="consultantplus://offline/ref=16D8A283D00F6EDB5DC0A3B18963F262ECA7F8ABD72640F9FA9E3AF5D6C5DCFCA08A4FDA873B6196CBCB7233CD9A5E20150440311365537EIEY3I" TargetMode="External"/><Relationship Id="rId10" Type="http://schemas.openxmlformats.org/officeDocument/2006/relationships/hyperlink" Target="consultantplus://offline/ref=16D8A283D00F6EDB5DC0A3B18963F262EDA0F3AED72740F9FA9E3AF5D6C5DCFCA08A4FDA873B6195CECB7233CD9A5E20150440311365537EIEY3I" TargetMode="External"/><Relationship Id="rId19" Type="http://schemas.openxmlformats.org/officeDocument/2006/relationships/hyperlink" Target="consultantplus://offline/ref=16D8A283D00F6EDB5DC0A3B18963F262ECA7F8ABD72640F9FA9E3AF5D6C5DCFCA08A4FDA873B6196CFCB7233CD9A5E20150440311365537EIEY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6D8A283D00F6EDB5DC0A3B18963F262EDA0F3AED72740F9FA9E3AF5D6C5DCFCA08A4FDA873B6196C7CB7233CD9A5E20150440311365537EIEY3I" TargetMode="External"/><Relationship Id="rId14" Type="http://schemas.openxmlformats.org/officeDocument/2006/relationships/hyperlink" Target="consultantplus://offline/ref=16D8A283D00F6EDB5DC0A3B18963F262EDA6FFAFD42740F9FA9E3AF5D6C5DCFCA08A4FDA873B6191C9CB7233CD9A5E20150440311365537EIEY3I" TargetMode="External"/><Relationship Id="rId22" Type="http://schemas.openxmlformats.org/officeDocument/2006/relationships/hyperlink" Target="consultantplus://offline/ref=16D8A283D00F6EDB5DC0A3B18963F262ECA7F8ABD72640F9FA9E3AF5D6C5DCFCA08A4FDA873B6196CACB7233CD9A5E20150440311365537EIEY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1070</Words>
  <Characters>6103</Characters>
  <Application>Microsoft Office Word</Application>
  <DocSecurity>0</DocSecurity>
  <Lines>50</Lines>
  <Paragraphs>14</Paragraphs>
  <ScaleCrop>false</ScaleCrop>
  <Company/>
  <LinksUpToDate>false</LinksUpToDate>
  <CharactersWithSpaces>7159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2021-03-17T08:24:00Z</dcterms:created>
  <dcterms:modified xsi:type="dcterms:W3CDTF">2021-03-17T08:24:00Z</dcterms:modified>
</cp:coreProperties>
</file>