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F12" w:rsidRDefault="00FC2F12">
      <w:pPr>
        <w:pStyle w:val="ConsPlusTitlePage"/>
      </w:pPr>
      <w:r>
        <w:t xml:space="preserve">Документ предоставлен </w:t>
      </w:r>
      <w:hyperlink r:id="rId5" w:history="1">
        <w:r>
          <w:rPr>
            <w:color w:val="0000FF"/>
          </w:rPr>
          <w:t>КонсультантПлюс</w:t>
        </w:r>
      </w:hyperlink>
      <w:r>
        <w:br/>
      </w:r>
    </w:p>
    <w:p w:rsidR="00FC2F12" w:rsidRDefault="00FC2F12">
      <w:pPr>
        <w:pStyle w:val="ConsPlusNormal"/>
        <w:jc w:val="both"/>
        <w:outlineLvl w:val="0"/>
      </w:pPr>
    </w:p>
    <w:p w:rsidR="00FC2F12" w:rsidRDefault="00FC2F12">
      <w:pPr>
        <w:pStyle w:val="ConsPlusNormal"/>
        <w:outlineLvl w:val="0"/>
      </w:pPr>
      <w:r>
        <w:t>Зарегистрировано в Минюсте России 13 февраля 2019 г. N 53775</w:t>
      </w:r>
    </w:p>
    <w:p w:rsidR="00FC2F12" w:rsidRDefault="00FC2F12">
      <w:pPr>
        <w:pStyle w:val="ConsPlusNormal"/>
        <w:pBdr>
          <w:top w:val="single" w:sz="6" w:space="0" w:color="auto"/>
        </w:pBdr>
        <w:spacing w:before="100" w:after="100"/>
        <w:jc w:val="both"/>
        <w:rPr>
          <w:sz w:val="2"/>
          <w:szCs w:val="2"/>
        </w:rPr>
      </w:pPr>
    </w:p>
    <w:p w:rsidR="00FC2F12" w:rsidRDefault="00FC2F12">
      <w:pPr>
        <w:pStyle w:val="ConsPlusNormal"/>
        <w:jc w:val="both"/>
      </w:pPr>
    </w:p>
    <w:p w:rsidR="00FC2F12" w:rsidRDefault="00FC2F12">
      <w:pPr>
        <w:pStyle w:val="ConsPlusTitle"/>
        <w:jc w:val="center"/>
      </w:pPr>
      <w:r>
        <w:t>ПРАВЛЕНИЕ ПЕНСИОННОГО ФОНДА РОССИЙСКОЙ ФЕДЕРАЦИИ</w:t>
      </w:r>
    </w:p>
    <w:p w:rsidR="00FC2F12" w:rsidRDefault="00FC2F12">
      <w:pPr>
        <w:pStyle w:val="ConsPlusTitle"/>
        <w:jc w:val="center"/>
      </w:pPr>
    </w:p>
    <w:p w:rsidR="00FC2F12" w:rsidRDefault="00FC2F12">
      <w:pPr>
        <w:pStyle w:val="ConsPlusTitle"/>
        <w:jc w:val="center"/>
      </w:pPr>
      <w:r>
        <w:t>ПОСТАНОВЛЕНИЕ</w:t>
      </w:r>
    </w:p>
    <w:p w:rsidR="00FC2F12" w:rsidRDefault="00FC2F12">
      <w:pPr>
        <w:pStyle w:val="ConsPlusTitle"/>
        <w:jc w:val="center"/>
      </w:pPr>
      <w:r>
        <w:t>от 23 января 2019 г. N 16п</w:t>
      </w:r>
    </w:p>
    <w:p w:rsidR="00FC2F12" w:rsidRDefault="00FC2F12">
      <w:pPr>
        <w:pStyle w:val="ConsPlusTitle"/>
        <w:jc w:val="center"/>
      </w:pPr>
    </w:p>
    <w:p w:rsidR="00FC2F12" w:rsidRDefault="00FC2F12">
      <w:pPr>
        <w:pStyle w:val="ConsPlusTitle"/>
        <w:jc w:val="center"/>
      </w:pPr>
      <w:r>
        <w:t>ОБ УТВЕРЖДЕНИИ АДМИНИСТРАТИВНОГО РЕГЛАМЕНТА</w:t>
      </w:r>
    </w:p>
    <w:p w:rsidR="00FC2F12" w:rsidRDefault="00FC2F12">
      <w:pPr>
        <w:pStyle w:val="ConsPlusTitle"/>
        <w:jc w:val="center"/>
      </w:pPr>
      <w:r>
        <w:t>ПРЕДОСТАВЛЕНИЯ ПЕНСИОННЫМ ФОНДОМ РОССИЙСКОЙ ФЕДЕРАЦИИ</w:t>
      </w:r>
    </w:p>
    <w:p w:rsidR="00FC2F12" w:rsidRDefault="00FC2F12">
      <w:pPr>
        <w:pStyle w:val="ConsPlusTitle"/>
        <w:jc w:val="center"/>
      </w:pPr>
      <w:r>
        <w:t>ГОСУДАРСТВЕННОЙ УСЛУГИ ПО УСТАНОВЛЕНИЮ СТРАХОВЫХ ПЕНСИЙ,</w:t>
      </w:r>
    </w:p>
    <w:p w:rsidR="00FC2F12" w:rsidRDefault="00FC2F12">
      <w:pPr>
        <w:pStyle w:val="ConsPlusTitle"/>
        <w:jc w:val="center"/>
      </w:pPr>
      <w:r>
        <w:t>НАКОПИТЕЛЬНОЙ ПЕНСИИ И ПЕНСИЙ ПО ГОСУДАРСТВЕННОМУ</w:t>
      </w:r>
    </w:p>
    <w:p w:rsidR="00FC2F12" w:rsidRDefault="00FC2F12">
      <w:pPr>
        <w:pStyle w:val="ConsPlusTitle"/>
        <w:jc w:val="center"/>
      </w:pPr>
      <w:r>
        <w:t>ПЕНСИОННОМУ ОБЕСПЕЧЕНИЮ</w:t>
      </w:r>
    </w:p>
    <w:p w:rsidR="00FC2F12" w:rsidRDefault="00FC2F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C2F12">
        <w:trPr>
          <w:jc w:val="center"/>
        </w:trPr>
        <w:tc>
          <w:tcPr>
            <w:tcW w:w="9294" w:type="dxa"/>
            <w:tcBorders>
              <w:top w:val="nil"/>
              <w:left w:val="single" w:sz="24" w:space="0" w:color="CED3F1"/>
              <w:bottom w:val="nil"/>
              <w:right w:val="single" w:sz="24" w:space="0" w:color="F4F3F8"/>
            </w:tcBorders>
            <w:shd w:val="clear" w:color="auto" w:fill="F4F3F8"/>
          </w:tcPr>
          <w:p w:rsidR="00FC2F12" w:rsidRDefault="00FC2F12">
            <w:pPr>
              <w:pStyle w:val="ConsPlusNormal"/>
              <w:jc w:val="center"/>
            </w:pPr>
            <w:r>
              <w:rPr>
                <w:color w:val="392C69"/>
              </w:rPr>
              <w:t>Список изменяющих документов</w:t>
            </w:r>
          </w:p>
          <w:p w:rsidR="00FC2F12" w:rsidRDefault="00FC2F12">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Правления ПФ РФ от 23.09.2020 N 703п)</w:t>
            </w:r>
          </w:p>
        </w:tc>
      </w:tr>
    </w:tbl>
    <w:p w:rsidR="00FC2F12" w:rsidRDefault="00FC2F12">
      <w:pPr>
        <w:pStyle w:val="ConsPlusNormal"/>
        <w:jc w:val="both"/>
      </w:pPr>
    </w:p>
    <w:p w:rsidR="00FC2F12" w:rsidRDefault="00FC2F12">
      <w:pPr>
        <w:pStyle w:val="ConsPlusNormal"/>
        <w:ind w:firstLine="540"/>
        <w:jc w:val="both"/>
      </w:pPr>
      <w:r>
        <w:t xml:space="preserve">В соответствии с Федеральным </w:t>
      </w:r>
      <w:hyperlink r:id="rId7"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2017, N 1, ст. 12; N 31, ст. 4785; N 50, ст. 7555; 2018, N 1, ст. 63; N 9, ст. 1283; N 17, ст. 2427; N 18, ст. 2557; N 24, ст. 3413; N 27, ст. 3954; N 30, ст. 4539; N 31, ст. 4858) и </w:t>
      </w:r>
      <w:hyperlink r:id="rId8"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2017, N 44, ст. 6523; 2018, N 6, ст. 880, N 25, ст. 3696; N 36, ст. 5623; N 46, ст. 7050) Правление Пенсионного фонда Российской Федерации постановляет:</w:t>
      </w:r>
    </w:p>
    <w:p w:rsidR="00FC2F12" w:rsidRDefault="00FC2F12">
      <w:pPr>
        <w:pStyle w:val="ConsPlusNormal"/>
        <w:spacing w:before="220"/>
        <w:ind w:firstLine="540"/>
        <w:jc w:val="both"/>
      </w:pPr>
      <w:r>
        <w:t xml:space="preserve">Утвердить прилагаемый Административный </w:t>
      </w:r>
      <w:hyperlink w:anchor="P33" w:history="1">
        <w:r>
          <w:rPr>
            <w:color w:val="0000FF"/>
          </w:rPr>
          <w:t>регламент</w:t>
        </w:r>
      </w:hyperlink>
      <w:r>
        <w:t xml:space="preserve">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w:t>
      </w:r>
    </w:p>
    <w:p w:rsidR="00FC2F12" w:rsidRDefault="00FC2F12">
      <w:pPr>
        <w:pStyle w:val="ConsPlusNormal"/>
        <w:jc w:val="both"/>
      </w:pPr>
    </w:p>
    <w:p w:rsidR="00FC2F12" w:rsidRDefault="00FC2F12">
      <w:pPr>
        <w:pStyle w:val="ConsPlusNormal"/>
        <w:jc w:val="right"/>
      </w:pPr>
      <w:r>
        <w:t>Председатель</w:t>
      </w:r>
    </w:p>
    <w:p w:rsidR="00FC2F12" w:rsidRDefault="00FC2F12">
      <w:pPr>
        <w:pStyle w:val="ConsPlusNormal"/>
        <w:jc w:val="right"/>
      </w:pPr>
      <w:r>
        <w:t>А.ДРОЗДОВ</w:t>
      </w: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right"/>
        <w:outlineLvl w:val="0"/>
      </w:pPr>
      <w:r>
        <w:t>Утвержден</w:t>
      </w:r>
    </w:p>
    <w:p w:rsidR="00FC2F12" w:rsidRDefault="00FC2F12">
      <w:pPr>
        <w:pStyle w:val="ConsPlusNormal"/>
        <w:jc w:val="right"/>
      </w:pPr>
      <w:r>
        <w:t>постановлением</w:t>
      </w:r>
    </w:p>
    <w:p w:rsidR="00FC2F12" w:rsidRDefault="00FC2F12">
      <w:pPr>
        <w:pStyle w:val="ConsPlusNormal"/>
        <w:jc w:val="right"/>
      </w:pPr>
      <w:r>
        <w:t>Правления Пенсионного фонда</w:t>
      </w:r>
    </w:p>
    <w:p w:rsidR="00FC2F12" w:rsidRDefault="00FC2F12">
      <w:pPr>
        <w:pStyle w:val="ConsPlusNormal"/>
        <w:jc w:val="right"/>
      </w:pPr>
      <w:r>
        <w:t>Российской Федерации</w:t>
      </w:r>
    </w:p>
    <w:p w:rsidR="00FC2F12" w:rsidRDefault="00FC2F12">
      <w:pPr>
        <w:pStyle w:val="ConsPlusNormal"/>
        <w:jc w:val="right"/>
      </w:pPr>
      <w:r>
        <w:t>от 23 января 2019 г. N 16п</w:t>
      </w:r>
    </w:p>
    <w:p w:rsidR="00FC2F12" w:rsidRDefault="00FC2F12">
      <w:pPr>
        <w:pStyle w:val="ConsPlusNormal"/>
        <w:jc w:val="both"/>
      </w:pPr>
    </w:p>
    <w:p w:rsidR="00FC2F12" w:rsidRDefault="00FC2F12">
      <w:pPr>
        <w:pStyle w:val="ConsPlusTitle"/>
        <w:jc w:val="center"/>
      </w:pPr>
      <w:bookmarkStart w:id="0" w:name="P33"/>
      <w:bookmarkEnd w:id="0"/>
      <w:r>
        <w:t>АДМИНИСТРАТИВНЫЙ РЕГЛАМЕНТ</w:t>
      </w:r>
    </w:p>
    <w:p w:rsidR="00FC2F12" w:rsidRDefault="00FC2F12">
      <w:pPr>
        <w:pStyle w:val="ConsPlusTitle"/>
        <w:jc w:val="center"/>
      </w:pPr>
      <w:r>
        <w:lastRenderedPageBreak/>
        <w:t>ПРЕДОСТАВЛЕНИЯ ПЕНСИОННЫМ ФОНДОМ РОССИЙСКОЙ ФЕДЕРАЦИИ</w:t>
      </w:r>
    </w:p>
    <w:p w:rsidR="00FC2F12" w:rsidRDefault="00FC2F12">
      <w:pPr>
        <w:pStyle w:val="ConsPlusTitle"/>
        <w:jc w:val="center"/>
      </w:pPr>
      <w:r>
        <w:t>ГОСУДАРСТВЕННОЙ УСЛУГИ ПО УСТАНОВЛЕНИЮ СТРАХОВЫХ ПЕНСИЙ,</w:t>
      </w:r>
    </w:p>
    <w:p w:rsidR="00FC2F12" w:rsidRDefault="00FC2F12">
      <w:pPr>
        <w:pStyle w:val="ConsPlusTitle"/>
        <w:jc w:val="center"/>
      </w:pPr>
      <w:r>
        <w:t>НАКОПИТЕЛЬНОЙ ПЕНСИИ И ПЕНСИЙ ПО ГОСУДАРСТВЕННОМУ</w:t>
      </w:r>
    </w:p>
    <w:p w:rsidR="00FC2F12" w:rsidRDefault="00FC2F12">
      <w:pPr>
        <w:pStyle w:val="ConsPlusTitle"/>
        <w:jc w:val="center"/>
      </w:pPr>
      <w:r>
        <w:t>ПЕНСИОННОМУ ОБЕСПЕЧЕНИЮ</w:t>
      </w:r>
    </w:p>
    <w:p w:rsidR="00FC2F12" w:rsidRDefault="00FC2F1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C2F12">
        <w:trPr>
          <w:jc w:val="center"/>
        </w:trPr>
        <w:tc>
          <w:tcPr>
            <w:tcW w:w="9294" w:type="dxa"/>
            <w:tcBorders>
              <w:top w:val="nil"/>
              <w:left w:val="single" w:sz="24" w:space="0" w:color="CED3F1"/>
              <w:bottom w:val="nil"/>
              <w:right w:val="single" w:sz="24" w:space="0" w:color="F4F3F8"/>
            </w:tcBorders>
            <w:shd w:val="clear" w:color="auto" w:fill="F4F3F8"/>
          </w:tcPr>
          <w:p w:rsidR="00FC2F12" w:rsidRDefault="00FC2F12">
            <w:pPr>
              <w:pStyle w:val="ConsPlusNormal"/>
              <w:jc w:val="center"/>
            </w:pPr>
            <w:r>
              <w:rPr>
                <w:color w:val="392C69"/>
              </w:rPr>
              <w:t>Список изменяющих документов</w:t>
            </w:r>
          </w:p>
          <w:p w:rsidR="00FC2F12" w:rsidRDefault="00FC2F12">
            <w:pPr>
              <w:pStyle w:val="ConsPlusNormal"/>
              <w:jc w:val="center"/>
            </w:pPr>
            <w:r>
              <w:rPr>
                <w:color w:val="392C69"/>
              </w:rPr>
              <w:t xml:space="preserve">(в ред. </w:t>
            </w:r>
            <w:hyperlink r:id="rId9" w:history="1">
              <w:r>
                <w:rPr>
                  <w:color w:val="0000FF"/>
                </w:rPr>
                <w:t>Постановления</w:t>
              </w:r>
            </w:hyperlink>
            <w:r>
              <w:rPr>
                <w:color w:val="392C69"/>
              </w:rPr>
              <w:t xml:space="preserve"> Правления ПФ РФ от 23.09.2020 N 703п)</w:t>
            </w:r>
          </w:p>
        </w:tc>
      </w:tr>
    </w:tbl>
    <w:p w:rsidR="00FC2F12" w:rsidRDefault="00FC2F12">
      <w:pPr>
        <w:pStyle w:val="ConsPlusNormal"/>
        <w:jc w:val="both"/>
      </w:pPr>
    </w:p>
    <w:p w:rsidR="00FC2F12" w:rsidRDefault="00FC2F12">
      <w:pPr>
        <w:pStyle w:val="ConsPlusTitle"/>
        <w:jc w:val="center"/>
        <w:outlineLvl w:val="1"/>
      </w:pPr>
      <w:r>
        <w:t>I. Общие положения</w:t>
      </w:r>
    </w:p>
    <w:p w:rsidR="00FC2F12" w:rsidRDefault="00FC2F12">
      <w:pPr>
        <w:pStyle w:val="ConsPlusNormal"/>
        <w:jc w:val="both"/>
      </w:pPr>
    </w:p>
    <w:p w:rsidR="00FC2F12" w:rsidRDefault="00FC2F12">
      <w:pPr>
        <w:pStyle w:val="ConsPlusTitle"/>
        <w:jc w:val="center"/>
        <w:outlineLvl w:val="2"/>
      </w:pPr>
      <w:r>
        <w:t>Предмет регулирования Административного регламента</w:t>
      </w:r>
    </w:p>
    <w:p w:rsidR="00FC2F12" w:rsidRDefault="00FC2F12">
      <w:pPr>
        <w:pStyle w:val="ConsPlusNormal"/>
        <w:jc w:val="both"/>
      </w:pPr>
    </w:p>
    <w:p w:rsidR="00FC2F12" w:rsidRDefault="00FC2F12">
      <w:pPr>
        <w:pStyle w:val="ConsPlusNormal"/>
        <w:ind w:firstLine="540"/>
        <w:jc w:val="both"/>
      </w:pPr>
      <w:r>
        <w:t>1. Административный регламент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 (далее соответственно - ПФР, пенсия, государственная услуга, Административный регламент) определяет порядок предоставления ПФР через свои территориальные органы государственной услуги, сроки и последовательность выполнения административных процедур при предоставлении территориальными органами ПФР государственной услуги.</w:t>
      </w:r>
    </w:p>
    <w:p w:rsidR="00FC2F12" w:rsidRDefault="00FC2F12">
      <w:pPr>
        <w:pStyle w:val="ConsPlusNormal"/>
        <w:jc w:val="both"/>
      </w:pPr>
    </w:p>
    <w:p w:rsidR="00FC2F12" w:rsidRDefault="00FC2F12">
      <w:pPr>
        <w:pStyle w:val="ConsPlusTitle"/>
        <w:jc w:val="center"/>
        <w:outlineLvl w:val="2"/>
      </w:pPr>
      <w:r>
        <w:t>Круг заявителей</w:t>
      </w:r>
    </w:p>
    <w:p w:rsidR="00FC2F12" w:rsidRDefault="00FC2F12">
      <w:pPr>
        <w:pStyle w:val="ConsPlusNormal"/>
        <w:jc w:val="both"/>
      </w:pPr>
    </w:p>
    <w:p w:rsidR="00FC2F12" w:rsidRDefault="00FC2F12">
      <w:pPr>
        <w:pStyle w:val="ConsPlusNormal"/>
        <w:ind w:firstLine="540"/>
        <w:jc w:val="both"/>
      </w:pPr>
      <w:r>
        <w:t>2. Государственная услуга предоставляется гражданам Российской Федерации, за исключением граждан, выехавших на постоянное жительство за пределы территории Российской Федерации и не имеющих подтвержденного регистрацией места жительства и места пребывания на территории Российской Федерации, иностранным гражданам и лицам без гражданства, постоянно проживающим на территории Российской Федерации (далее - граждане).</w:t>
      </w:r>
    </w:p>
    <w:p w:rsidR="00FC2F12" w:rsidRDefault="00FC2F12">
      <w:pPr>
        <w:pStyle w:val="ConsPlusNormal"/>
        <w:spacing w:before="220"/>
        <w:ind w:firstLine="540"/>
        <w:jc w:val="both"/>
      </w:pPr>
      <w:r>
        <w:t>Положения Административного регламента не распространяются на граждан из числа федеральных государственных гражданских служащих, обращающихся за назначением пенсии за выслугу лет.</w:t>
      </w:r>
    </w:p>
    <w:p w:rsidR="00FC2F12" w:rsidRDefault="00FC2F12">
      <w:pPr>
        <w:pStyle w:val="ConsPlusNormal"/>
        <w:spacing w:before="220"/>
        <w:ind w:firstLine="540"/>
        <w:jc w:val="both"/>
      </w:pPr>
      <w:r>
        <w:t>3. Гражданин может воспользоваться государственной услугой через своего законного или уполномоченного представителя либо при наличии письменного согласия гражданина через его работодателя.</w:t>
      </w:r>
    </w:p>
    <w:p w:rsidR="00FC2F12" w:rsidRDefault="00FC2F12">
      <w:pPr>
        <w:pStyle w:val="ConsPlusNormal"/>
        <w:spacing w:before="220"/>
        <w:ind w:firstLine="540"/>
        <w:jc w:val="both"/>
      </w:pPr>
      <w:r>
        <w:t>При этом личное участие гражданина в правоотношениях по получению государственной услуги не лишает его права иметь представителя, равно как и участие представителя не лишает гражданина права на личное участие в указанных правоотношениях.</w:t>
      </w:r>
    </w:p>
    <w:p w:rsidR="00FC2F12" w:rsidRDefault="00FC2F12">
      <w:pPr>
        <w:pStyle w:val="ConsPlusNormal"/>
        <w:jc w:val="both"/>
      </w:pPr>
    </w:p>
    <w:p w:rsidR="00FC2F12" w:rsidRDefault="00FC2F12">
      <w:pPr>
        <w:pStyle w:val="ConsPlusTitle"/>
        <w:jc w:val="center"/>
        <w:outlineLvl w:val="2"/>
      </w:pPr>
      <w:r>
        <w:t>Требования к порядку информирования о предоставлении</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bookmarkStart w:id="1" w:name="P57"/>
      <w:bookmarkEnd w:id="1"/>
      <w:r>
        <w:t>4. Информирование граждан по вопросам предоставления государственной услуги осуществляется:</w:t>
      </w:r>
    </w:p>
    <w:p w:rsidR="00FC2F12" w:rsidRDefault="00FC2F12">
      <w:pPr>
        <w:pStyle w:val="ConsPlusNormal"/>
        <w:spacing w:before="220"/>
        <w:ind w:firstLine="540"/>
        <w:jc w:val="both"/>
      </w:pPr>
      <w:r>
        <w:t>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гражданина в территориальный орган ПФР;</w:t>
      </w:r>
    </w:p>
    <w:p w:rsidR="00FC2F12" w:rsidRDefault="00FC2F12">
      <w:pPr>
        <w:pStyle w:val="ConsPlusNormal"/>
        <w:spacing w:before="220"/>
        <w:ind w:firstLine="540"/>
        <w:jc w:val="both"/>
      </w:pPr>
      <w:r>
        <w:t>работником многофункционального центра предоставления государственных и муниципальных услуг (далее - многофункциональный центр);</w:t>
      </w:r>
    </w:p>
    <w:p w:rsidR="00FC2F12" w:rsidRDefault="00FC2F12">
      <w:pPr>
        <w:pStyle w:val="ConsPlusNormal"/>
        <w:spacing w:before="220"/>
        <w:ind w:firstLine="540"/>
        <w:jc w:val="both"/>
      </w:pPr>
      <w:r>
        <w:t>посредством телефонной, факсимильной и иных средств телекоммуникационной связи;</w:t>
      </w:r>
    </w:p>
    <w:p w:rsidR="00FC2F12" w:rsidRDefault="00FC2F12">
      <w:pPr>
        <w:pStyle w:val="ConsPlusNormal"/>
        <w:spacing w:before="220"/>
        <w:ind w:firstLine="540"/>
        <w:jc w:val="both"/>
      </w:pPr>
      <w:r>
        <w:lastRenderedPageBreak/>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470" w:history="1">
        <w:r>
          <w:rPr>
            <w:color w:val="0000FF"/>
          </w:rPr>
          <w:t>абзацах семнадцатом</w:t>
        </w:r>
      </w:hyperlink>
      <w:r>
        <w:t xml:space="preserve"> - </w:t>
      </w:r>
      <w:hyperlink w:anchor="P477" w:history="1">
        <w:r>
          <w:rPr>
            <w:color w:val="0000FF"/>
          </w:rPr>
          <w:t>двадцать четвертом пункта 78</w:t>
        </w:r>
      </w:hyperlink>
      <w:r>
        <w:t xml:space="preserve"> Административного регламента;</w:t>
      </w:r>
    </w:p>
    <w:p w:rsidR="00FC2F12" w:rsidRDefault="00FC2F12">
      <w:pPr>
        <w:pStyle w:val="ConsPlusNormal"/>
        <w:spacing w:before="220"/>
        <w:ind w:firstLine="540"/>
        <w:jc w:val="both"/>
      </w:pPr>
      <w: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FC2F12" w:rsidRDefault="00FC2F12">
      <w:pPr>
        <w:pStyle w:val="ConsPlusNormal"/>
        <w:spacing w:before="220"/>
        <w:ind w:firstLine="540"/>
        <w:jc w:val="both"/>
      </w:pPr>
      <w:r>
        <w:t>размещения информации на официальном сайте ПФР в информационно-телекоммуникационной сети Интернет (далее - сайт ПФР) и на Едином портале государственных и муниципальных услуг (функций) (далее - Единый портал);</w:t>
      </w:r>
    </w:p>
    <w:p w:rsidR="00FC2F12" w:rsidRDefault="00FC2F12">
      <w:pPr>
        <w:pStyle w:val="ConsPlusNormal"/>
        <w:spacing w:before="220"/>
        <w:ind w:firstLine="540"/>
        <w:jc w:val="both"/>
      </w:pPr>
      <w:r>
        <w:t>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FC2F12" w:rsidRDefault="00FC2F12">
      <w:pPr>
        <w:pStyle w:val="ConsPlusNormal"/>
        <w:spacing w:before="220"/>
        <w:ind w:firstLine="540"/>
        <w:jc w:val="both"/>
      </w:pPr>
      <w:r>
        <w:t>посредством ответов на письменные обращения граждан.</w:t>
      </w:r>
    </w:p>
    <w:p w:rsidR="00FC2F12" w:rsidRDefault="00FC2F12">
      <w:pPr>
        <w:pStyle w:val="ConsPlusNormal"/>
        <w:spacing w:before="220"/>
        <w:ind w:firstLine="540"/>
        <w:jc w:val="both"/>
      </w:pPr>
      <w: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FC2F12" w:rsidRDefault="00FC2F12">
      <w:pPr>
        <w:pStyle w:val="ConsPlusNormal"/>
        <w:spacing w:before="220"/>
        <w:ind w:firstLine="540"/>
        <w:jc w:val="both"/>
      </w:pPr>
      <w:bookmarkStart w:id="2" w:name="P67"/>
      <w:bookmarkEnd w:id="2"/>
      <w:r>
        <w:t>Должностное лицо обязано сообщить график приема граждан, точный почтовый адрес территориального органа ПФР, способ проезда к нему, а при необходимости - требования к письменному обращению.</w:t>
      </w:r>
    </w:p>
    <w:p w:rsidR="00FC2F12" w:rsidRDefault="00FC2F12">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FC2F12" w:rsidRDefault="00FC2F12">
      <w:pPr>
        <w:pStyle w:val="ConsPlusNormal"/>
        <w:spacing w:before="220"/>
        <w:ind w:firstLine="540"/>
        <w:jc w:val="both"/>
      </w:pPr>
      <w:bookmarkStart w:id="3" w:name="P69"/>
      <w:bookmarkEnd w:id="3"/>
      <w:r>
        <w:t xml:space="preserve">При предоставлении в ходе информирования посредством телефонной и иных средств телекоммуникационной связи гражданину информации, относящейся к его персональным данным, должностное лицо идентифицирует личность гражданина путем проверки корректности названных гражданином фамилии, имени, отчества (при наличии); данных документа, удостоверяющего личность, контрольной информации, указанной в заявлении в соответствии с </w:t>
      </w:r>
      <w:hyperlink w:anchor="P909" w:history="1">
        <w:r>
          <w:rPr>
            <w:color w:val="0000FF"/>
          </w:rPr>
          <w:t>приложением 1</w:t>
        </w:r>
      </w:hyperlink>
      <w:r>
        <w:t xml:space="preserve"> к Административному регламенту.</w:t>
      </w:r>
    </w:p>
    <w:p w:rsidR="00FC2F12" w:rsidRDefault="00FC2F12">
      <w:pPr>
        <w:pStyle w:val="ConsPlusNormal"/>
        <w:spacing w:before="220"/>
        <w:ind w:firstLine="540"/>
        <w:jc w:val="both"/>
      </w:pPr>
      <w:r>
        <w:t>Во время разговора должностное лицо должно произносить слова четко и не прерывать разговор по причине поступления другого звонка.</w:t>
      </w:r>
    </w:p>
    <w:p w:rsidR="00FC2F12" w:rsidRDefault="00FC2F12">
      <w:pPr>
        <w:pStyle w:val="ConsPlusNormal"/>
        <w:spacing w:before="220"/>
        <w:ind w:firstLine="540"/>
        <w:jc w:val="both"/>
      </w:pPr>
      <w:r>
        <w:t>При невозможности ответить на поставленные гражданином вопросы телефонный звонок должен быть переадресован (переведен) на другое должностное лицо либо обратившемуся гражданину должен быть сообщен номер телефона, по которому можно получить необходимую информацию.</w:t>
      </w:r>
    </w:p>
    <w:p w:rsidR="00FC2F12" w:rsidRDefault="00FC2F12">
      <w:pPr>
        <w:pStyle w:val="ConsPlusNormal"/>
        <w:spacing w:before="220"/>
        <w:ind w:firstLine="540"/>
        <w:jc w:val="both"/>
      </w:pPr>
      <w:bookmarkStart w:id="4" w:name="P72"/>
      <w:bookmarkEnd w:id="4"/>
      <w:r>
        <w:t>Разговор по телефону не должен продолжаться более 10 минут.</w:t>
      </w:r>
    </w:p>
    <w:p w:rsidR="00FC2F12" w:rsidRDefault="00FC2F12">
      <w:pPr>
        <w:pStyle w:val="ConsPlusNormal"/>
        <w:spacing w:before="220"/>
        <w:ind w:firstLine="540"/>
        <w:jc w:val="both"/>
      </w:pPr>
      <w:r>
        <w:t>6. При ответах на телефонные звонки и устные обращения по вопросам установления пенсий должностное лицо обязано в соответствии с поступившим обращением предоставлять следующую информацию:</w:t>
      </w:r>
    </w:p>
    <w:p w:rsidR="00FC2F12" w:rsidRDefault="00FC2F12">
      <w:pPr>
        <w:pStyle w:val="ConsPlusNormal"/>
        <w:spacing w:before="220"/>
        <w:ind w:firstLine="540"/>
        <w:jc w:val="both"/>
      </w:pPr>
      <w: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FC2F12" w:rsidRDefault="00FC2F12">
      <w:pPr>
        <w:pStyle w:val="ConsPlusNormal"/>
        <w:spacing w:before="220"/>
        <w:ind w:firstLine="540"/>
        <w:jc w:val="both"/>
      </w:pPr>
      <w:r>
        <w:t>о перечне категорий граждан, имеющих право на получение государственной услуги;</w:t>
      </w:r>
    </w:p>
    <w:p w:rsidR="00FC2F12" w:rsidRDefault="00FC2F12">
      <w:pPr>
        <w:pStyle w:val="ConsPlusNormal"/>
        <w:spacing w:before="220"/>
        <w:ind w:firstLine="540"/>
        <w:jc w:val="both"/>
      </w:pPr>
      <w:r>
        <w:lastRenderedPageBreak/>
        <w:t>о перечне документов, необходимых для получения государственной услуги;</w:t>
      </w:r>
    </w:p>
    <w:p w:rsidR="00FC2F12" w:rsidRDefault="00FC2F12">
      <w:pPr>
        <w:pStyle w:val="ConsPlusNormal"/>
        <w:spacing w:before="220"/>
        <w:ind w:firstLine="540"/>
        <w:jc w:val="both"/>
      </w:pPr>
      <w:r>
        <w:t>о сроках предоставления государственной услуги;</w:t>
      </w:r>
    </w:p>
    <w:p w:rsidR="00FC2F12" w:rsidRDefault="00FC2F12">
      <w:pPr>
        <w:pStyle w:val="ConsPlusNormal"/>
        <w:spacing w:before="220"/>
        <w:ind w:firstLine="540"/>
        <w:jc w:val="both"/>
      </w:pPr>
      <w:r>
        <w:t>об основаниях отказа в предоставлении государственной услуги;</w:t>
      </w:r>
    </w:p>
    <w:p w:rsidR="00FC2F12" w:rsidRDefault="00FC2F12">
      <w:pPr>
        <w:pStyle w:val="ConsPlusNormal"/>
        <w:spacing w:before="220"/>
        <w:ind w:firstLine="540"/>
        <w:jc w:val="both"/>
      </w:pPr>
      <w:r>
        <w:t>о месте размещения на сайте ПФР информации по вопросам предоставления государственной услуги.</w:t>
      </w:r>
    </w:p>
    <w:p w:rsidR="00FC2F12" w:rsidRDefault="00FC2F12">
      <w:pPr>
        <w:pStyle w:val="ConsPlusNormal"/>
        <w:spacing w:before="220"/>
        <w:ind w:firstLine="540"/>
        <w:jc w:val="both"/>
      </w:pPr>
      <w:r>
        <w:t>7. На сайте ПФР, в федеральной государственной информационной системе "Федеральный реестр государственных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FC2F12" w:rsidRDefault="00FC2F12">
      <w:pPr>
        <w:pStyle w:val="ConsPlusNormal"/>
        <w:spacing w:before="220"/>
        <w:ind w:firstLine="540"/>
        <w:jc w:val="both"/>
      </w:pPr>
      <w: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центрах;</w:t>
      </w:r>
    </w:p>
    <w:p w:rsidR="00FC2F12" w:rsidRDefault="00FC2F12">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FC2F12" w:rsidRDefault="00FC2F12">
      <w:pPr>
        <w:pStyle w:val="ConsPlusNormal"/>
        <w:spacing w:before="220"/>
        <w:ind w:firstLine="540"/>
        <w:jc w:val="both"/>
      </w:pPr>
      <w:r>
        <w:t>адрес официального сайта, а также электронной почты и (или) формы обратной связи территориальных органов ПФР, в сети "Интернет".</w:t>
      </w:r>
    </w:p>
    <w:p w:rsidR="00FC2F12" w:rsidRDefault="00FC2F12">
      <w:pPr>
        <w:pStyle w:val="ConsPlusNormal"/>
        <w:spacing w:before="220"/>
        <w:ind w:firstLine="540"/>
        <w:jc w:val="both"/>
      </w:pPr>
      <w:r>
        <w:t>7.1.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FC2F12" w:rsidRDefault="00FC2F12">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FC2F12" w:rsidRDefault="00FC2F12">
      <w:pPr>
        <w:pStyle w:val="ConsPlusNormal"/>
        <w:jc w:val="both"/>
      </w:pPr>
      <w:r>
        <w:t xml:space="preserve">(п. 7.1 введен </w:t>
      </w:r>
      <w:hyperlink r:id="rId10" w:history="1">
        <w:r>
          <w:rPr>
            <w:color w:val="0000FF"/>
          </w:rPr>
          <w:t>Постановлением</w:t>
        </w:r>
      </w:hyperlink>
      <w:r>
        <w:t xml:space="preserve"> Правления ПФ РФ от 23.09.2020 N 703п)</w:t>
      </w:r>
    </w:p>
    <w:p w:rsidR="00FC2F12" w:rsidRDefault="00FC2F12">
      <w:pPr>
        <w:pStyle w:val="ConsPlusNormal"/>
        <w:spacing w:before="220"/>
        <w:ind w:firstLine="540"/>
        <w:jc w:val="both"/>
      </w:pPr>
      <w:r>
        <w:t>8. В целях информирования граждан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гражданина) с использованием сервисов Единого портала при наличии письменного согласия гражданина об информировании его указанным способом.</w:t>
      </w:r>
    </w:p>
    <w:p w:rsidR="00FC2F12" w:rsidRDefault="00FC2F12">
      <w:pPr>
        <w:pStyle w:val="ConsPlusNormal"/>
        <w:spacing w:before="220"/>
        <w:ind w:firstLine="540"/>
        <w:jc w:val="both"/>
      </w:pPr>
      <w:r>
        <w:t>При подаче заявления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FC2F12" w:rsidRDefault="00FC2F12">
      <w:pPr>
        <w:pStyle w:val="ConsPlusNormal"/>
        <w:jc w:val="both"/>
      </w:pPr>
    </w:p>
    <w:p w:rsidR="00FC2F12" w:rsidRDefault="00FC2F12">
      <w:pPr>
        <w:pStyle w:val="ConsPlusTitle"/>
        <w:jc w:val="center"/>
        <w:outlineLvl w:val="1"/>
      </w:pPr>
      <w:r>
        <w:t>II. Стандарт предоставления государственной услуги</w:t>
      </w:r>
    </w:p>
    <w:p w:rsidR="00FC2F12" w:rsidRDefault="00FC2F12">
      <w:pPr>
        <w:pStyle w:val="ConsPlusNormal"/>
        <w:jc w:val="both"/>
      </w:pPr>
    </w:p>
    <w:p w:rsidR="00FC2F12" w:rsidRDefault="00FC2F12">
      <w:pPr>
        <w:pStyle w:val="ConsPlusTitle"/>
        <w:jc w:val="center"/>
        <w:outlineLvl w:val="2"/>
      </w:pPr>
      <w:r>
        <w:t>Наименование государственной услуги</w:t>
      </w:r>
    </w:p>
    <w:p w:rsidR="00FC2F12" w:rsidRDefault="00FC2F12">
      <w:pPr>
        <w:pStyle w:val="ConsPlusNormal"/>
        <w:jc w:val="both"/>
      </w:pPr>
    </w:p>
    <w:p w:rsidR="00FC2F12" w:rsidRDefault="00FC2F12">
      <w:pPr>
        <w:pStyle w:val="ConsPlusNormal"/>
        <w:ind w:firstLine="540"/>
        <w:jc w:val="both"/>
      </w:pPr>
      <w:r>
        <w:t>9. Государственная услуга по установлению страховых пенсий, накопительной пенсии и пенсий по государственному пенсионному обеспечению.</w:t>
      </w:r>
    </w:p>
    <w:p w:rsidR="00FC2F12" w:rsidRDefault="00FC2F12">
      <w:pPr>
        <w:pStyle w:val="ConsPlusNormal"/>
        <w:jc w:val="both"/>
      </w:pPr>
    </w:p>
    <w:p w:rsidR="00FC2F12" w:rsidRDefault="00FC2F12">
      <w:pPr>
        <w:pStyle w:val="ConsPlusTitle"/>
        <w:jc w:val="center"/>
        <w:outlineLvl w:val="2"/>
      </w:pPr>
      <w:r>
        <w:t>Наименование государственного внебюджетного фонда,</w:t>
      </w:r>
    </w:p>
    <w:p w:rsidR="00FC2F12" w:rsidRDefault="00FC2F12">
      <w:pPr>
        <w:pStyle w:val="ConsPlusTitle"/>
        <w:jc w:val="center"/>
      </w:pPr>
      <w:r>
        <w:t>предоставляющего государственную услугу</w:t>
      </w:r>
    </w:p>
    <w:p w:rsidR="00FC2F12" w:rsidRDefault="00FC2F12">
      <w:pPr>
        <w:pStyle w:val="ConsPlusNormal"/>
        <w:jc w:val="both"/>
      </w:pPr>
    </w:p>
    <w:p w:rsidR="00FC2F12" w:rsidRDefault="00FC2F12">
      <w:pPr>
        <w:pStyle w:val="ConsPlusNormal"/>
        <w:ind w:firstLine="540"/>
        <w:jc w:val="both"/>
      </w:pPr>
      <w:r>
        <w:t>10. Государственную услугу предоставляет ПФР через свои территориальные органы.</w:t>
      </w:r>
    </w:p>
    <w:p w:rsidR="00FC2F12" w:rsidRDefault="00FC2F12">
      <w:pPr>
        <w:pStyle w:val="ConsPlusNormal"/>
        <w:spacing w:before="220"/>
        <w:ind w:firstLine="540"/>
        <w:jc w:val="both"/>
      </w:pPr>
      <w:r>
        <w:lastRenderedPageBreak/>
        <w:t>11. Территориальные органы ПФР при предоставлении государственной услуги не вправе требовать от гражданина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FC2F12" w:rsidRDefault="00FC2F12">
      <w:pPr>
        <w:pStyle w:val="ConsPlusNormal"/>
        <w:jc w:val="both"/>
      </w:pPr>
    </w:p>
    <w:p w:rsidR="00FC2F12" w:rsidRDefault="00FC2F12">
      <w:pPr>
        <w:pStyle w:val="ConsPlusTitle"/>
        <w:jc w:val="center"/>
        <w:outlineLvl w:val="2"/>
      </w:pPr>
      <w:r>
        <w:t>Описание результата предоставления государственной услуги</w:t>
      </w:r>
    </w:p>
    <w:p w:rsidR="00FC2F12" w:rsidRDefault="00FC2F12">
      <w:pPr>
        <w:pStyle w:val="ConsPlusNormal"/>
        <w:jc w:val="both"/>
      </w:pPr>
    </w:p>
    <w:p w:rsidR="00FC2F12" w:rsidRDefault="00FC2F12">
      <w:pPr>
        <w:pStyle w:val="ConsPlusNormal"/>
        <w:ind w:firstLine="540"/>
        <w:jc w:val="both"/>
      </w:pPr>
      <w:r>
        <w:t>12. Результатом предоставления государственной услуги в зависимости от поданного заявления является:</w:t>
      </w:r>
    </w:p>
    <w:p w:rsidR="00FC2F12" w:rsidRDefault="00FC2F12">
      <w:pPr>
        <w:pStyle w:val="ConsPlusNormal"/>
        <w:spacing w:before="220"/>
        <w:ind w:firstLine="540"/>
        <w:jc w:val="both"/>
      </w:pPr>
      <w:r>
        <w:t>назначение пенсии либо отказ в назначении пенсии;</w:t>
      </w:r>
    </w:p>
    <w:p w:rsidR="00FC2F12" w:rsidRDefault="00FC2F12">
      <w:pPr>
        <w:pStyle w:val="ConsPlusNormal"/>
        <w:spacing w:before="220"/>
        <w:ind w:firstLine="540"/>
        <w:jc w:val="both"/>
      </w:pPr>
      <w:r>
        <w:t>перевод с одной пенсии на другую либо отказ в переводе с одной пенсии на другую;</w:t>
      </w:r>
    </w:p>
    <w:p w:rsidR="00FC2F12" w:rsidRDefault="00FC2F12">
      <w:pPr>
        <w:pStyle w:val="ConsPlusNormal"/>
        <w:spacing w:before="220"/>
        <w:ind w:firstLine="540"/>
        <w:jc w:val="both"/>
      </w:pPr>
      <w:r>
        <w:t>перерасчет размера пенсии либо отказ в перерасчете размера пенсии.</w:t>
      </w:r>
    </w:p>
    <w:p w:rsidR="00FC2F12" w:rsidRDefault="00FC2F12">
      <w:pPr>
        <w:pStyle w:val="ConsPlusNormal"/>
        <w:jc w:val="both"/>
      </w:pPr>
    </w:p>
    <w:p w:rsidR="00FC2F12" w:rsidRDefault="00FC2F12">
      <w:pPr>
        <w:pStyle w:val="ConsPlusTitle"/>
        <w:jc w:val="center"/>
        <w:outlineLvl w:val="2"/>
      </w:pPr>
      <w:r>
        <w:t>Срок предоставления государственной услуги,</w:t>
      </w:r>
    </w:p>
    <w:p w:rsidR="00FC2F12" w:rsidRDefault="00FC2F12">
      <w:pPr>
        <w:pStyle w:val="ConsPlusTitle"/>
        <w:jc w:val="center"/>
      </w:pPr>
      <w:r>
        <w:t>в том числе с учетом необходимости обращения в организации,</w:t>
      </w:r>
    </w:p>
    <w:p w:rsidR="00FC2F12" w:rsidRDefault="00FC2F12">
      <w:pPr>
        <w:pStyle w:val="ConsPlusTitle"/>
        <w:jc w:val="center"/>
      </w:pPr>
      <w:r>
        <w:t>участвующие в предоставлении государственной услуги, срок</w:t>
      </w:r>
    </w:p>
    <w:p w:rsidR="00FC2F12" w:rsidRDefault="00FC2F12">
      <w:pPr>
        <w:pStyle w:val="ConsPlusTitle"/>
        <w:jc w:val="center"/>
      </w:pPr>
      <w:r>
        <w:t>приостановления предоставления государственной услуги,</w:t>
      </w:r>
    </w:p>
    <w:p w:rsidR="00FC2F12" w:rsidRDefault="00FC2F12">
      <w:pPr>
        <w:pStyle w:val="ConsPlusTitle"/>
        <w:jc w:val="center"/>
      </w:pPr>
      <w:r>
        <w:t>срок выдачи (направления) документов, являющихся</w:t>
      </w:r>
    </w:p>
    <w:p w:rsidR="00FC2F12" w:rsidRDefault="00FC2F12">
      <w:pPr>
        <w:pStyle w:val="ConsPlusTitle"/>
        <w:jc w:val="center"/>
      </w:pPr>
      <w:r>
        <w:t>результатом предоставления государственной услуги</w:t>
      </w:r>
    </w:p>
    <w:p w:rsidR="00FC2F12" w:rsidRDefault="00FC2F12">
      <w:pPr>
        <w:pStyle w:val="ConsPlusNormal"/>
        <w:jc w:val="both"/>
      </w:pPr>
    </w:p>
    <w:p w:rsidR="00FC2F12" w:rsidRDefault="00FC2F12">
      <w:pPr>
        <w:pStyle w:val="ConsPlusNormal"/>
        <w:ind w:firstLine="540"/>
        <w:jc w:val="both"/>
      </w:pPr>
      <w:bookmarkStart w:id="5" w:name="P116"/>
      <w:bookmarkEnd w:id="5"/>
      <w:r>
        <w:t>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представленными гражданином по собственной инициативе.</w:t>
      </w:r>
    </w:p>
    <w:p w:rsidR="00FC2F12" w:rsidRDefault="00FC2F12">
      <w:pPr>
        <w:pStyle w:val="ConsPlusNormal"/>
        <w:spacing w:before="220"/>
        <w:ind w:firstLine="540"/>
        <w:jc w:val="both"/>
      </w:pPr>
      <w:r>
        <w:t xml:space="preserve">В том случае, если к заявлению о назначении пенсии (переводе с одной пенсии на другую) при обращении за назначением пенсии были приложены не все необходимые документы из числа документов, необходимых для назначения пенсии, обязанность по представлению которых возложена на гражданина, и документов,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которые он вправе представить по собственной инициативе, территориальный орган ПФР рассматривает заявление о назначении пенсии (переводе с одной пенсии на другую) и принимает решение о назначении пенсии либо об отказе в назначении пенсии не позднее чем через 10 рабочих дней со дня представления гражданином дополнительных документов в соответствии с </w:t>
      </w:r>
      <w:hyperlink w:anchor="P428" w:history="1">
        <w:r>
          <w:rPr>
            <w:color w:val="0000FF"/>
          </w:rPr>
          <w:t>пунктом 73</w:t>
        </w:r>
      </w:hyperlink>
      <w:r>
        <w:t xml:space="preserve"> Административного регламента и поступления документов, запрошенных территориальным органом ПФР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sidR="00FC2F12" w:rsidRDefault="00FC2F12">
      <w:pPr>
        <w:pStyle w:val="ConsPlusNormal"/>
        <w:spacing w:before="220"/>
        <w:ind w:firstLine="540"/>
        <w:jc w:val="both"/>
      </w:pPr>
      <w:r>
        <w:t xml:space="preserve">В случае если до поступления документов, запрошенных территориальным органом ПФР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гражданин представит такие документы по собственной инициативе, территориальный орган ПФР рассматривает заявление о назначении пенсии (переводе с одной пенсии на другую) с учетом документов, представленных гражданином по собственной инициативе, и принимает решение о назначении пенсии (переводе с одной пенсии на другую) или об отказе в назначении пенсии (переводе с одной пенсии на другую) в срок, указанный в </w:t>
      </w:r>
      <w:hyperlink w:anchor="P116" w:history="1">
        <w:r>
          <w:rPr>
            <w:color w:val="0000FF"/>
          </w:rPr>
          <w:t>абзаце первом</w:t>
        </w:r>
      </w:hyperlink>
      <w:r>
        <w:t xml:space="preserve"> настоящего пункта.</w:t>
      </w:r>
    </w:p>
    <w:p w:rsidR="00FC2F12" w:rsidRDefault="00FC2F12">
      <w:pPr>
        <w:pStyle w:val="ConsPlusNormal"/>
        <w:spacing w:before="220"/>
        <w:ind w:firstLine="540"/>
        <w:jc w:val="both"/>
      </w:pPr>
      <w:r>
        <w:lastRenderedPageBreak/>
        <w:t xml:space="preserve">В случае если гражданин на основании разъяснения территориального органа ПФР не представил недостающие для назначения пенсии документы, обязанность по представлению которых возложена на гражданина, в срок, предусмотренный </w:t>
      </w:r>
      <w:hyperlink w:anchor="P428" w:history="1">
        <w:r>
          <w:rPr>
            <w:color w:val="0000FF"/>
          </w:rPr>
          <w:t>пунктом 73</w:t>
        </w:r>
      </w:hyperlink>
      <w:r>
        <w:t xml:space="preserve"> Административного регламента, и при этом в территориальный орган ПФР поступили документы, запрошенные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территориальный орган ПФР рассматривает заявление о назначении пенсии (переводе с одной пенсии на другую) при обращении за назначением пенсии вместе с имеющимися в распоряжении территориального органа ПФР документами и принимает решение о назначении пенсии либо об отказе в назначении пенсии не позднее чем через 10 рабочих дней со дня истечения срока, предусмотренного </w:t>
      </w:r>
      <w:hyperlink w:anchor="P428" w:history="1">
        <w:r>
          <w:rPr>
            <w:color w:val="0000FF"/>
          </w:rPr>
          <w:t>пунктом 73</w:t>
        </w:r>
      </w:hyperlink>
      <w:r>
        <w:t xml:space="preserve"> Административного регламента.</w:t>
      </w:r>
    </w:p>
    <w:p w:rsidR="00FC2F12" w:rsidRDefault="00FC2F12">
      <w:pPr>
        <w:pStyle w:val="ConsPlusNormal"/>
        <w:spacing w:before="220"/>
        <w:ind w:firstLine="540"/>
        <w:jc w:val="both"/>
      </w:pPr>
      <w:bookmarkStart w:id="6" w:name="P120"/>
      <w:bookmarkEnd w:id="6"/>
      <w:r>
        <w:t>14. Рассмотрение заявления о перерасчете размера пенсии и вынесение распоряжения о перерасчете размера пенсии либо решения об отказе в перерасчете размера пенсии осуществляется территориальным органом ПФР не позднее чем через 5 рабочих дней со дня приема этого заявления со всеми необходимыми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представленными гражданином по собственной инициативе.</w:t>
      </w:r>
    </w:p>
    <w:p w:rsidR="00FC2F12" w:rsidRDefault="00FC2F12">
      <w:pPr>
        <w:pStyle w:val="ConsPlusNormal"/>
        <w:spacing w:before="220"/>
        <w:ind w:firstLine="540"/>
        <w:jc w:val="both"/>
      </w:pPr>
      <w:r>
        <w:t xml:space="preserve">В случае если до поступления документов, запрошенных территориальным органом ПФР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гражданин представит такие документы по собственной инициативе, территориальный орган ПФР рассматривает заявление о перерасчете размера пенсии с учетом документов, представленных гражданином по собственной инициативе, в срок, указанный в </w:t>
      </w:r>
      <w:hyperlink w:anchor="P120" w:history="1">
        <w:r>
          <w:rPr>
            <w:color w:val="0000FF"/>
          </w:rPr>
          <w:t>абзаце первом</w:t>
        </w:r>
      </w:hyperlink>
      <w:r>
        <w:t xml:space="preserve"> настоящего пункта.</w:t>
      </w:r>
    </w:p>
    <w:p w:rsidR="00FC2F12" w:rsidRDefault="00FC2F12">
      <w:pPr>
        <w:pStyle w:val="ConsPlusNormal"/>
        <w:spacing w:before="220"/>
        <w:ind w:firstLine="540"/>
        <w:jc w:val="both"/>
      </w:pPr>
      <w:bookmarkStart w:id="7" w:name="P122"/>
      <w:bookmarkEnd w:id="7"/>
      <w:r>
        <w:t>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w:t>
      </w:r>
    </w:p>
    <w:p w:rsidR="00FC2F12" w:rsidRDefault="00FC2F12">
      <w:pPr>
        <w:pStyle w:val="ConsPlusNormal"/>
        <w:spacing w:before="220"/>
        <w:ind w:firstLine="540"/>
        <w:jc w:val="both"/>
      </w:pPr>
      <w:bookmarkStart w:id="8" w:name="P123"/>
      <w:bookmarkEnd w:id="8"/>
      <w:r>
        <w:t>16. В случае проведения проверки документов, необходимых для назначения пенсии, перевода с одной пенсии на другую, перерасчета размера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по запросу территориального органа ПФР территориальный орган ПФР приостанавливает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FC2F12" w:rsidRDefault="00FC2F12">
      <w:pPr>
        <w:pStyle w:val="ConsPlusNormal"/>
        <w:spacing w:before="220"/>
        <w:ind w:firstLine="540"/>
        <w:jc w:val="both"/>
      </w:pPr>
      <w:r>
        <w:t>Приостановление срока рассмотрения заявления оформляется решением территориального органа ПФР.</w:t>
      </w:r>
    </w:p>
    <w:p w:rsidR="00FC2F12" w:rsidRDefault="00FC2F12">
      <w:pPr>
        <w:pStyle w:val="ConsPlusNormal"/>
        <w:spacing w:before="220"/>
        <w:ind w:firstLine="540"/>
        <w:jc w:val="both"/>
      </w:pPr>
      <w:r>
        <w:t>По завершении проверки, поступлении всех документов, запрошенных территориальным органом ПФР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истечении 3 месяцев со дня приостановления срока рассмотрения заявления течение срока рассмотрения заявления восстанавливается.</w:t>
      </w:r>
    </w:p>
    <w:p w:rsidR="00FC2F12" w:rsidRDefault="00FC2F12">
      <w:pPr>
        <w:pStyle w:val="ConsPlusNormal"/>
        <w:spacing w:before="220"/>
        <w:ind w:firstLine="540"/>
        <w:jc w:val="both"/>
      </w:pPr>
      <w:r>
        <w:t>Восстановление срока рассмотрения заявления оформляется решением территориального органа ПФР.</w:t>
      </w:r>
    </w:p>
    <w:p w:rsidR="00FC2F12" w:rsidRDefault="00FC2F12">
      <w:pPr>
        <w:pStyle w:val="ConsPlusNormal"/>
        <w:spacing w:before="220"/>
        <w:ind w:firstLine="540"/>
        <w:jc w:val="both"/>
      </w:pPr>
      <w:r>
        <w:lastRenderedPageBreak/>
        <w:t>Территориальный орган ПФР извещает гражданина о приостановлении и восстановлении срока рассмотрения заявления путем направления соответствующего решения способом, позволяющим определить факт и дату его направления.</w:t>
      </w:r>
    </w:p>
    <w:p w:rsidR="00FC2F12" w:rsidRDefault="00FC2F12">
      <w:pPr>
        <w:pStyle w:val="ConsPlusNormal"/>
        <w:spacing w:before="220"/>
        <w:ind w:firstLine="540"/>
        <w:jc w:val="both"/>
      </w:pPr>
      <w:r>
        <w:t xml:space="preserve">17. В случае обращения гражданина с заявлением о переводе с одной пенсии на другую, заявлением о назначении другой пенсии, заявлением о перерасчете размера пенсии в территориальный орган ПФР, не осуществляющий ему выплату пенсии, период пересылки заявления в территориальный орган ПФР, осуществляющий выплату пенсии, не входит в срок рассмотрения заявления, предусмотренный </w:t>
      </w:r>
      <w:hyperlink w:anchor="P116" w:history="1">
        <w:r>
          <w:rPr>
            <w:color w:val="0000FF"/>
          </w:rPr>
          <w:t>пунктами 13</w:t>
        </w:r>
      </w:hyperlink>
      <w:r>
        <w:t xml:space="preserve">, </w:t>
      </w:r>
      <w:hyperlink w:anchor="P120" w:history="1">
        <w:r>
          <w:rPr>
            <w:color w:val="0000FF"/>
          </w:rPr>
          <w:t>14</w:t>
        </w:r>
      </w:hyperlink>
      <w:r>
        <w:t xml:space="preserve"> Административного регламента.</w:t>
      </w:r>
    </w:p>
    <w:p w:rsidR="00FC2F12" w:rsidRDefault="00FC2F12">
      <w:pPr>
        <w:pStyle w:val="ConsPlusNormal"/>
        <w:jc w:val="both"/>
      </w:pPr>
    </w:p>
    <w:p w:rsidR="00FC2F12" w:rsidRDefault="00FC2F12">
      <w:pPr>
        <w:pStyle w:val="ConsPlusTitle"/>
        <w:jc w:val="center"/>
        <w:outlineLvl w:val="2"/>
      </w:pPr>
      <w:r>
        <w:t>Нормативные правовые акты, регулирующие предоставление</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r>
        <w:t>18.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размещаются на сайте ПФР, в сети "Интернет", в федеральном реестре и на Едином портале.</w:t>
      </w:r>
    </w:p>
    <w:p w:rsidR="00FC2F12" w:rsidRDefault="00FC2F12">
      <w:pPr>
        <w:pStyle w:val="ConsPlusNormal"/>
        <w:jc w:val="both"/>
      </w:pPr>
    </w:p>
    <w:p w:rsidR="00FC2F12" w:rsidRDefault="00FC2F12">
      <w:pPr>
        <w:pStyle w:val="ConsPlusTitle"/>
        <w:jc w:val="center"/>
        <w:outlineLvl w:val="2"/>
      </w:pPr>
      <w:r>
        <w:t>Исчерпывающий перечень документов,</w:t>
      </w:r>
    </w:p>
    <w:p w:rsidR="00FC2F12" w:rsidRDefault="00FC2F12">
      <w:pPr>
        <w:pStyle w:val="ConsPlusTitle"/>
        <w:jc w:val="center"/>
      </w:pPr>
      <w:r>
        <w:t>необходимых в соответствии с нормативными правовыми актами</w:t>
      </w:r>
    </w:p>
    <w:p w:rsidR="00FC2F12" w:rsidRDefault="00FC2F12">
      <w:pPr>
        <w:pStyle w:val="ConsPlusTitle"/>
        <w:jc w:val="center"/>
      </w:pPr>
      <w:r>
        <w:t>для предоставления государственной услуги и услуг, которые</w:t>
      </w:r>
    </w:p>
    <w:p w:rsidR="00FC2F12" w:rsidRDefault="00FC2F12">
      <w:pPr>
        <w:pStyle w:val="ConsPlusTitle"/>
        <w:jc w:val="center"/>
      </w:pPr>
      <w:r>
        <w:t>являются необходимыми и обязательными для предоставления</w:t>
      </w:r>
    </w:p>
    <w:p w:rsidR="00FC2F12" w:rsidRDefault="00FC2F12">
      <w:pPr>
        <w:pStyle w:val="ConsPlusTitle"/>
        <w:jc w:val="center"/>
      </w:pPr>
      <w:r>
        <w:t>государственной услуги, подлежащих представлению</w:t>
      </w:r>
    </w:p>
    <w:p w:rsidR="00FC2F12" w:rsidRDefault="00FC2F12">
      <w:pPr>
        <w:pStyle w:val="ConsPlusTitle"/>
        <w:jc w:val="center"/>
      </w:pPr>
      <w:r>
        <w:t>гражданином, способы их получения гражданином,</w:t>
      </w:r>
    </w:p>
    <w:p w:rsidR="00FC2F12" w:rsidRDefault="00FC2F12">
      <w:pPr>
        <w:pStyle w:val="ConsPlusTitle"/>
        <w:jc w:val="center"/>
      </w:pPr>
      <w:r>
        <w:t>в том числе в электронной форме,</w:t>
      </w:r>
    </w:p>
    <w:p w:rsidR="00FC2F12" w:rsidRDefault="00FC2F12">
      <w:pPr>
        <w:pStyle w:val="ConsPlusTitle"/>
        <w:jc w:val="center"/>
      </w:pPr>
      <w:r>
        <w:t>порядок их представления</w:t>
      </w:r>
    </w:p>
    <w:p w:rsidR="00FC2F12" w:rsidRDefault="00FC2F12">
      <w:pPr>
        <w:pStyle w:val="ConsPlusNormal"/>
        <w:jc w:val="both"/>
      </w:pPr>
    </w:p>
    <w:p w:rsidR="00FC2F12" w:rsidRDefault="00FC2F12">
      <w:pPr>
        <w:pStyle w:val="ConsPlusNormal"/>
        <w:ind w:firstLine="540"/>
        <w:jc w:val="both"/>
      </w:pPr>
      <w:bookmarkStart w:id="9" w:name="P144"/>
      <w:bookmarkEnd w:id="9"/>
      <w:r>
        <w:t>19. Для предоставления государственной услуги гражданином представляются следующие документы:</w:t>
      </w:r>
    </w:p>
    <w:p w:rsidR="00FC2F12" w:rsidRDefault="00FC2F12">
      <w:pPr>
        <w:pStyle w:val="ConsPlusNormal"/>
        <w:spacing w:before="220"/>
        <w:ind w:firstLine="540"/>
        <w:jc w:val="both"/>
      </w:pPr>
      <w:r>
        <w:t>заявление;</w:t>
      </w:r>
    </w:p>
    <w:bookmarkStart w:id="10" w:name="P146"/>
    <w:bookmarkEnd w:id="10"/>
    <w:p w:rsidR="00FC2F12" w:rsidRDefault="00FC2F12">
      <w:pPr>
        <w:pStyle w:val="ConsPlusNormal"/>
        <w:spacing w:before="220"/>
        <w:ind w:firstLine="540"/>
        <w:jc w:val="both"/>
      </w:pPr>
      <w:r>
        <w:fldChar w:fldCharType="begin"/>
      </w:r>
      <w:r>
        <w:instrText xml:space="preserve"> HYPERLINK "consultantplus://offline/ref=ACBE9BCB209C9F3B95519557EBEBC6139B98BF71992AE8F590F81EAAFB352BEB7D1697BDEFF3DE53D84C535BBA1FO0I" </w:instrText>
      </w:r>
      <w:r>
        <w:fldChar w:fldCharType="separate"/>
      </w:r>
      <w:r>
        <w:rPr>
          <w:color w:val="0000FF"/>
        </w:rPr>
        <w:t>документы</w:t>
      </w:r>
      <w:r w:rsidRPr="00DD1DA2">
        <w:rPr>
          <w:color w:val="0000FF"/>
        </w:rPr>
        <w:fldChar w:fldCharType="end"/>
      </w:r>
      <w:r>
        <w:t>, удостоверяющие личность, подтверждающие возраст, гражданство гражданина;</w:t>
      </w:r>
    </w:p>
    <w:p w:rsidR="00FC2F12" w:rsidRDefault="00FC2F12">
      <w:pPr>
        <w:pStyle w:val="ConsPlusNormal"/>
        <w:spacing w:before="220"/>
        <w:ind w:firstLine="540"/>
        <w:jc w:val="both"/>
      </w:pPr>
      <w:bookmarkStart w:id="11" w:name="P147"/>
      <w:bookmarkEnd w:id="11"/>
      <w:r>
        <w:t xml:space="preserve">документы, необходимые для предоставления государственной услуги, подлежащие представлению гражданином, предусмотренные </w:t>
      </w:r>
      <w:hyperlink w:anchor="P153" w:history="1">
        <w:r>
          <w:rPr>
            <w:color w:val="0000FF"/>
          </w:rPr>
          <w:t>пунктами 22</w:t>
        </w:r>
      </w:hyperlink>
      <w:r>
        <w:t xml:space="preserve"> - </w:t>
      </w:r>
      <w:hyperlink w:anchor="P294" w:history="1">
        <w:r>
          <w:rPr>
            <w:color w:val="0000FF"/>
          </w:rPr>
          <w:t>38</w:t>
        </w:r>
      </w:hyperlink>
      <w:r>
        <w:t xml:space="preserve">, </w:t>
      </w:r>
      <w:hyperlink w:anchor="P300" w:history="1">
        <w:r>
          <w:rPr>
            <w:color w:val="0000FF"/>
          </w:rPr>
          <w:t>40</w:t>
        </w:r>
      </w:hyperlink>
      <w:r>
        <w:t xml:space="preserve"> - </w:t>
      </w:r>
      <w:hyperlink w:anchor="P304" w:history="1">
        <w:r>
          <w:rPr>
            <w:color w:val="0000FF"/>
          </w:rPr>
          <w:t>42</w:t>
        </w:r>
      </w:hyperlink>
      <w:r>
        <w:t xml:space="preserve">, </w:t>
      </w:r>
      <w:hyperlink w:anchor="P318" w:history="1">
        <w:r>
          <w:rPr>
            <w:color w:val="0000FF"/>
          </w:rPr>
          <w:t>48</w:t>
        </w:r>
      </w:hyperlink>
      <w:r>
        <w:t xml:space="preserve"> Административного регламента (далее - документы, необходимые для предоставления государственной услуги).</w:t>
      </w:r>
    </w:p>
    <w:p w:rsidR="00FC2F12" w:rsidRDefault="00FC2F12">
      <w:pPr>
        <w:pStyle w:val="ConsPlusNormal"/>
        <w:spacing w:before="220"/>
        <w:ind w:firstLine="540"/>
        <w:jc w:val="both"/>
      </w:pPr>
      <w:r>
        <w:t xml:space="preserve">К заявлению, поданному от имени гражданина его законным представителем, дополнительно к документам, предусмотренным </w:t>
      </w:r>
      <w:hyperlink w:anchor="P146" w:history="1">
        <w:r>
          <w:rPr>
            <w:color w:val="0000FF"/>
          </w:rPr>
          <w:t>абзацами третьим</w:t>
        </w:r>
      </w:hyperlink>
      <w:r>
        <w:t xml:space="preserve"> - </w:t>
      </w:r>
      <w:hyperlink w:anchor="P147" w:history="1">
        <w:r>
          <w:rPr>
            <w:color w:val="0000FF"/>
          </w:rPr>
          <w:t>четвертым</w:t>
        </w:r>
      </w:hyperlink>
      <w:r>
        <w:t xml:space="preserve"> настоящего пункта, представляются документы, удостоверяющие полномочия законного представителя, а также документы, удостоверяющие его личность, а для организации, на которую возложено исполнение обязанностей опекунов или попечителей </w:t>
      </w:r>
      <w:hyperlink r:id="rId11" w:history="1">
        <w:r>
          <w:rPr>
            <w:color w:val="0000FF"/>
          </w:rPr>
          <w:t>статьей 35</w:t>
        </w:r>
      </w:hyperlink>
      <w:r>
        <w:t xml:space="preserve"> Гражданского кодекса Российской Федерации, - документы, удостоверяющие личность и полномочия представителя организации.</w:t>
      </w:r>
    </w:p>
    <w:p w:rsidR="00FC2F12" w:rsidRDefault="00FC2F12">
      <w:pPr>
        <w:pStyle w:val="ConsPlusNormal"/>
        <w:spacing w:before="220"/>
        <w:ind w:firstLine="540"/>
        <w:jc w:val="both"/>
      </w:pPr>
      <w:r>
        <w:t xml:space="preserve">В случае представления интересов гражданина лицом в силу полномочия, основанного на доверенности, дополнительно к документам, предусмотренным </w:t>
      </w:r>
      <w:hyperlink w:anchor="P146" w:history="1">
        <w:r>
          <w:rPr>
            <w:color w:val="0000FF"/>
          </w:rPr>
          <w:t>абзацами третьим</w:t>
        </w:r>
      </w:hyperlink>
      <w:r>
        <w:t xml:space="preserve"> - </w:t>
      </w:r>
      <w:hyperlink w:anchor="P147" w:history="1">
        <w:r>
          <w:rPr>
            <w:color w:val="0000FF"/>
          </w:rPr>
          <w:t>четвертым</w:t>
        </w:r>
      </w:hyperlink>
      <w:r>
        <w:t xml:space="preserve"> настоящего пункта, необходимы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гражданина, интересы которого представляются, не требуется.</w:t>
      </w:r>
    </w:p>
    <w:p w:rsidR="00FC2F12" w:rsidRDefault="00FC2F12">
      <w:pPr>
        <w:pStyle w:val="ConsPlusNormal"/>
        <w:spacing w:before="220"/>
        <w:ind w:firstLine="540"/>
        <w:jc w:val="both"/>
      </w:pPr>
      <w:r>
        <w:t xml:space="preserve">Работодатель, обращающийся за предоставлением государственной услуги от имени гражданина, состоящего в трудовых отношениях с ним, дополнительно к документам, указанным в </w:t>
      </w:r>
      <w:hyperlink w:anchor="P146" w:history="1">
        <w:r>
          <w:rPr>
            <w:color w:val="0000FF"/>
          </w:rPr>
          <w:t>абзацах третьем</w:t>
        </w:r>
      </w:hyperlink>
      <w:r>
        <w:t xml:space="preserve"> - </w:t>
      </w:r>
      <w:hyperlink w:anchor="P147" w:history="1">
        <w:r>
          <w:rPr>
            <w:color w:val="0000FF"/>
          </w:rPr>
          <w:t>четвертом</w:t>
        </w:r>
      </w:hyperlink>
      <w:r>
        <w:t xml:space="preserve"> настоящего пункта, представляет письменное согласие гражданина на представление его заявления работодателем, документ, подтверждающий, что гражданин </w:t>
      </w:r>
      <w:r>
        <w:lastRenderedPageBreak/>
        <w:t>состоит в трудовых отношениях с работодателем, и документы, удостоверяющие личность и полномочия представителя работодателя.</w:t>
      </w:r>
    </w:p>
    <w:p w:rsidR="00FC2F12" w:rsidRDefault="00FC2F12">
      <w:pPr>
        <w:pStyle w:val="ConsPlusNormal"/>
        <w:spacing w:before="220"/>
        <w:ind w:firstLine="540"/>
        <w:jc w:val="both"/>
      </w:pPr>
      <w:r>
        <w:t xml:space="preserve">20. Формы заявлений предусмотрены </w:t>
      </w:r>
      <w:hyperlink w:anchor="P909" w:history="1">
        <w:r>
          <w:rPr>
            <w:color w:val="0000FF"/>
          </w:rPr>
          <w:t>приложениями N 1</w:t>
        </w:r>
      </w:hyperlink>
      <w:r>
        <w:t xml:space="preserve"> - </w:t>
      </w:r>
      <w:hyperlink w:anchor="P1303" w:history="1">
        <w:r>
          <w:rPr>
            <w:color w:val="0000FF"/>
          </w:rPr>
          <w:t>2</w:t>
        </w:r>
      </w:hyperlink>
      <w:r>
        <w:t xml:space="preserve"> к Административному регламенту.</w:t>
      </w:r>
    </w:p>
    <w:p w:rsidR="00FC2F12" w:rsidRDefault="00FC2F12">
      <w:pPr>
        <w:pStyle w:val="ConsPlusNormal"/>
        <w:spacing w:before="220"/>
        <w:ind w:firstLine="540"/>
        <w:jc w:val="both"/>
      </w:pPr>
      <w:r>
        <w:t>21. Заявление заполняется на государственном языке Российской Федерации (русском языке), подписывается лично гражданином.</w:t>
      </w:r>
    </w:p>
    <w:p w:rsidR="00FC2F12" w:rsidRDefault="00FC2F12">
      <w:pPr>
        <w:pStyle w:val="ConsPlusNormal"/>
        <w:spacing w:before="220"/>
        <w:ind w:firstLine="540"/>
        <w:jc w:val="both"/>
      </w:pPr>
      <w:bookmarkStart w:id="12" w:name="P153"/>
      <w:bookmarkEnd w:id="12"/>
      <w:r>
        <w:t xml:space="preserve">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w:t>
      </w:r>
      <w:hyperlink r:id="rId12"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 (Собрание законодательства Российской Федерации, 2014, N 41, ст. 5545, 2017, N 20, ст. 2931, 2018, N 30, ст. 4729, N 41, ст. 6243) (далее - постановление Правительства Российской Федерации от 2 октября 2014 г. N 1015).</w:t>
      </w:r>
    </w:p>
    <w:p w:rsidR="00FC2F12" w:rsidRDefault="00FC2F12">
      <w:pPr>
        <w:pStyle w:val="ConsPlusNormal"/>
        <w:spacing w:before="220"/>
        <w:ind w:firstLine="540"/>
        <w:jc w:val="both"/>
      </w:pPr>
      <w:r>
        <w:t xml:space="preserve">Кроме документов, указанных в </w:t>
      </w:r>
      <w:hyperlink w:anchor="P153" w:history="1">
        <w:r>
          <w:rPr>
            <w:color w:val="0000FF"/>
          </w:rPr>
          <w:t>абзаце первом</w:t>
        </w:r>
      </w:hyperlink>
      <w:r>
        <w:t xml:space="preserve">, для подтверждения дополнительных условий назначения указанных пенсий и обстоятельств, учитываемых при определении их размера, предусмотренных Федеральным </w:t>
      </w:r>
      <w:hyperlink r:id="rId13" w:history="1">
        <w:r>
          <w:rPr>
            <w:color w:val="0000FF"/>
          </w:rPr>
          <w:t>законом</w:t>
        </w:r>
      </w:hyperlink>
      <w:r>
        <w:t xml:space="preserve"> от 28 декабря 2013 г. N 400-ФЗ "О страховых пенсиях" (Собрание законодательства Российской Федерации, 2013, N 52, ст. 6965; 2014, N 2 (поправка); 2015, N 27, ст. 3964, 2016, N 1, ст. 5, N 22, ст. 3091, N 27, ст. 4183; N 52, ст. 7486; 2017, N 27, ст. 3931, 2018, N 1, ст. 4; N 11, ст. 1591; N 27, ст. 3947; N 41, ст. 6190, N 52, ст. 7477; N 51, ст. 7911; N 41, ст. 6190; N 47, ст. 7130) (далее - Федеральный закон от 28 декабря 2013 г. N 400-ФЗ), с заявлением представляются документы:</w:t>
      </w:r>
    </w:p>
    <w:p w:rsidR="00FC2F12" w:rsidRDefault="00FC2F12">
      <w:pPr>
        <w:pStyle w:val="ConsPlusNormal"/>
        <w:spacing w:before="220"/>
        <w:ind w:firstLine="540"/>
        <w:jc w:val="both"/>
      </w:pPr>
      <w:r>
        <w:t xml:space="preserve">об обстоятельствах, предусмотренных </w:t>
      </w:r>
      <w:hyperlink r:id="rId14" w:history="1">
        <w:r>
          <w:rPr>
            <w:color w:val="0000FF"/>
          </w:rPr>
          <w:t>статьями 14</w:t>
        </w:r>
      </w:hyperlink>
      <w:r>
        <w:t xml:space="preserve"> - </w:t>
      </w:r>
      <w:hyperlink r:id="rId15" w:history="1">
        <w:r>
          <w:rPr>
            <w:color w:val="0000FF"/>
          </w:rPr>
          <w:t>16</w:t>
        </w:r>
      </w:hyperlink>
      <w:r>
        <w:t xml:space="preserve">, </w:t>
      </w:r>
      <w:hyperlink r:id="rId16" w:history="1">
        <w:r>
          <w:rPr>
            <w:color w:val="0000FF"/>
          </w:rPr>
          <w:t>29.1</w:t>
        </w:r>
      </w:hyperlink>
      <w:r>
        <w:t xml:space="preserve">, </w:t>
      </w:r>
      <w:hyperlink r:id="rId17" w:history="1">
        <w:r>
          <w:rPr>
            <w:color w:val="0000FF"/>
          </w:rPr>
          <w:t>30</w:t>
        </w:r>
      </w:hyperlink>
      <w:r>
        <w:t xml:space="preserve">, </w:t>
      </w:r>
      <w:hyperlink r:id="rId18" w:history="1">
        <w:r>
          <w:rPr>
            <w:color w:val="0000FF"/>
          </w:rPr>
          <w:t>30.1</w:t>
        </w:r>
      </w:hyperlink>
      <w:r>
        <w:t xml:space="preserve">, </w:t>
      </w:r>
      <w:hyperlink r:id="rId19" w:history="1">
        <w:r>
          <w:rPr>
            <w:color w:val="0000FF"/>
          </w:rPr>
          <w:t>30.2</w:t>
        </w:r>
      </w:hyperlink>
      <w:r>
        <w:t xml:space="preserve"> Федерального закона от 17 декабря 2001 г. N 173-ФЗ "О трудовых пенсиях в Российской Федерации" (Собрание законодательства Российской Федерации, 2001, N 52, ст. 4920; 2003, N 1, ст. 13; 2004, N 35, ст. 3607; 2005, N 8, ст. 605; 2007, N 40, ст. 4711; N 45, ст. 5421; N 49, ст. 6073; 2008, N 52, ст. 6224; 2009, N 1, ст. 27, N 18, ст. 2152, N 26, ст. 3128; N 27, ст. 3265; N 30, ст. 3739; 2011, N 49, ст. 7037; 2012, N 50, ст. 6966; 2013, N 52, ст. 6986; 2014, N 23, ст. 2930) (далее - Федеральный закон от 17 декабря 2001 г. N 173-ФЗ), с учетом которых исчисляется размер страховой части трудовой пенсии по старости (без учета фиксированного базового размера указанной части трудовой пенсии по старости и накопительной части трудовой пенсии по старости), размер трудовой пенсии по инвалидности (без учета фиксированного базового размера указанной пенсии) по состоянию на 31 декабря 2014 г.;</w:t>
      </w:r>
    </w:p>
    <w:p w:rsidR="00FC2F12" w:rsidRDefault="00FC2F12">
      <w:pPr>
        <w:pStyle w:val="ConsPlusNormal"/>
        <w:spacing w:before="220"/>
        <w:ind w:firstLine="540"/>
        <w:jc w:val="both"/>
      </w:pPr>
      <w:r>
        <w:t>о нетрудоспособных членах семьи &lt;1&gt;;</w:t>
      </w:r>
    </w:p>
    <w:p w:rsidR="00FC2F12" w:rsidRDefault="00FC2F12">
      <w:pPr>
        <w:pStyle w:val="ConsPlusNormal"/>
        <w:spacing w:before="220"/>
        <w:ind w:firstLine="540"/>
        <w:jc w:val="both"/>
      </w:pPr>
      <w:r>
        <w:t>--------------------------------</w:t>
      </w:r>
    </w:p>
    <w:p w:rsidR="00FC2F12" w:rsidRDefault="00FC2F12">
      <w:pPr>
        <w:pStyle w:val="ConsPlusNormal"/>
        <w:spacing w:before="220"/>
        <w:ind w:firstLine="540"/>
        <w:jc w:val="both"/>
      </w:pPr>
      <w:r>
        <w:t xml:space="preserve">&lt;1&gt; С учетом требований, предъявляемых к документам определенных категорий нетрудоспособных членов семьи, указанным в </w:t>
      </w:r>
      <w:hyperlink w:anchor="P179" w:history="1">
        <w:r>
          <w:rPr>
            <w:color w:val="0000FF"/>
          </w:rPr>
          <w:t>пункте 26</w:t>
        </w:r>
      </w:hyperlink>
      <w:r>
        <w:t xml:space="preserve"> Административного регламента.</w:t>
      </w:r>
    </w:p>
    <w:p w:rsidR="00FC2F12" w:rsidRDefault="00FC2F12">
      <w:pPr>
        <w:pStyle w:val="ConsPlusNormal"/>
        <w:jc w:val="both"/>
      </w:pPr>
    </w:p>
    <w:p w:rsidR="00FC2F12" w:rsidRDefault="00FC2F12">
      <w:pPr>
        <w:pStyle w:val="ConsPlusNormal"/>
        <w:ind w:firstLine="540"/>
        <w:jc w:val="both"/>
      </w:pPr>
      <w:r>
        <w:t>подтверждающие нахождение нетрудоспособных членов семьи на иждивении гражданина;</w:t>
      </w:r>
    </w:p>
    <w:p w:rsidR="00FC2F12" w:rsidRDefault="00FC2F12">
      <w:pPr>
        <w:pStyle w:val="ConsPlusNormal"/>
        <w:spacing w:before="220"/>
        <w:ind w:firstLine="540"/>
        <w:jc w:val="both"/>
      </w:pPr>
      <w:r>
        <w:t>о периодах работы в районах Крайнего Севера и приравненных к ним местностях;</w:t>
      </w:r>
    </w:p>
    <w:p w:rsidR="00FC2F12" w:rsidRDefault="00FC2F12">
      <w:pPr>
        <w:pStyle w:val="ConsPlusNormal"/>
        <w:spacing w:before="220"/>
        <w:ind w:firstLine="540"/>
        <w:jc w:val="both"/>
      </w:pPr>
      <w:r>
        <w:t xml:space="preserve">о периодах работы в сельском хозяйстве, дающей право на установление повышения размера фиксированной выплаты к страховой пенсии по старости, о неосуществлении работы и (или) иной деятельности, в период которой гражданин подлежит обязательному пенсионному страхованию в соответствии с Федеральным </w:t>
      </w:r>
      <w:hyperlink r:id="rId20" w:history="1">
        <w:r>
          <w:rPr>
            <w:color w:val="0000FF"/>
          </w:rPr>
          <w:t>законом</w:t>
        </w:r>
      </w:hyperlink>
      <w:r>
        <w:t xml:space="preserve"> от 15 декабря 2001 г. N 167-ФЗ "Об обязательном пенсионном страховании в Российской Федерации" (Собрание законодательства </w:t>
      </w:r>
      <w:r>
        <w:lastRenderedPageBreak/>
        <w:t>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N 48, ст. 6659; N 49, ст. 6915, 6919; 2015, N 1, ст. 72; N 29, ст. 4339; N 48, ст. 6713; N 51, ст. 7244; 2016, N 27, ст. 4183; N 52, ст. 7486, 7487, 7496, 7505; 2017, N 24, ст. 3483; N 31, ст. 4765; N 50, ст. 7564; N 52, ст. 7936; 2018, N 1, ст. 12, 20; N 18, ст. 2574; N 27, ст. 3947; N 32, ст. 5099; N 41, ст. 6190) &lt;2&gt;.</w:t>
      </w:r>
    </w:p>
    <w:p w:rsidR="00FC2F12" w:rsidRDefault="00FC2F12">
      <w:pPr>
        <w:pStyle w:val="ConsPlusNormal"/>
        <w:spacing w:before="220"/>
        <w:ind w:firstLine="540"/>
        <w:jc w:val="both"/>
      </w:pPr>
      <w:r>
        <w:t>--------------------------------</w:t>
      </w:r>
    </w:p>
    <w:p w:rsidR="00FC2F12" w:rsidRDefault="00FC2F12">
      <w:pPr>
        <w:pStyle w:val="ConsPlusNormal"/>
        <w:spacing w:before="220"/>
        <w:ind w:firstLine="540"/>
        <w:jc w:val="both"/>
      </w:pPr>
      <w:r>
        <w:t>&lt;2&gt; С 1 января 2017 года.</w:t>
      </w:r>
    </w:p>
    <w:p w:rsidR="00FC2F12" w:rsidRDefault="00FC2F12">
      <w:pPr>
        <w:pStyle w:val="ConsPlusNormal"/>
        <w:jc w:val="both"/>
      </w:pPr>
    </w:p>
    <w:p w:rsidR="00FC2F12" w:rsidRDefault="00FC2F12">
      <w:pPr>
        <w:pStyle w:val="ConsPlusNormal"/>
        <w:ind w:firstLine="540"/>
        <w:jc w:val="both"/>
      </w:pPr>
      <w:bookmarkStart w:id="13" w:name="P166"/>
      <w:bookmarkEnd w:id="13"/>
      <w:r>
        <w:t xml:space="preserve">23. Граждане при обращении за назначением страховой пенсии по старости в соответствии со </w:t>
      </w:r>
      <w:hyperlink r:id="rId21" w:history="1">
        <w:r>
          <w:rPr>
            <w:color w:val="0000FF"/>
          </w:rPr>
          <w:t>статьями 30</w:t>
        </w:r>
      </w:hyperlink>
      <w:r>
        <w:t xml:space="preserve"> - </w:t>
      </w:r>
      <w:hyperlink r:id="rId22" w:history="1">
        <w:r>
          <w:rPr>
            <w:color w:val="0000FF"/>
          </w:rPr>
          <w:t>32</w:t>
        </w:r>
      </w:hyperlink>
      <w:r>
        <w:t xml:space="preserve"> Федерального закона от 28 декабря 2013 г. N 400-ФЗ в дополнение к документам, предусмотренным </w:t>
      </w:r>
      <w:hyperlink w:anchor="P153" w:history="1">
        <w:r>
          <w:rPr>
            <w:color w:val="0000FF"/>
          </w:rPr>
          <w:t>пунктом 22</w:t>
        </w:r>
      </w:hyperlink>
      <w:r>
        <w:t xml:space="preserve"> Административного регламента, с заявлением о назначении пенсии (переводе с одной пенсии на другую) представляют документы:</w:t>
      </w:r>
    </w:p>
    <w:p w:rsidR="00FC2F12" w:rsidRDefault="00FC2F12">
      <w:pPr>
        <w:pStyle w:val="ConsPlusNormal"/>
        <w:spacing w:before="220"/>
        <w:ind w:firstLine="540"/>
        <w:jc w:val="both"/>
      </w:pPr>
      <w:r>
        <w:t>подтверждающие периоды работы, дающей право на досрочное назначение страховой пенсии по старости (</w:t>
      </w:r>
      <w:hyperlink r:id="rId23" w:history="1">
        <w:r>
          <w:rPr>
            <w:color w:val="0000FF"/>
          </w:rPr>
          <w:t>часть 1 статьи 30</w:t>
        </w:r>
      </w:hyperlink>
      <w:r>
        <w:t xml:space="preserve">, </w:t>
      </w:r>
      <w:hyperlink r:id="rId24" w:history="1">
        <w:r>
          <w:rPr>
            <w:color w:val="0000FF"/>
          </w:rPr>
          <w:t>часть 1 статьи 31</w:t>
        </w:r>
      </w:hyperlink>
      <w:r>
        <w:t xml:space="preserve">, </w:t>
      </w:r>
      <w:hyperlink r:id="rId25" w:history="1">
        <w:r>
          <w:rPr>
            <w:color w:val="0000FF"/>
          </w:rPr>
          <w:t>пункт 7 части 1 статьи 32</w:t>
        </w:r>
      </w:hyperlink>
      <w:r>
        <w:t xml:space="preserve">, </w:t>
      </w:r>
      <w:hyperlink r:id="rId26" w:history="1">
        <w:r>
          <w:rPr>
            <w:color w:val="0000FF"/>
          </w:rPr>
          <w:t>статья 33</w:t>
        </w:r>
      </w:hyperlink>
      <w:r>
        <w:t xml:space="preserve"> Федерального закона от 28 декабря 2013 г. N 400-ФЗ);</w:t>
      </w:r>
    </w:p>
    <w:p w:rsidR="00FC2F12" w:rsidRDefault="00FC2F12">
      <w:pPr>
        <w:pStyle w:val="ConsPlusNormal"/>
        <w:spacing w:before="220"/>
        <w:ind w:firstLine="540"/>
        <w:jc w:val="both"/>
      </w:pPr>
      <w:r>
        <w:t>об оставлении летной работы по состоянию здоровья (</w:t>
      </w:r>
      <w:hyperlink r:id="rId27" w:history="1">
        <w:r>
          <w:rPr>
            <w:color w:val="0000FF"/>
          </w:rPr>
          <w:t>пункт 13 части 1 статьи 30</w:t>
        </w:r>
      </w:hyperlink>
      <w:r>
        <w:t xml:space="preserve">, </w:t>
      </w:r>
      <w:hyperlink r:id="rId28" w:history="1">
        <w:r>
          <w:rPr>
            <w:color w:val="0000FF"/>
          </w:rPr>
          <w:t>часть 1 статьи 31</w:t>
        </w:r>
      </w:hyperlink>
      <w:r>
        <w:t xml:space="preserve"> Федерального закона от 28 декабря 2013 г. N 400-ФЗ);</w:t>
      </w:r>
    </w:p>
    <w:p w:rsidR="00FC2F12" w:rsidRDefault="00FC2F12">
      <w:pPr>
        <w:pStyle w:val="ConsPlusNormal"/>
        <w:spacing w:before="220"/>
        <w:ind w:firstLine="540"/>
        <w:jc w:val="both"/>
      </w:pPr>
      <w:r>
        <w:t>о рождении ребенка (детей) (</w:t>
      </w:r>
      <w:hyperlink r:id="rId29" w:history="1">
        <w:r>
          <w:rPr>
            <w:color w:val="0000FF"/>
          </w:rPr>
          <w:t>пункты 1</w:t>
        </w:r>
      </w:hyperlink>
      <w:r>
        <w:t xml:space="preserve"> и </w:t>
      </w:r>
      <w:hyperlink r:id="rId30" w:history="1">
        <w:r>
          <w:rPr>
            <w:color w:val="0000FF"/>
          </w:rPr>
          <w:t>2 части 1 статьи 32</w:t>
        </w:r>
      </w:hyperlink>
      <w:r>
        <w:t xml:space="preserve"> Федерального закона от 28 декабря 2013 г. N 400-ФЗ);</w:t>
      </w:r>
    </w:p>
    <w:p w:rsidR="00FC2F12" w:rsidRDefault="00FC2F12">
      <w:pPr>
        <w:pStyle w:val="ConsPlusNormal"/>
        <w:spacing w:before="220"/>
        <w:ind w:firstLine="540"/>
        <w:jc w:val="both"/>
      </w:pPr>
      <w:r>
        <w:t>о воспитании ребенка (детей) до достижения им (ими) возраста 8 лет (</w:t>
      </w:r>
      <w:hyperlink r:id="rId31" w:history="1">
        <w:r>
          <w:rPr>
            <w:color w:val="0000FF"/>
          </w:rPr>
          <w:t>пункт 1 части 1 статьи 32</w:t>
        </w:r>
      </w:hyperlink>
      <w:r>
        <w:t xml:space="preserve"> Федерального закона от 28 декабря 2013 г. N 400-ФЗ);</w:t>
      </w:r>
    </w:p>
    <w:p w:rsidR="00FC2F12" w:rsidRDefault="00FC2F12">
      <w:pPr>
        <w:pStyle w:val="ConsPlusNormal"/>
        <w:spacing w:before="220"/>
        <w:ind w:firstLine="540"/>
        <w:jc w:val="both"/>
      </w:pPr>
      <w:r>
        <w:t>подтверждающие, что гражданин, которому назначается пенсия, является родителем ребенка (детей) (</w:t>
      </w:r>
      <w:hyperlink r:id="rId32" w:history="1">
        <w:r>
          <w:rPr>
            <w:color w:val="0000FF"/>
          </w:rPr>
          <w:t>пункт 1 части 1 статьи 32</w:t>
        </w:r>
      </w:hyperlink>
      <w:r>
        <w:t xml:space="preserve"> Федерального закона от 28 декабря 2013 г. N 400-ФЗ);</w:t>
      </w:r>
    </w:p>
    <w:p w:rsidR="00FC2F12" w:rsidRDefault="00FC2F12">
      <w:pPr>
        <w:pStyle w:val="ConsPlusNormal"/>
        <w:spacing w:before="220"/>
        <w:ind w:firstLine="540"/>
        <w:jc w:val="both"/>
      </w:pPr>
      <w:r>
        <w:t>подтверждающие, что гражданин, которому назначается пенсия, является (являлся) опекуном ребенка (</w:t>
      </w:r>
      <w:hyperlink r:id="rId33" w:history="1">
        <w:r>
          <w:rPr>
            <w:color w:val="0000FF"/>
          </w:rPr>
          <w:t>пункт 1 части 1 статьи 32</w:t>
        </w:r>
      </w:hyperlink>
      <w:r>
        <w:t xml:space="preserve"> Федерального закона от 28 декабря 2013 г. N 400-ФЗ);</w:t>
      </w:r>
    </w:p>
    <w:p w:rsidR="00FC2F12" w:rsidRDefault="00FC2F12">
      <w:pPr>
        <w:pStyle w:val="ConsPlusNormal"/>
        <w:spacing w:before="220"/>
        <w:ind w:firstLine="540"/>
        <w:jc w:val="both"/>
      </w:pPr>
      <w:r>
        <w:t>подтверждающие периоды опеки над ребенком (</w:t>
      </w:r>
      <w:hyperlink r:id="rId34" w:history="1">
        <w:r>
          <w:rPr>
            <w:color w:val="0000FF"/>
          </w:rPr>
          <w:t>пункт 1 части 1 статьи 32</w:t>
        </w:r>
      </w:hyperlink>
      <w:r>
        <w:t xml:space="preserve"> Федерального закона от 28 декабря 2013 г. N 400-ФЗ);</w:t>
      </w:r>
    </w:p>
    <w:p w:rsidR="00FC2F12" w:rsidRDefault="00FC2F12">
      <w:pPr>
        <w:pStyle w:val="ConsPlusNormal"/>
        <w:spacing w:before="220"/>
        <w:ind w:firstLine="540"/>
        <w:jc w:val="both"/>
      </w:pPr>
      <w:r>
        <w:t>о том, что гражданин является инвалидом вследствие военной травмы (</w:t>
      </w:r>
      <w:hyperlink r:id="rId35" w:history="1">
        <w:r>
          <w:rPr>
            <w:color w:val="0000FF"/>
          </w:rPr>
          <w:t>пункт 3 части 1 статьи 32</w:t>
        </w:r>
      </w:hyperlink>
      <w:r>
        <w:t xml:space="preserve"> Федерального закона от 28 декабря 2013 г. N 400-ФЗ);</w:t>
      </w:r>
    </w:p>
    <w:p w:rsidR="00FC2F12" w:rsidRDefault="00FC2F12">
      <w:pPr>
        <w:pStyle w:val="ConsPlusNormal"/>
        <w:spacing w:before="220"/>
        <w:ind w:firstLine="540"/>
        <w:jc w:val="both"/>
      </w:pPr>
      <w:r>
        <w:t xml:space="preserve">о наличии заболевания, предусмотренного </w:t>
      </w:r>
      <w:hyperlink r:id="rId36" w:history="1">
        <w:r>
          <w:rPr>
            <w:color w:val="0000FF"/>
          </w:rPr>
          <w:t>пунктом 5 части 1 статьи 32</w:t>
        </w:r>
      </w:hyperlink>
      <w:r>
        <w:t xml:space="preserve"> Федерального закона от 28 декабря 2013 г. N 400-ФЗ;</w:t>
      </w:r>
    </w:p>
    <w:p w:rsidR="00FC2F12" w:rsidRDefault="00FC2F12">
      <w:pPr>
        <w:pStyle w:val="ConsPlusNormal"/>
        <w:spacing w:before="220"/>
        <w:ind w:firstLine="540"/>
        <w:jc w:val="both"/>
      </w:pPr>
      <w:r>
        <w:t>о работе в районах Крайнего Севера и приравненных к ним местностях (</w:t>
      </w:r>
      <w:hyperlink r:id="rId37" w:history="1">
        <w:r>
          <w:rPr>
            <w:color w:val="0000FF"/>
          </w:rPr>
          <w:t>пункты 2</w:t>
        </w:r>
      </w:hyperlink>
      <w:r>
        <w:t xml:space="preserve"> и </w:t>
      </w:r>
      <w:hyperlink r:id="rId38" w:history="1">
        <w:r>
          <w:rPr>
            <w:color w:val="0000FF"/>
          </w:rPr>
          <w:t>6 части 1 статьи 32</w:t>
        </w:r>
      </w:hyperlink>
      <w:r>
        <w:t xml:space="preserve"> Федерального закона от 28 декабря 2013 г. N 400-ФЗ).</w:t>
      </w:r>
    </w:p>
    <w:p w:rsidR="00FC2F12" w:rsidRDefault="00FC2F12">
      <w:pPr>
        <w:pStyle w:val="ConsPlusNormal"/>
        <w:spacing w:before="220"/>
        <w:ind w:firstLine="540"/>
        <w:jc w:val="both"/>
      </w:pPr>
      <w:r>
        <w:t xml:space="preserve">24. Граждане при обращении за назначением доли страховой пенсии по старости, устанавливаемой к пенсии за выслугу лет федеральным государственным гражданским служащим,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w:t>
      </w:r>
      <w:r>
        <w:lastRenderedPageBreak/>
        <w:t xml:space="preserve">периоды, включаемые (засчитываемые) в страховой стаж, </w:t>
      </w:r>
      <w:hyperlink r:id="rId39"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w:t>
      </w:r>
    </w:p>
    <w:p w:rsidR="00FC2F12" w:rsidRDefault="00FC2F12">
      <w:pPr>
        <w:pStyle w:val="ConsPlusNormal"/>
        <w:spacing w:before="220"/>
        <w:ind w:firstLine="540"/>
        <w:jc w:val="both"/>
      </w:pPr>
      <w:r>
        <w:t xml:space="preserve">25. Граждане при обращении за назначением доли страховой пенсии по старости, устанавливаемой к пенсии за выслугу лет гражданам из числа работников летно-испытательного состава, представляют документы, подтверждающие периоды работы и (или) иной деятельности и иные периоды, включаемые (засчитываемые) в страховой стаж, </w:t>
      </w:r>
      <w:hyperlink r:id="rId40"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w:t>
      </w:r>
    </w:p>
    <w:p w:rsidR="00FC2F12" w:rsidRDefault="00FC2F12">
      <w:pPr>
        <w:pStyle w:val="ConsPlusNormal"/>
        <w:spacing w:before="220"/>
        <w:ind w:firstLine="540"/>
        <w:jc w:val="both"/>
      </w:pPr>
      <w:bookmarkStart w:id="14" w:name="P179"/>
      <w:bookmarkEnd w:id="14"/>
      <w:r>
        <w:t>26.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w:t>
      </w:r>
    </w:p>
    <w:p w:rsidR="00FC2F12" w:rsidRDefault="00FC2F12">
      <w:pPr>
        <w:pStyle w:val="ConsPlusNormal"/>
        <w:spacing w:before="220"/>
        <w:ind w:firstLine="540"/>
        <w:jc w:val="both"/>
      </w:pPr>
      <w:r>
        <w:t>о смерти кормильца;</w:t>
      </w:r>
    </w:p>
    <w:p w:rsidR="00FC2F12" w:rsidRDefault="00FC2F12">
      <w:pPr>
        <w:pStyle w:val="ConsPlusNormal"/>
        <w:spacing w:before="220"/>
        <w:ind w:firstLine="540"/>
        <w:jc w:val="both"/>
      </w:pPr>
      <w:r>
        <w:t xml:space="preserve">подтверждающие периоды работы и (или) иной деятельности и иные периоды, включаемые (засчитываемые) в страховой стаж умершего кормильца, </w:t>
      </w:r>
      <w:hyperlink r:id="rId41"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w:t>
      </w:r>
    </w:p>
    <w:p w:rsidR="00FC2F12" w:rsidRDefault="00FC2F12">
      <w:pPr>
        <w:pStyle w:val="ConsPlusNormal"/>
        <w:spacing w:before="220"/>
        <w:ind w:firstLine="540"/>
        <w:jc w:val="both"/>
      </w:pPr>
      <w:r>
        <w:t>подтверждающие родственные отношения с умершим кормильцем;</w:t>
      </w:r>
    </w:p>
    <w:p w:rsidR="00FC2F12" w:rsidRDefault="00FC2F12">
      <w:pPr>
        <w:pStyle w:val="ConsPlusNormal"/>
        <w:spacing w:before="220"/>
        <w:ind w:firstLine="540"/>
        <w:jc w:val="both"/>
      </w:pPr>
      <w:r>
        <w:t>о возрасте умершего кормильца на дату смерти.</w:t>
      </w:r>
    </w:p>
    <w:p w:rsidR="00FC2F12" w:rsidRDefault="00FC2F12">
      <w:pPr>
        <w:pStyle w:val="ConsPlusNormal"/>
        <w:spacing w:before="220"/>
        <w:ind w:firstLine="540"/>
        <w:jc w:val="both"/>
      </w:pPr>
      <w:r>
        <w:t xml:space="preserve">Для подтверждения дополнительных условий назначения страховой пенсии по случаю потери кормильца и обстоятельств, учитываемых при определении ее размера, предусмотренных Федеральным </w:t>
      </w:r>
      <w:hyperlink r:id="rId42" w:history="1">
        <w:r>
          <w:rPr>
            <w:color w:val="0000FF"/>
          </w:rPr>
          <w:t>законом</w:t>
        </w:r>
      </w:hyperlink>
      <w:r>
        <w:t xml:space="preserve"> от 28 декабря 2013 г. N 400-ФЗ, представляются документы:</w:t>
      </w:r>
    </w:p>
    <w:p w:rsidR="00FC2F12" w:rsidRDefault="00FC2F12">
      <w:pPr>
        <w:pStyle w:val="ConsPlusNormal"/>
        <w:spacing w:before="220"/>
        <w:ind w:firstLine="540"/>
        <w:jc w:val="both"/>
      </w:pPr>
      <w:r>
        <w:t>о нахождении нетрудоспособного члена семьи на иждивении умершего кормильца;</w:t>
      </w:r>
    </w:p>
    <w:p w:rsidR="00FC2F12" w:rsidRDefault="00FC2F12">
      <w:pPr>
        <w:pStyle w:val="ConsPlusNormal"/>
        <w:spacing w:before="220"/>
        <w:ind w:firstLine="540"/>
        <w:jc w:val="both"/>
      </w:pPr>
      <w:r>
        <w:t>об обучении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w:t>
      </w:r>
    </w:p>
    <w:p w:rsidR="00FC2F12" w:rsidRDefault="00FC2F12">
      <w:pPr>
        <w:pStyle w:val="ConsPlusNormal"/>
        <w:spacing w:before="220"/>
        <w:ind w:firstLine="540"/>
        <w:jc w:val="both"/>
      </w:pPr>
      <w:r>
        <w:t>подтверждающие, что пасынок (падчерица) находился (находилась) на воспитании и содержании умершего (умершей) отчима (мачехи);</w:t>
      </w:r>
    </w:p>
    <w:p w:rsidR="00FC2F12" w:rsidRDefault="00FC2F12">
      <w:pPr>
        <w:pStyle w:val="ConsPlusNormal"/>
        <w:spacing w:before="220"/>
        <w:ind w:firstLine="540"/>
        <w:jc w:val="both"/>
      </w:pPr>
      <w:r>
        <w:t>подтверждающие период нахождения умершего (умершей) пасынка (падчерицы) на воспитании и содержании отчима (мачехи);</w:t>
      </w:r>
    </w:p>
    <w:p w:rsidR="00FC2F12" w:rsidRDefault="00FC2F12">
      <w:pPr>
        <w:pStyle w:val="ConsPlusNormal"/>
        <w:spacing w:before="220"/>
        <w:ind w:firstLine="540"/>
        <w:jc w:val="both"/>
      </w:pPr>
      <w:r>
        <w:t>о нетрудоспособных членах семьи, имеющих право на страховую пенсию по случаю потери кормильца;</w:t>
      </w:r>
    </w:p>
    <w:p w:rsidR="00FC2F12" w:rsidRDefault="00FC2F12">
      <w:pPr>
        <w:pStyle w:val="ConsPlusNormal"/>
        <w:spacing w:before="220"/>
        <w:ind w:firstLine="540"/>
        <w:jc w:val="both"/>
      </w:pPr>
      <w:r>
        <w:t>об отсутствии трудоспособных родителей;</w:t>
      </w:r>
    </w:p>
    <w:p w:rsidR="00FC2F12" w:rsidRDefault="00FC2F12">
      <w:pPr>
        <w:pStyle w:val="ConsPlusNormal"/>
        <w:spacing w:before="220"/>
        <w:ind w:firstLine="540"/>
        <w:jc w:val="both"/>
      </w:pPr>
      <w:r>
        <w:t>подтверждающие, что нетрудоспособный член семьи занят уходом за детьми, братьями, сестрами или внуками умершего кормильца, не достигшими возраста 14 лет;</w:t>
      </w:r>
    </w:p>
    <w:p w:rsidR="00FC2F12" w:rsidRDefault="00FC2F12">
      <w:pPr>
        <w:pStyle w:val="ConsPlusNormal"/>
        <w:spacing w:before="220"/>
        <w:ind w:firstLine="540"/>
        <w:jc w:val="both"/>
      </w:pPr>
      <w:r>
        <w:t>подтверждающие, что нетрудоспособный член семьи, занятый уходом за детьми, братьями, сестрами или внуками умершего кормильца, не достигшими возраста 14 лет, не работает (трудовая книжка);</w:t>
      </w:r>
    </w:p>
    <w:p w:rsidR="00FC2F12" w:rsidRDefault="00FC2F12">
      <w:pPr>
        <w:pStyle w:val="ConsPlusNormal"/>
        <w:spacing w:before="220"/>
        <w:ind w:firstLine="540"/>
        <w:jc w:val="both"/>
      </w:pPr>
      <w:r>
        <w:t>подтверждающие возраст гражданина, за которым осуществляется уход;</w:t>
      </w:r>
    </w:p>
    <w:p w:rsidR="00FC2F12" w:rsidRDefault="00FC2F12">
      <w:pPr>
        <w:pStyle w:val="ConsPlusNormal"/>
        <w:spacing w:before="220"/>
        <w:ind w:firstLine="540"/>
        <w:jc w:val="both"/>
      </w:pPr>
      <w:r>
        <w:t xml:space="preserve">подтверждающие родственные отношения гражданина, за которым осуществляется уход, с </w:t>
      </w:r>
      <w:r>
        <w:lastRenderedPageBreak/>
        <w:t>умершим кормильцем;</w:t>
      </w:r>
    </w:p>
    <w:p w:rsidR="00FC2F12" w:rsidRDefault="00FC2F12">
      <w:pPr>
        <w:pStyle w:val="ConsPlusNormal"/>
        <w:spacing w:before="220"/>
        <w:ind w:firstLine="540"/>
        <w:jc w:val="both"/>
      </w:pPr>
      <w:r>
        <w:t>подтверждающие, что дети, братья, сестры или внуки умершего кормильца, за которыми осуществляется уход, имеют право на страховую пенсию по случаю потери кормильца;</w:t>
      </w:r>
    </w:p>
    <w:p w:rsidR="00FC2F12" w:rsidRDefault="00FC2F12">
      <w:pPr>
        <w:pStyle w:val="ConsPlusNormal"/>
        <w:spacing w:before="220"/>
        <w:ind w:firstLine="540"/>
        <w:jc w:val="both"/>
      </w:pPr>
      <w:r>
        <w:t>о безвестном отсутствии или об объявлении кормильца умершим;</w:t>
      </w:r>
    </w:p>
    <w:p w:rsidR="00FC2F12" w:rsidRDefault="00FC2F12">
      <w:pPr>
        <w:pStyle w:val="ConsPlusNormal"/>
        <w:spacing w:before="220"/>
        <w:ind w:firstLine="540"/>
        <w:jc w:val="both"/>
      </w:pPr>
      <w:r>
        <w:t>о смерти второго родителя;</w:t>
      </w:r>
    </w:p>
    <w:p w:rsidR="00FC2F12" w:rsidRDefault="00FC2F12">
      <w:pPr>
        <w:pStyle w:val="ConsPlusNormal"/>
        <w:spacing w:before="220"/>
        <w:ind w:firstLine="540"/>
        <w:jc w:val="both"/>
      </w:pPr>
      <w:r>
        <w:t>подтверждающие, что умершая являлась одинокой матерью;</w:t>
      </w:r>
    </w:p>
    <w:p w:rsidR="00FC2F12" w:rsidRDefault="00FC2F12">
      <w:pPr>
        <w:pStyle w:val="ConsPlusNormal"/>
        <w:spacing w:before="220"/>
        <w:ind w:firstLine="540"/>
        <w:jc w:val="both"/>
      </w:pPr>
      <w:r>
        <w:t xml:space="preserve">об обстоятельствах, предусмотренных </w:t>
      </w:r>
      <w:hyperlink r:id="rId43" w:history="1">
        <w:r>
          <w:rPr>
            <w:color w:val="0000FF"/>
          </w:rPr>
          <w:t>статьями 14</w:t>
        </w:r>
      </w:hyperlink>
      <w:r>
        <w:t xml:space="preserve"> - </w:t>
      </w:r>
      <w:hyperlink r:id="rId44" w:history="1">
        <w:r>
          <w:rPr>
            <w:color w:val="0000FF"/>
          </w:rPr>
          <w:t>16</w:t>
        </w:r>
      </w:hyperlink>
      <w:r>
        <w:t xml:space="preserve">, </w:t>
      </w:r>
      <w:hyperlink r:id="rId45" w:history="1">
        <w:r>
          <w:rPr>
            <w:color w:val="0000FF"/>
          </w:rPr>
          <w:t>29.1</w:t>
        </w:r>
      </w:hyperlink>
      <w:r>
        <w:t xml:space="preserve">, </w:t>
      </w:r>
      <w:hyperlink r:id="rId46" w:history="1">
        <w:r>
          <w:rPr>
            <w:color w:val="0000FF"/>
          </w:rPr>
          <w:t>30</w:t>
        </w:r>
      </w:hyperlink>
      <w:r>
        <w:t xml:space="preserve">, </w:t>
      </w:r>
      <w:hyperlink r:id="rId47" w:history="1">
        <w:r>
          <w:rPr>
            <w:color w:val="0000FF"/>
          </w:rPr>
          <w:t>30.1</w:t>
        </w:r>
      </w:hyperlink>
      <w:r>
        <w:t xml:space="preserve">, </w:t>
      </w:r>
      <w:hyperlink r:id="rId48" w:history="1">
        <w:r>
          <w:rPr>
            <w:color w:val="0000FF"/>
          </w:rPr>
          <w:t>30.2</w:t>
        </w:r>
      </w:hyperlink>
      <w:r>
        <w:t xml:space="preserve"> Федерального закона от 17 декабря 2001 г. N 173-ФЗ, с учетом которых исчисляется размер трудовой пенсии по случаю потери кормильца (без учета фиксированного базового размера указанной пенсии) по состоянию на 31 декабря 2014 г.;</w:t>
      </w:r>
    </w:p>
    <w:p w:rsidR="00FC2F12" w:rsidRDefault="00FC2F12">
      <w:pPr>
        <w:pStyle w:val="ConsPlusNormal"/>
        <w:spacing w:before="220"/>
        <w:ind w:firstLine="540"/>
        <w:jc w:val="both"/>
      </w:pPr>
      <w:r>
        <w:t>об утрате источника средств к существованию;</w:t>
      </w:r>
    </w:p>
    <w:p w:rsidR="00FC2F12" w:rsidRDefault="00FC2F12">
      <w:pPr>
        <w:pStyle w:val="ConsPlusNormal"/>
        <w:spacing w:before="220"/>
        <w:ind w:firstLine="540"/>
        <w:jc w:val="both"/>
      </w:pPr>
      <w:r>
        <w:t>о том, что умерший кормилец после возникновения права на страховую пенсию по старости (в том числе досрочно), отказа от получения установленной (в том числе досрочно) страховой пенсии по старости не являлся получателем ежемесячного пожизненного содержания, предусмотренного законодательством Российской Федерации.</w:t>
      </w:r>
    </w:p>
    <w:p w:rsidR="00FC2F12" w:rsidRDefault="00FC2F12">
      <w:pPr>
        <w:pStyle w:val="ConsPlusNormal"/>
        <w:spacing w:before="220"/>
        <w:ind w:firstLine="540"/>
        <w:jc w:val="both"/>
      </w:pPr>
      <w:r>
        <w:t xml:space="preserve">27. Граждане при обращении за перерасчетом размера страховой пенсии по старости, страховой пенсии по инвалидности, страховой пенсии по случаю потери кормильца, доли страховой пенсии по старости представляют документы, подтверждающие наличие оснований для такого перерасчета, предусмотренных </w:t>
      </w:r>
      <w:hyperlink r:id="rId49" w:history="1">
        <w:r>
          <w:rPr>
            <w:color w:val="0000FF"/>
          </w:rPr>
          <w:t>статьей 18</w:t>
        </w:r>
      </w:hyperlink>
      <w:r>
        <w:t xml:space="preserve"> Федерального закона от 28 декабря 2013 г. N 400-ФЗ.</w:t>
      </w:r>
    </w:p>
    <w:p w:rsidR="00FC2F12" w:rsidRDefault="00FC2F12">
      <w:pPr>
        <w:pStyle w:val="ConsPlusNormal"/>
        <w:spacing w:before="220"/>
        <w:ind w:firstLine="540"/>
        <w:jc w:val="both"/>
      </w:pPr>
      <w:r>
        <w:t xml:space="preserve">28. Граждане при обращении за назначением накопительной пенсии представляют документы, предусмотренные </w:t>
      </w:r>
      <w:hyperlink w:anchor="P153" w:history="1">
        <w:r>
          <w:rPr>
            <w:color w:val="0000FF"/>
          </w:rPr>
          <w:t>пунктами 22</w:t>
        </w:r>
      </w:hyperlink>
      <w:r>
        <w:t xml:space="preserve"> или </w:t>
      </w:r>
      <w:hyperlink w:anchor="P166" w:history="1">
        <w:r>
          <w:rPr>
            <w:color w:val="0000FF"/>
          </w:rPr>
          <w:t>23</w:t>
        </w:r>
      </w:hyperlink>
      <w:r>
        <w:t xml:space="preserve"> Административного регламента.</w:t>
      </w:r>
    </w:p>
    <w:p w:rsidR="00FC2F12" w:rsidRDefault="00FC2F12">
      <w:pPr>
        <w:pStyle w:val="ConsPlusNormal"/>
        <w:spacing w:before="220"/>
        <w:ind w:firstLine="540"/>
        <w:jc w:val="both"/>
      </w:pPr>
      <w:r>
        <w:t>29. Граждане, пострадавшие в результате радиационных или техногенных катастроф, при обращении за назначением пенсии по старости по государственному пенсионному обеспечению с заявлением о назначении пенсии (переводе с одной пенсии на другую) представляют документы о трудовом стаже.</w:t>
      </w:r>
    </w:p>
    <w:p w:rsidR="00FC2F12" w:rsidRDefault="00FC2F12">
      <w:pPr>
        <w:pStyle w:val="ConsPlusNormal"/>
        <w:spacing w:before="220"/>
        <w:ind w:firstLine="540"/>
        <w:jc w:val="both"/>
      </w:pPr>
      <w:r>
        <w:t xml:space="preserve">Для подтверждения дополнительных условий назначения пенсии по старости по государственному пенсионному обеспечению, предусмотренных Федеральным </w:t>
      </w:r>
      <w:hyperlink r:id="rId50" w:history="1">
        <w:r>
          <w:rPr>
            <w:color w:val="0000FF"/>
          </w:rPr>
          <w:t>законом</w:t>
        </w:r>
      </w:hyperlink>
      <w:r>
        <w:t xml:space="preserve"> от 15 декабря 2001 г. N 166-ФЗ "О государственном пенсионном обеспечении в Российской Федерации" (далее - Федеральный закон от 15 декабря 2001 г. N 166-ФЗ) (Собрание законодательства Российской Федерации, 2001, N 51, ст. 4831; 2002, N 30, ст. 3033; 2003, N 27, ст. 2700, N 46, ст. 4437; 2004, N 19, ст. 1835; N 35, ст. 3607; 2006, N 48, ст. 4946; N 52, ст. 5505; 2007, N 16, ст. 1823; 2008, N 30, ст. 3612; 2009, N 29, ст. 3624; N 30, ст. 3739; N 52, ст. 6417; 2010, N 26, ст. 3247; N 31, ст. 4196; 2011, N 1, ст. 16; N 14, ст. 1806; N 19, ст. 2711; N 27, ст. 3880; 2013, N 14, ст. 1659, 1665; N 27, ст. 3477; 2014, N 30, ст. 4217; 2015, N 48, ст. 6724; 2016, N 22, ст. 3091; N 27, ст. 4160; 2017, N 27, ст. 3945; N 30, ст. 4442; 2018, N 11, ст. 1591; N 41, ст. 6190; N 47, ст. 7130), в зависимости от категории гражданина с заявлением представляются документы:</w:t>
      </w:r>
    </w:p>
    <w:p w:rsidR="00FC2F12" w:rsidRDefault="00FC2F12">
      <w:pPr>
        <w:pStyle w:val="ConsPlusNormal"/>
        <w:spacing w:before="220"/>
        <w:ind w:firstLine="540"/>
        <w:jc w:val="both"/>
      </w:pPr>
      <w:r>
        <w:t>удостоверяющие участие в ликвидации последствий катастрофы на Чернобыльской АЭС;</w:t>
      </w:r>
    </w:p>
    <w:p w:rsidR="00FC2F12" w:rsidRDefault="00FC2F12">
      <w:pPr>
        <w:pStyle w:val="ConsPlusNormal"/>
        <w:spacing w:before="220"/>
        <w:ind w:firstLine="540"/>
        <w:jc w:val="both"/>
      </w:pPr>
      <w:r>
        <w:t xml:space="preserve">о проживании (периоде проживания) или работе (периоде работы) в определенных зонах радиоактивного загрязнения, предусмотренных </w:t>
      </w:r>
      <w:hyperlink r:id="rId51" w:history="1">
        <w:r>
          <w:rPr>
            <w:color w:val="0000FF"/>
          </w:rPr>
          <w:t>Законом</w:t>
        </w:r>
      </w:hyperlink>
      <w:r>
        <w:t xml:space="preserve"> от 15 мая 1991 г.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1992, N 32, ст. 1861; Собрание законодательства Российской Федерации, 1995, N 48, ст. 4561; </w:t>
      </w:r>
      <w:r>
        <w:lastRenderedPageBreak/>
        <w:t>1996, N 51, ст. 5680; 1997, N 47, ст. 5341; 1998, N 48, ст. 5850; 1999, N 16, ст. 1937; N 28, ст. 3460; 2000, N 33, ст. 3348; 2001, N 1, ст. 2; N 7, ст. 610; N 33, ст. 3413; N 53, ст. 5025, 5030; 2002, N 30, ст. 3033; N 50, ст. 4929; 2003, N 43, ст. 4108; N 52, ст. 5038; 2004, N 18, ст. 1689; N 35, ст. 3607; 2005, N 1, ст. 25; 2006, N 6, ст. 637; N 30, ст. 3288; N 50, ст. 5285; 2007, N 46, ст. 5554; 2008, N 9, ст. 817; N 29, ст. 3410; N 30, ст. 3616; N 52, ст. 6224, 6236; 2009, N 18, ст. 2152; N 30, ст. 3739; 2011, N 23, ст. 3270; N 29, ст. 4297; N 47, ст. 6608; N 49, ст. 7024; 2012, N 26, ст. 3446; N 53, ст. 7654; 2013, N 19, ст. 2331; N 27, ст. 3443, 3446, 3477; N 51, ст. 6693; 2014, N 26, ст. 3406, N 30, ст. 4217; N 40, ст. 5322; N 52, ст. 7539; 2015, N 4, ст. 2008; N 27, ст. 3967; N 48, ст. 6724, 2016, N 1, ст. 8; N 27, ст. 4238; N 52, ст. 7493; 7504, 7510; 2017, N 1, ст. 50; 2014, N 26, ст. 3406, N 45, ст. 6581; 2018, N 11, ст. 1582, N 24, ст. 3411, N 31, ст. 4861; N 41, ст. 6190; N 47, ст. 7130) (далее - Закон от 15 мая 1991 г. N 1244-1);</w:t>
      </w:r>
    </w:p>
    <w:p w:rsidR="00FC2F12" w:rsidRDefault="00FC2F12">
      <w:pPr>
        <w:pStyle w:val="ConsPlusNormal"/>
        <w:spacing w:before="220"/>
        <w:ind w:firstLine="540"/>
        <w:jc w:val="both"/>
      </w:pPr>
      <w:r>
        <w:t>о получении или перенесении лучевой болезни и других заболеваний, связанных с радиационным воздействием вследствие катастрофы на Чернобыльской АЭС или работами по ликвидации указанной катастрофы;</w:t>
      </w:r>
    </w:p>
    <w:p w:rsidR="00FC2F12" w:rsidRDefault="00FC2F12">
      <w:pPr>
        <w:pStyle w:val="ConsPlusNormal"/>
        <w:spacing w:before="220"/>
        <w:ind w:firstLine="540"/>
        <w:jc w:val="both"/>
      </w:pPr>
      <w:r>
        <w:t>о том, что гражданин является инвалидом вследствие катастрофы на Чернобыльской АЭС;</w:t>
      </w:r>
    </w:p>
    <w:p w:rsidR="00FC2F12" w:rsidRDefault="00FC2F12">
      <w:pPr>
        <w:pStyle w:val="ConsPlusNormal"/>
        <w:spacing w:before="220"/>
        <w:ind w:firstLine="540"/>
        <w:jc w:val="both"/>
      </w:pPr>
      <w:r>
        <w:t>о том, что гражданин является инвалидом в результате других радиационных и техногенных катастроф.</w:t>
      </w:r>
    </w:p>
    <w:p w:rsidR="00FC2F12" w:rsidRDefault="00FC2F12">
      <w:pPr>
        <w:pStyle w:val="ConsPlusNormal"/>
        <w:spacing w:before="220"/>
        <w:ind w:firstLine="540"/>
        <w:jc w:val="both"/>
      </w:pPr>
      <w:r>
        <w:t xml:space="preserve">Для подтверждения дополнительных обстоятельств, учитываемых при определении размера пенсии по старости по государственному пенсионному обеспечению указанной категории граждан, предусмотренных Федеральным </w:t>
      </w:r>
      <w:hyperlink r:id="rId52" w:history="1">
        <w:r>
          <w:rPr>
            <w:color w:val="0000FF"/>
          </w:rPr>
          <w:t>законом</w:t>
        </w:r>
      </w:hyperlink>
      <w:r>
        <w:t xml:space="preserve"> от 15 декабря 2001 г. N 166-ФЗ, с заявлением представляются документы:</w:t>
      </w:r>
    </w:p>
    <w:p w:rsidR="00FC2F12" w:rsidRDefault="00FC2F12">
      <w:pPr>
        <w:pStyle w:val="ConsPlusNormal"/>
        <w:spacing w:before="220"/>
        <w:ind w:firstLine="540"/>
        <w:jc w:val="both"/>
      </w:pPr>
      <w:r>
        <w:t>о нетрудоспособных членах семьи &lt;3&gt;;</w:t>
      </w:r>
    </w:p>
    <w:p w:rsidR="00FC2F12" w:rsidRDefault="00FC2F12">
      <w:pPr>
        <w:pStyle w:val="ConsPlusNormal"/>
        <w:spacing w:before="220"/>
        <w:ind w:firstLine="540"/>
        <w:jc w:val="both"/>
      </w:pPr>
      <w:r>
        <w:t>--------------------------------</w:t>
      </w:r>
    </w:p>
    <w:p w:rsidR="00FC2F12" w:rsidRDefault="00FC2F12">
      <w:pPr>
        <w:pStyle w:val="ConsPlusNormal"/>
        <w:spacing w:before="220"/>
        <w:ind w:firstLine="540"/>
        <w:jc w:val="both"/>
      </w:pPr>
      <w:r>
        <w:t xml:space="preserve">&lt;3&gt; С учетом требований, предъявляемых к документам определенных категорий нетрудоспособных членов семьи, указанным в </w:t>
      </w:r>
      <w:hyperlink w:anchor="P179" w:history="1">
        <w:r>
          <w:rPr>
            <w:color w:val="0000FF"/>
          </w:rPr>
          <w:t>пункте 26</w:t>
        </w:r>
      </w:hyperlink>
      <w:r>
        <w:t xml:space="preserve"> Административного регламента.</w:t>
      </w:r>
    </w:p>
    <w:p w:rsidR="00FC2F12" w:rsidRDefault="00FC2F12">
      <w:pPr>
        <w:pStyle w:val="ConsPlusNormal"/>
        <w:jc w:val="both"/>
      </w:pPr>
    </w:p>
    <w:p w:rsidR="00FC2F12" w:rsidRDefault="00FC2F12">
      <w:pPr>
        <w:pStyle w:val="ConsPlusNormal"/>
        <w:ind w:firstLine="540"/>
        <w:jc w:val="both"/>
      </w:pPr>
      <w:r>
        <w:t>о том, что нетрудоспособные члены семьи находятся на иждивении гражданина.</w:t>
      </w:r>
    </w:p>
    <w:p w:rsidR="00FC2F12" w:rsidRDefault="00FC2F12">
      <w:pPr>
        <w:pStyle w:val="ConsPlusNormal"/>
        <w:spacing w:before="220"/>
        <w:ind w:firstLine="540"/>
        <w:jc w:val="both"/>
      </w:pPr>
      <w:r>
        <w:t>30. Граждане из числа космонавтов при обращении за назначением пенсии за выслугу лет по государственному пенсионному обеспечению с заявлением о назначении пенсии (переводе с одной пенсии на другую) представляют документы:</w:t>
      </w:r>
    </w:p>
    <w:p w:rsidR="00FC2F12" w:rsidRDefault="00FC2F12">
      <w:pPr>
        <w:pStyle w:val="ConsPlusNormal"/>
        <w:spacing w:before="220"/>
        <w:ind w:firstLine="540"/>
        <w:jc w:val="both"/>
      </w:pPr>
      <w:r>
        <w:t>о периодах работы (деятельности), засчитываемых в выслугу лет, с учетом которой назначается указанная пенсия;</w:t>
      </w:r>
    </w:p>
    <w:p w:rsidR="00FC2F12" w:rsidRDefault="00FC2F12">
      <w:pPr>
        <w:pStyle w:val="ConsPlusNormal"/>
        <w:spacing w:before="220"/>
        <w:ind w:firstLine="540"/>
        <w:jc w:val="both"/>
      </w:pPr>
      <w:r>
        <w:t xml:space="preserve">о денежном довольствии (заработке), получаемом в соответствии с </w:t>
      </w:r>
      <w:hyperlink r:id="rId53" w:history="1">
        <w:r>
          <w:rPr>
            <w:color w:val="0000FF"/>
          </w:rPr>
          <w:t>Положением</w:t>
        </w:r>
      </w:hyperlink>
      <w:r>
        <w:t xml:space="preserve"> о материальном обеспечении космонавтов в Российской Федерации, утвержденным постановлением Совета Министров - Правительства Российской Федерации от 17 мая 1993 г. N 455 (Собрание актов Президента и Правительства Российской Федерации, 1993, N 21, ст. 1908, Собрание законодательства Российской Федерации, 2016, N 12, ст. 1656) (далее - Положение о материальном обеспечении космонавтов в Российской Федерации), по должностям космонавта-испытателя, космонавта-исследователя, инструктора-космонавта-испытателя, инструктора-космонавта-исследователя на день увольнения с данной должности;</w:t>
      </w:r>
    </w:p>
    <w:p w:rsidR="00FC2F12" w:rsidRDefault="00FC2F12">
      <w:pPr>
        <w:pStyle w:val="ConsPlusNormal"/>
        <w:spacing w:before="220"/>
        <w:ind w:firstLine="540"/>
        <w:jc w:val="both"/>
      </w:pPr>
      <w:r>
        <w:t>об оставлении работы в должностях космонавтов-испытателей, космонавтов-исследователей, инструкторов-космонавтов-испытателей, инструкторов-космонавтов-исследователей в отрядах (группах) космонавтов, являющихся летно-испытательными (летно-исследовательскими) подразделениями научно-испытательных, научно-исследовательских центров и других организаций федеральных органов исполнительной власти и иных организаций.</w:t>
      </w:r>
    </w:p>
    <w:p w:rsidR="00FC2F12" w:rsidRDefault="00FC2F12">
      <w:pPr>
        <w:pStyle w:val="ConsPlusNormal"/>
        <w:spacing w:before="220"/>
        <w:ind w:firstLine="540"/>
        <w:jc w:val="both"/>
      </w:pPr>
      <w:r>
        <w:lastRenderedPageBreak/>
        <w:t xml:space="preserve">Для подтверждения дополнительных условий назначения пенсии за выслугу лет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w:t>
      </w:r>
      <w:hyperlink r:id="rId54" w:history="1">
        <w:r>
          <w:rPr>
            <w:color w:val="0000FF"/>
          </w:rPr>
          <w:t>законом</w:t>
        </w:r>
      </w:hyperlink>
      <w:r>
        <w:t xml:space="preserve"> от 15 декабря 2001 г. N 166-ФЗ, представляются документы:</w:t>
      </w:r>
    </w:p>
    <w:p w:rsidR="00FC2F12" w:rsidRDefault="00FC2F12">
      <w:pPr>
        <w:pStyle w:val="ConsPlusNormal"/>
        <w:spacing w:before="220"/>
        <w:ind w:firstLine="540"/>
        <w:jc w:val="both"/>
      </w:pPr>
      <w:r>
        <w:t>об оставлении работы по состоянию здоровья (болезни);</w:t>
      </w:r>
    </w:p>
    <w:p w:rsidR="00FC2F12" w:rsidRDefault="00FC2F12">
      <w:pPr>
        <w:pStyle w:val="ConsPlusNormal"/>
        <w:spacing w:before="220"/>
        <w:ind w:firstLine="540"/>
        <w:jc w:val="both"/>
      </w:pPr>
      <w:r>
        <w:t>о том, что гражданин не работает (трудовая книжка);</w:t>
      </w:r>
    </w:p>
    <w:p w:rsidR="00FC2F12" w:rsidRDefault="00FC2F12">
      <w:pPr>
        <w:pStyle w:val="ConsPlusNormal"/>
        <w:spacing w:before="220"/>
        <w:ind w:firstLine="540"/>
        <w:jc w:val="both"/>
      </w:pPr>
      <w:r>
        <w:t>о нуждаемости в постоянном постороннем уходе (помощи, надзоре);</w:t>
      </w:r>
    </w:p>
    <w:p w:rsidR="00FC2F12" w:rsidRDefault="00FC2F12">
      <w:pPr>
        <w:pStyle w:val="ConsPlusNormal"/>
        <w:spacing w:before="220"/>
        <w:ind w:firstLine="540"/>
        <w:jc w:val="both"/>
      </w:pPr>
      <w:r>
        <w:t xml:space="preserve">о нетрудоспособных членах семьи, указанных в </w:t>
      </w:r>
      <w:hyperlink r:id="rId55" w:history="1">
        <w:r>
          <w:rPr>
            <w:color w:val="0000FF"/>
          </w:rPr>
          <w:t>пунктах "а"</w:t>
        </w:r>
      </w:hyperlink>
      <w:r>
        <w:t xml:space="preserve">, </w:t>
      </w:r>
      <w:hyperlink r:id="rId56" w:history="1">
        <w:r>
          <w:rPr>
            <w:color w:val="0000FF"/>
          </w:rPr>
          <w:t>"б"</w:t>
        </w:r>
      </w:hyperlink>
      <w:r>
        <w:t xml:space="preserve"> и </w:t>
      </w:r>
      <w:hyperlink r:id="rId57" w:history="1">
        <w:r>
          <w:rPr>
            <w:color w:val="0000FF"/>
          </w:rPr>
          <w:t>"г" части 3 статьи 29</w:t>
        </w:r>
      </w:hyperlink>
      <w:r>
        <w:t xml:space="preserve">, </w:t>
      </w:r>
      <w:hyperlink r:id="rId58" w:history="1">
        <w:r>
          <w:rPr>
            <w:color w:val="0000FF"/>
          </w:rPr>
          <w:t>статьях 31</w:t>
        </w:r>
      </w:hyperlink>
      <w:r>
        <w:t xml:space="preserve">, </w:t>
      </w:r>
      <w:hyperlink r:id="rId59" w:history="1">
        <w:r>
          <w:rPr>
            <w:color w:val="0000FF"/>
          </w:rPr>
          <w:t>33</w:t>
        </w:r>
      </w:hyperlink>
      <w:r>
        <w:t xml:space="preserve"> и </w:t>
      </w:r>
      <w:hyperlink r:id="rId60" w:history="1">
        <w:r>
          <w:rPr>
            <w:color w:val="0000FF"/>
          </w:rPr>
          <w:t>34</w:t>
        </w:r>
      </w:hyperlink>
      <w:r>
        <w:t xml:space="preserve"> Закона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1995, N 49, ст. 4693; 1996, N 1, ст. 4; 1997, N 51, ст. 5719; 1998, N 30, ст. 3613; 1999, N 23, ст. 2813; 2000, N 50, ст. 4864; 2001, N 17, ст. 1646; N 53, ст. 5030; 2002, N 2, ст. 129; N 10, ст. 965; N 22, ст. 2029; N 24, ст. 2254; N 27, ст. 2620; N 30, ст. 3033; 2003, N 2, ст. 154; N 27, ст. 2700; 2004, N 27, ст. 2711; N 35, ст. 3607; 2005, N 1, ст. 25; 2006, N 6, ст. 637; N 52, ст. 5505; 2007, N 1, ст. 35; N 49, ст. 6072; N 50, ст. 6232; 2008, N 7, ст. 543; N 19, ст. 2098; N 30, ст. 3612; 2009, N 18, ст. 2150; N 30, ст. 3739; N 45, ст. 5271; 2010, N 26, ст. 3247; N 50, ст. 6612; 2011, N 27, ст. 3880; N 46, ст. 6407; 2012, N 47, ст. 6392; 2013, N 23, ст. 2885; N 27, ст. 3477; N 52, ст. 6962; 2014, N 23, ст. 2930; N 30, ст. 4217; N 45, ст. 6152; N 49, ст. 6906; 2015, N 51, ст. 7238; 2016, N 27, ст. 4160, 4238; N 52, ст. 7479; 2017, N 9, ст. 1280; N 15, ст. 2138; N 18, ст. 2672; N 27, ст. 3951; N 50, ст. 7536, N 52, ст. 7924) (далее - Закон от 12 февраля 1993 г. N 4468-1);</w:t>
      </w:r>
    </w:p>
    <w:p w:rsidR="00FC2F12" w:rsidRDefault="00FC2F12">
      <w:pPr>
        <w:pStyle w:val="ConsPlusNormal"/>
        <w:spacing w:before="220"/>
        <w:ind w:firstLine="540"/>
        <w:jc w:val="both"/>
      </w:pPr>
      <w:r>
        <w:t>о том, что нетрудоспособные члены семьи находятся на иждивении гражданина;</w:t>
      </w:r>
    </w:p>
    <w:p w:rsidR="00FC2F12" w:rsidRDefault="00FC2F12">
      <w:pPr>
        <w:pStyle w:val="ConsPlusNormal"/>
        <w:spacing w:before="220"/>
        <w:ind w:firstLine="540"/>
        <w:jc w:val="both"/>
      </w:pPr>
      <w:r>
        <w:t xml:space="preserve">об отнесении к кругу лиц, предусмотренных </w:t>
      </w:r>
      <w:hyperlink r:id="rId61" w:history="1">
        <w:r>
          <w:rPr>
            <w:color w:val="0000FF"/>
          </w:rPr>
          <w:t>статьей 45</w:t>
        </w:r>
      </w:hyperlink>
      <w:r>
        <w:t xml:space="preserve"> Закона от 12 февраля 1993 г. N 4468-1;</w:t>
      </w:r>
    </w:p>
    <w:p w:rsidR="00FC2F12" w:rsidRDefault="00FC2F12">
      <w:pPr>
        <w:pStyle w:val="ConsPlusNormal"/>
        <w:spacing w:before="220"/>
        <w:ind w:firstLine="540"/>
        <w:jc w:val="both"/>
      </w:pPr>
      <w:r>
        <w:t xml:space="preserve">подтверждающие условия, предусмотренные </w:t>
      </w:r>
      <w:hyperlink r:id="rId62" w:history="1">
        <w:r>
          <w:rPr>
            <w:color w:val="0000FF"/>
          </w:rPr>
          <w:t>статьей 46</w:t>
        </w:r>
      </w:hyperlink>
      <w:r>
        <w:t xml:space="preserve"> Закона от 12 февраля 1993 г. N 4468-1.</w:t>
      </w:r>
    </w:p>
    <w:p w:rsidR="00FC2F12" w:rsidRDefault="00FC2F12">
      <w:pPr>
        <w:pStyle w:val="ConsPlusNormal"/>
        <w:spacing w:before="220"/>
        <w:ind w:firstLine="540"/>
        <w:jc w:val="both"/>
      </w:pPr>
      <w:r>
        <w:t>31. Граждане из числа работников летно-испытательного состава при обращении за назначением пенсии за выслугу лет по государственному пенсионному обеспечению с заявлением о назначении пенсии (переводе с одной пенсии на другую) представляют документы:</w:t>
      </w:r>
    </w:p>
    <w:p w:rsidR="00FC2F12" w:rsidRDefault="00FC2F12">
      <w:pPr>
        <w:pStyle w:val="ConsPlusNormal"/>
        <w:spacing w:before="220"/>
        <w:ind w:firstLine="540"/>
        <w:jc w:val="both"/>
      </w:pPr>
      <w:r>
        <w:t>подтверждающие выполнение испытательных полетов на штатных рабочих местах членов летных экипажей летательных аппаратов и парашютно-десантной техники;</w:t>
      </w:r>
    </w:p>
    <w:p w:rsidR="00FC2F12" w:rsidRDefault="00FC2F12">
      <w:pPr>
        <w:pStyle w:val="ConsPlusNormal"/>
        <w:spacing w:before="220"/>
        <w:ind w:firstLine="540"/>
        <w:jc w:val="both"/>
      </w:pPr>
      <w:r>
        <w:t>о периодах работы (деятельности), засчитываемых в выслугу лет, с учетом которой назначается указанная пенсия.</w:t>
      </w:r>
    </w:p>
    <w:p w:rsidR="00FC2F12" w:rsidRDefault="00FC2F12">
      <w:pPr>
        <w:pStyle w:val="ConsPlusNormal"/>
        <w:spacing w:before="220"/>
        <w:ind w:firstLine="540"/>
        <w:jc w:val="both"/>
      </w:pPr>
      <w:r>
        <w:t xml:space="preserve">Для подтверждения дополнительных условий назначения пенсии за выслугу лет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w:t>
      </w:r>
      <w:hyperlink r:id="rId63" w:history="1">
        <w:r>
          <w:rPr>
            <w:color w:val="0000FF"/>
          </w:rPr>
          <w:t>законом</w:t>
        </w:r>
      </w:hyperlink>
      <w:r>
        <w:t xml:space="preserve"> от 15 декабря 2001 г. N 166-ФЗ, представляются документы:</w:t>
      </w:r>
    </w:p>
    <w:p w:rsidR="00FC2F12" w:rsidRDefault="00FC2F12">
      <w:pPr>
        <w:pStyle w:val="ConsPlusNormal"/>
        <w:spacing w:before="220"/>
        <w:ind w:firstLine="540"/>
        <w:jc w:val="both"/>
      </w:pPr>
      <w:r>
        <w:t>об оставлении летной работы по состоянию здоровья;</w:t>
      </w:r>
    </w:p>
    <w:p w:rsidR="00FC2F12" w:rsidRDefault="00FC2F12">
      <w:pPr>
        <w:pStyle w:val="ConsPlusNormal"/>
        <w:spacing w:before="220"/>
        <w:ind w:firstLine="540"/>
        <w:jc w:val="both"/>
      </w:pPr>
      <w:r>
        <w:t>о том, что гражданин является летчиком-испытателем I класса;</w:t>
      </w:r>
    </w:p>
    <w:p w:rsidR="00FC2F12" w:rsidRDefault="00FC2F12">
      <w:pPr>
        <w:pStyle w:val="ConsPlusNormal"/>
        <w:spacing w:before="220"/>
        <w:ind w:firstLine="540"/>
        <w:jc w:val="both"/>
      </w:pPr>
      <w:r>
        <w:lastRenderedPageBreak/>
        <w:t xml:space="preserve">об отнесении к кругу лиц, предусмотренных </w:t>
      </w:r>
      <w:hyperlink r:id="rId64" w:history="1">
        <w:r>
          <w:rPr>
            <w:color w:val="0000FF"/>
          </w:rPr>
          <w:t>статьей 45</w:t>
        </w:r>
      </w:hyperlink>
      <w:r>
        <w:t xml:space="preserve"> Закона от 12 февраля 1993 г. N 4468-1;</w:t>
      </w:r>
    </w:p>
    <w:p w:rsidR="00FC2F12" w:rsidRDefault="00FC2F12">
      <w:pPr>
        <w:pStyle w:val="ConsPlusNormal"/>
        <w:spacing w:before="220"/>
        <w:ind w:firstLine="540"/>
        <w:jc w:val="both"/>
      </w:pPr>
      <w:r>
        <w:t xml:space="preserve">подтверждающие условия, предусмотренные </w:t>
      </w:r>
      <w:hyperlink r:id="rId65" w:history="1">
        <w:r>
          <w:rPr>
            <w:color w:val="0000FF"/>
          </w:rPr>
          <w:t>статьей 46</w:t>
        </w:r>
      </w:hyperlink>
      <w:r>
        <w:t xml:space="preserve"> Закона от 12 февраля 1993 г. N 4468-1.</w:t>
      </w:r>
    </w:p>
    <w:p w:rsidR="00FC2F12" w:rsidRDefault="00FC2F12">
      <w:pPr>
        <w:pStyle w:val="ConsPlusNormal"/>
        <w:spacing w:before="220"/>
        <w:ind w:firstLine="540"/>
        <w:jc w:val="both"/>
      </w:pPr>
      <w:r>
        <w:t>32. Граждане из числа военнослужащих, проходивших военную службу по призыву в качестве солдат, матросов, сержантов и старшин, из числа участников Великой Отечественной войны, граждан, награжденных знаком "Жителю блокадного Ленинграда", при обращении за назначением пенсии по инвалидности по государственному пенсионному обеспечению в зависимости от категории гражданина с заявлением о назначении пенсии (переводе с одной пенсии на другую) представляют документы о сроках прохождения военной службы, о признании участником Великой Отечественной войны, о награждении знаком "Жителю блокадного Ленинграда" соответственно.</w:t>
      </w:r>
    </w:p>
    <w:p w:rsidR="00FC2F12" w:rsidRDefault="00FC2F12">
      <w:pPr>
        <w:pStyle w:val="ConsPlusNormal"/>
        <w:spacing w:before="220"/>
        <w:ind w:firstLine="540"/>
        <w:jc w:val="both"/>
      </w:pPr>
      <w:r>
        <w:t xml:space="preserve">Для подтверждения дополнительных условий назначения пенсии по инвалидности по государственному пенсионному обеспечению указанным категориям граждан и обстоятельств, учитываемых при определении ее размера, предусмотренных Федеральным </w:t>
      </w:r>
      <w:hyperlink r:id="rId66" w:history="1">
        <w:r>
          <w:rPr>
            <w:color w:val="0000FF"/>
          </w:rPr>
          <w:t>законом</w:t>
        </w:r>
      </w:hyperlink>
      <w:r>
        <w:t xml:space="preserve"> от 15 декабря 2001 г. N 166-ФЗ, представляются документы:</w:t>
      </w:r>
    </w:p>
    <w:p w:rsidR="00FC2F12" w:rsidRDefault="00FC2F12">
      <w:pPr>
        <w:pStyle w:val="ConsPlusNormal"/>
        <w:spacing w:before="220"/>
        <w:ind w:firstLine="540"/>
        <w:jc w:val="both"/>
      </w:pPr>
      <w:r>
        <w:t>о том, что гражданин является инвалидом вследствие военной травмы или заболевания, полученного в период прохождения военной службы &lt;4&gt;;</w:t>
      </w:r>
    </w:p>
    <w:p w:rsidR="00FC2F12" w:rsidRDefault="00FC2F12">
      <w:pPr>
        <w:pStyle w:val="ConsPlusNormal"/>
        <w:spacing w:before="220"/>
        <w:ind w:firstLine="540"/>
        <w:jc w:val="both"/>
      </w:pPr>
      <w:r>
        <w:t>--------------------------------</w:t>
      </w:r>
    </w:p>
    <w:p w:rsidR="00FC2F12" w:rsidRDefault="00FC2F12">
      <w:pPr>
        <w:pStyle w:val="ConsPlusNormal"/>
        <w:spacing w:before="220"/>
        <w:ind w:firstLine="540"/>
        <w:jc w:val="both"/>
      </w:pPr>
      <w:r>
        <w:t>&lt;4&gt; Для граждан из числа военнослужащих, проходивших военную службу по призыву в качестве солдат, матросов, сержантов и старшин.</w:t>
      </w:r>
    </w:p>
    <w:p w:rsidR="00FC2F12" w:rsidRDefault="00FC2F12">
      <w:pPr>
        <w:pStyle w:val="ConsPlusNormal"/>
        <w:jc w:val="both"/>
      </w:pPr>
    </w:p>
    <w:p w:rsidR="00FC2F12" w:rsidRDefault="00FC2F12">
      <w:pPr>
        <w:pStyle w:val="ConsPlusNormal"/>
        <w:ind w:firstLine="540"/>
        <w:jc w:val="both"/>
      </w:pPr>
      <w:r>
        <w:t>о нетрудоспособных членах семьи &lt;5&gt;;</w:t>
      </w:r>
    </w:p>
    <w:p w:rsidR="00FC2F12" w:rsidRDefault="00FC2F12">
      <w:pPr>
        <w:pStyle w:val="ConsPlusNormal"/>
        <w:spacing w:before="220"/>
        <w:ind w:firstLine="540"/>
        <w:jc w:val="both"/>
      </w:pPr>
      <w:r>
        <w:t>--------------------------------</w:t>
      </w:r>
    </w:p>
    <w:p w:rsidR="00FC2F12" w:rsidRDefault="00FC2F12">
      <w:pPr>
        <w:pStyle w:val="ConsPlusNormal"/>
        <w:spacing w:before="220"/>
        <w:ind w:firstLine="540"/>
        <w:jc w:val="both"/>
      </w:pPr>
      <w:r>
        <w:t xml:space="preserve">&lt;5&gt; С учетом требований, предъявляемых к документам определенных категорий нетрудоспособных членов семьи, указанным в </w:t>
      </w:r>
      <w:hyperlink w:anchor="P179" w:history="1">
        <w:r>
          <w:rPr>
            <w:color w:val="0000FF"/>
          </w:rPr>
          <w:t>пункте 26</w:t>
        </w:r>
      </w:hyperlink>
      <w:r>
        <w:t xml:space="preserve"> Административного регламента. Для назначения указанной пенсии гражданам из числа граждан, награжденных знаком "Жителю блокадного Ленинграда", - с учетом требований, предъявляемых к документам определенных категорий нетрудоспособных членов семьи, указанным в </w:t>
      </w:r>
      <w:hyperlink r:id="rId67" w:history="1">
        <w:r>
          <w:rPr>
            <w:color w:val="0000FF"/>
          </w:rPr>
          <w:t>пунктах 36</w:t>
        </w:r>
      </w:hyperlink>
      <w:r>
        <w:t xml:space="preserve"> и </w:t>
      </w:r>
      <w:hyperlink r:id="rId68" w:history="1">
        <w:r>
          <w:rPr>
            <w:color w:val="0000FF"/>
          </w:rPr>
          <w:t>37</w:t>
        </w:r>
      </w:hyperlink>
      <w:r>
        <w:t xml:space="preserve"> Перечня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назначения накопительной пенсии, установления пенсии по государственному пенсионному обеспечению, утвержденного приказом Министерства труда и социальной защиты Российской Федерации от 28 ноября 2014 г. N 958н (зарегистрирован Министерством юстиции Российской Федерации 31 декабря 2014 г., регистрационный N 35496).</w:t>
      </w:r>
    </w:p>
    <w:p w:rsidR="00FC2F12" w:rsidRDefault="00FC2F12">
      <w:pPr>
        <w:pStyle w:val="ConsPlusNormal"/>
        <w:jc w:val="both"/>
      </w:pPr>
    </w:p>
    <w:p w:rsidR="00FC2F12" w:rsidRDefault="00FC2F12">
      <w:pPr>
        <w:pStyle w:val="ConsPlusNormal"/>
        <w:ind w:firstLine="540"/>
        <w:jc w:val="both"/>
      </w:pPr>
      <w:r>
        <w:t>о том, что нетрудоспособные члены семьи находятся на иждивении гражданина.</w:t>
      </w:r>
    </w:p>
    <w:p w:rsidR="00FC2F12" w:rsidRDefault="00FC2F12">
      <w:pPr>
        <w:pStyle w:val="ConsPlusNormal"/>
        <w:spacing w:before="220"/>
        <w:ind w:firstLine="540"/>
        <w:jc w:val="both"/>
      </w:pPr>
      <w:r>
        <w:t>33. Граждане, пострадавшие в результате радиационных или техногенных катастроф, при обращении за назначением пенсии по инвалидности по государственному пенсионному обеспечению с заявлением о назначении пенсии (переводе с одной пенсии на другую) представляют документы о трудовом стаже.</w:t>
      </w:r>
    </w:p>
    <w:p w:rsidR="00FC2F12" w:rsidRDefault="00FC2F12">
      <w:pPr>
        <w:pStyle w:val="ConsPlusNormal"/>
        <w:spacing w:before="220"/>
        <w:ind w:firstLine="540"/>
        <w:jc w:val="both"/>
      </w:pPr>
      <w:r>
        <w:t xml:space="preserve">Для подтверждения дополнительных условий назначения пенсии по инвалидности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w:t>
      </w:r>
      <w:hyperlink r:id="rId69" w:history="1">
        <w:r>
          <w:rPr>
            <w:color w:val="0000FF"/>
          </w:rPr>
          <w:t>законом</w:t>
        </w:r>
      </w:hyperlink>
      <w:r>
        <w:t xml:space="preserve"> от 15 декабря 2001 г. N 166-ФЗ, представляются документы:</w:t>
      </w:r>
    </w:p>
    <w:p w:rsidR="00FC2F12" w:rsidRDefault="00FC2F12">
      <w:pPr>
        <w:pStyle w:val="ConsPlusNormal"/>
        <w:spacing w:before="220"/>
        <w:ind w:firstLine="540"/>
        <w:jc w:val="both"/>
      </w:pPr>
      <w:r>
        <w:lastRenderedPageBreak/>
        <w:t>о том, что гражданин является инвалидом вследствие катастрофы на Чернобыльской АЭС;</w:t>
      </w:r>
    </w:p>
    <w:p w:rsidR="00FC2F12" w:rsidRDefault="00FC2F12">
      <w:pPr>
        <w:pStyle w:val="ConsPlusNormal"/>
        <w:spacing w:before="220"/>
        <w:ind w:firstLine="540"/>
        <w:jc w:val="both"/>
      </w:pPr>
      <w:r>
        <w:t>о признании инвалидом в результате других радиационных и техногенных катастроф;</w:t>
      </w:r>
    </w:p>
    <w:p w:rsidR="00FC2F12" w:rsidRDefault="00FC2F12">
      <w:pPr>
        <w:pStyle w:val="ConsPlusNormal"/>
        <w:spacing w:before="220"/>
        <w:ind w:firstLine="540"/>
        <w:jc w:val="both"/>
      </w:pPr>
      <w:r>
        <w:t>о нетрудоспособных членах семьи &lt;6&gt;;</w:t>
      </w:r>
    </w:p>
    <w:p w:rsidR="00FC2F12" w:rsidRDefault="00FC2F12">
      <w:pPr>
        <w:pStyle w:val="ConsPlusNormal"/>
        <w:spacing w:before="220"/>
        <w:ind w:firstLine="540"/>
        <w:jc w:val="both"/>
      </w:pPr>
      <w:r>
        <w:t>--------------------------------</w:t>
      </w:r>
    </w:p>
    <w:p w:rsidR="00FC2F12" w:rsidRDefault="00FC2F12">
      <w:pPr>
        <w:pStyle w:val="ConsPlusNormal"/>
        <w:spacing w:before="220"/>
        <w:ind w:firstLine="540"/>
        <w:jc w:val="both"/>
      </w:pPr>
      <w:r>
        <w:t xml:space="preserve">&lt;6&gt; С учетом требований, предъявляемых к документам определенных категорий нетрудоспособных членов семьи, указанным в </w:t>
      </w:r>
      <w:hyperlink w:anchor="P179" w:history="1">
        <w:r>
          <w:rPr>
            <w:color w:val="0000FF"/>
          </w:rPr>
          <w:t>пункте 26</w:t>
        </w:r>
      </w:hyperlink>
      <w:r>
        <w:t xml:space="preserve"> Административного регламента.</w:t>
      </w:r>
    </w:p>
    <w:p w:rsidR="00FC2F12" w:rsidRDefault="00FC2F12">
      <w:pPr>
        <w:pStyle w:val="ConsPlusNormal"/>
        <w:jc w:val="both"/>
      </w:pPr>
    </w:p>
    <w:p w:rsidR="00FC2F12" w:rsidRDefault="00FC2F12">
      <w:pPr>
        <w:pStyle w:val="ConsPlusNormal"/>
        <w:ind w:firstLine="540"/>
        <w:jc w:val="both"/>
      </w:pPr>
      <w:r>
        <w:t>о том, что нетрудоспособные члены семьи находятся на иждивении гражданина.</w:t>
      </w:r>
    </w:p>
    <w:p w:rsidR="00FC2F12" w:rsidRDefault="00FC2F12">
      <w:pPr>
        <w:pStyle w:val="ConsPlusNormal"/>
        <w:spacing w:before="220"/>
        <w:ind w:firstLine="540"/>
        <w:jc w:val="both"/>
      </w:pPr>
      <w:r>
        <w:t>34. Граждане из числа космонавтов при обращении за назначением пенсии по инвалидности по государственному пенсионному обеспечению с заявлением о назначении пенсии (переводе с одной пенсии на другую) представляют документы:</w:t>
      </w:r>
    </w:p>
    <w:p w:rsidR="00FC2F12" w:rsidRDefault="00FC2F12">
      <w:pPr>
        <w:pStyle w:val="ConsPlusNormal"/>
        <w:spacing w:before="220"/>
        <w:ind w:firstLine="540"/>
        <w:jc w:val="both"/>
      </w:pPr>
      <w:r>
        <w:t>о работе в должности кандидата в космонавты-испытатели, космонавты-исследователи, в должности космонавтов-испытателей, космонавтов-исследователей, инструкторов-космонавтов-испытателей, инструкторов-космонавтов-исследователей;</w:t>
      </w:r>
    </w:p>
    <w:p w:rsidR="00FC2F12" w:rsidRDefault="00FC2F12">
      <w:pPr>
        <w:pStyle w:val="ConsPlusNormal"/>
        <w:spacing w:before="220"/>
        <w:ind w:firstLine="540"/>
        <w:jc w:val="both"/>
      </w:pPr>
      <w:r>
        <w:t>о том, что гражданин является инвалидом вследствие ранения, контузии, увечья или заболевания, связанных с подготовкой или выполнением космического полета;</w:t>
      </w:r>
    </w:p>
    <w:p w:rsidR="00FC2F12" w:rsidRDefault="00FC2F12">
      <w:pPr>
        <w:pStyle w:val="ConsPlusNormal"/>
        <w:spacing w:before="220"/>
        <w:ind w:firstLine="540"/>
        <w:jc w:val="both"/>
      </w:pPr>
      <w:r>
        <w:t xml:space="preserve">о денежном довольствии (заработке), получаемом в соответствии с </w:t>
      </w:r>
      <w:hyperlink r:id="rId70" w:history="1">
        <w:r>
          <w:rPr>
            <w:color w:val="0000FF"/>
          </w:rPr>
          <w:t>Положением</w:t>
        </w:r>
      </w:hyperlink>
      <w:r>
        <w:t xml:space="preserve"> о материальном обеспечении космонавтов в Российской Федерации.</w:t>
      </w:r>
    </w:p>
    <w:p w:rsidR="00FC2F12" w:rsidRDefault="00FC2F12">
      <w:pPr>
        <w:pStyle w:val="ConsPlusNormal"/>
        <w:spacing w:before="220"/>
        <w:ind w:firstLine="540"/>
        <w:jc w:val="both"/>
      </w:pPr>
      <w:r>
        <w:t xml:space="preserve">Для подтверждения дополнительных условий назначения пенсии по инвалидности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w:t>
      </w:r>
      <w:hyperlink r:id="rId71" w:history="1">
        <w:r>
          <w:rPr>
            <w:color w:val="0000FF"/>
          </w:rPr>
          <w:t>законом</w:t>
        </w:r>
      </w:hyperlink>
      <w:r>
        <w:t xml:space="preserve"> от 15 декабря 2001 г. N 166-ФЗ, представляются документы:</w:t>
      </w:r>
    </w:p>
    <w:p w:rsidR="00FC2F12" w:rsidRDefault="00FC2F12">
      <w:pPr>
        <w:pStyle w:val="ConsPlusNormal"/>
        <w:spacing w:before="220"/>
        <w:ind w:firstLine="540"/>
        <w:jc w:val="both"/>
      </w:pPr>
      <w:r>
        <w:t>о нуждаемости в постоянном постороннем уходе (помощи, надзоре);</w:t>
      </w:r>
    </w:p>
    <w:p w:rsidR="00FC2F12" w:rsidRDefault="00FC2F12">
      <w:pPr>
        <w:pStyle w:val="ConsPlusNormal"/>
        <w:spacing w:before="220"/>
        <w:ind w:firstLine="540"/>
        <w:jc w:val="both"/>
      </w:pPr>
      <w:r>
        <w:t>подтверждающие, что гражданин не работает (трудовая книжка);</w:t>
      </w:r>
    </w:p>
    <w:p w:rsidR="00FC2F12" w:rsidRDefault="00FC2F12">
      <w:pPr>
        <w:pStyle w:val="ConsPlusNormal"/>
        <w:spacing w:before="220"/>
        <w:ind w:firstLine="540"/>
        <w:jc w:val="both"/>
      </w:pPr>
      <w:r>
        <w:t xml:space="preserve">о нетрудоспособных членах семьи, указанных в </w:t>
      </w:r>
      <w:hyperlink r:id="rId72" w:history="1">
        <w:r>
          <w:rPr>
            <w:color w:val="0000FF"/>
          </w:rPr>
          <w:t>пунктах "а"</w:t>
        </w:r>
      </w:hyperlink>
      <w:r>
        <w:t xml:space="preserve">, </w:t>
      </w:r>
      <w:hyperlink r:id="rId73" w:history="1">
        <w:r>
          <w:rPr>
            <w:color w:val="0000FF"/>
          </w:rPr>
          <w:t>"б"</w:t>
        </w:r>
      </w:hyperlink>
      <w:r>
        <w:t xml:space="preserve"> и </w:t>
      </w:r>
      <w:hyperlink r:id="rId74" w:history="1">
        <w:r>
          <w:rPr>
            <w:color w:val="0000FF"/>
          </w:rPr>
          <w:t>"г" части 3 статьи 29</w:t>
        </w:r>
      </w:hyperlink>
      <w:r>
        <w:t xml:space="preserve">, </w:t>
      </w:r>
      <w:hyperlink r:id="rId75" w:history="1">
        <w:r>
          <w:rPr>
            <w:color w:val="0000FF"/>
          </w:rPr>
          <w:t>статьях 31</w:t>
        </w:r>
      </w:hyperlink>
      <w:r>
        <w:t xml:space="preserve">, </w:t>
      </w:r>
      <w:hyperlink r:id="rId76" w:history="1">
        <w:r>
          <w:rPr>
            <w:color w:val="0000FF"/>
          </w:rPr>
          <w:t>33</w:t>
        </w:r>
      </w:hyperlink>
      <w:r>
        <w:t xml:space="preserve"> и </w:t>
      </w:r>
      <w:hyperlink r:id="rId77" w:history="1">
        <w:r>
          <w:rPr>
            <w:color w:val="0000FF"/>
          </w:rPr>
          <w:t>34</w:t>
        </w:r>
      </w:hyperlink>
      <w:r>
        <w:t xml:space="preserve"> Закона от 12 февраля 1993 г. N 4468-1;</w:t>
      </w:r>
    </w:p>
    <w:p w:rsidR="00FC2F12" w:rsidRDefault="00FC2F12">
      <w:pPr>
        <w:pStyle w:val="ConsPlusNormal"/>
        <w:spacing w:before="220"/>
        <w:ind w:firstLine="540"/>
        <w:jc w:val="both"/>
      </w:pPr>
      <w:r>
        <w:t>о том, что нетрудоспособные члены семьи находятся на иждивении гражданина;</w:t>
      </w:r>
    </w:p>
    <w:p w:rsidR="00FC2F12" w:rsidRDefault="00FC2F12">
      <w:pPr>
        <w:pStyle w:val="ConsPlusNormal"/>
        <w:spacing w:before="220"/>
        <w:ind w:firstLine="540"/>
        <w:jc w:val="both"/>
      </w:pPr>
      <w:r>
        <w:t xml:space="preserve">об отнесении к кругу лиц, предусмотренных </w:t>
      </w:r>
      <w:hyperlink r:id="rId78" w:history="1">
        <w:r>
          <w:rPr>
            <w:color w:val="0000FF"/>
          </w:rPr>
          <w:t>статьей 45</w:t>
        </w:r>
      </w:hyperlink>
      <w:r>
        <w:t xml:space="preserve"> Закона от 12 февраля 1993 г. N 4468-1;</w:t>
      </w:r>
    </w:p>
    <w:p w:rsidR="00FC2F12" w:rsidRDefault="00FC2F12">
      <w:pPr>
        <w:pStyle w:val="ConsPlusNormal"/>
        <w:spacing w:before="220"/>
        <w:ind w:firstLine="540"/>
        <w:jc w:val="both"/>
      </w:pPr>
      <w:r>
        <w:t xml:space="preserve">подтверждающие условия, предусмотренные </w:t>
      </w:r>
      <w:hyperlink r:id="rId79" w:history="1">
        <w:r>
          <w:rPr>
            <w:color w:val="0000FF"/>
          </w:rPr>
          <w:t>статьей 46</w:t>
        </w:r>
      </w:hyperlink>
      <w:r>
        <w:t xml:space="preserve"> Закона от 12 февраля 1993 г. N 4468-1.</w:t>
      </w:r>
    </w:p>
    <w:p w:rsidR="00FC2F12" w:rsidRDefault="00FC2F12">
      <w:pPr>
        <w:pStyle w:val="ConsPlusNormal"/>
        <w:spacing w:before="220"/>
        <w:ind w:firstLine="540"/>
        <w:jc w:val="both"/>
      </w:pPr>
      <w:bookmarkStart w:id="15" w:name="P268"/>
      <w:bookmarkEnd w:id="15"/>
      <w:r>
        <w:t>35.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w:t>
      </w:r>
    </w:p>
    <w:p w:rsidR="00FC2F12" w:rsidRDefault="00FC2F12">
      <w:pPr>
        <w:pStyle w:val="ConsPlusNormal"/>
        <w:spacing w:before="220"/>
        <w:ind w:firstLine="540"/>
        <w:jc w:val="both"/>
      </w:pPr>
      <w:r>
        <w:t>о смерти кормильца;</w:t>
      </w:r>
    </w:p>
    <w:p w:rsidR="00FC2F12" w:rsidRDefault="00FC2F12">
      <w:pPr>
        <w:pStyle w:val="ConsPlusNormal"/>
        <w:spacing w:before="220"/>
        <w:ind w:firstLine="540"/>
        <w:jc w:val="both"/>
      </w:pPr>
      <w:r>
        <w:t>подтверждающие родственные отношения с умершим кормильцем.</w:t>
      </w:r>
    </w:p>
    <w:p w:rsidR="00FC2F12" w:rsidRDefault="00FC2F12">
      <w:pPr>
        <w:pStyle w:val="ConsPlusNormal"/>
        <w:spacing w:before="220"/>
        <w:ind w:firstLine="540"/>
        <w:jc w:val="both"/>
      </w:pPr>
      <w:r>
        <w:t xml:space="preserve">Для подтверждения дополнительных условий назначения пенсии по случаю потери кормильца по государственному пенсионному обеспечению членов семей граждан, указанных в </w:t>
      </w:r>
      <w:hyperlink w:anchor="P282" w:history="1">
        <w:r>
          <w:rPr>
            <w:color w:val="0000FF"/>
          </w:rPr>
          <w:t>пунктах 36</w:t>
        </w:r>
      </w:hyperlink>
      <w:r>
        <w:t xml:space="preserve"> - </w:t>
      </w:r>
      <w:hyperlink w:anchor="P294" w:history="1">
        <w:r>
          <w:rPr>
            <w:color w:val="0000FF"/>
          </w:rPr>
          <w:t>38</w:t>
        </w:r>
      </w:hyperlink>
      <w:r>
        <w:t xml:space="preserve"> Административного регламента, и обстоятельств, учитываемых при определении ее размера, предусмотренных Федеральным </w:t>
      </w:r>
      <w:hyperlink r:id="rId80" w:history="1">
        <w:r>
          <w:rPr>
            <w:color w:val="0000FF"/>
          </w:rPr>
          <w:t>законом</w:t>
        </w:r>
      </w:hyperlink>
      <w:r>
        <w:t xml:space="preserve"> от 15 декабря 2001 г. N 166-ФЗ, представляются документы:</w:t>
      </w:r>
    </w:p>
    <w:p w:rsidR="00FC2F12" w:rsidRDefault="00FC2F12">
      <w:pPr>
        <w:pStyle w:val="ConsPlusNormal"/>
        <w:spacing w:before="220"/>
        <w:ind w:firstLine="540"/>
        <w:jc w:val="both"/>
      </w:pPr>
      <w:r>
        <w:t>о нахождении нетрудоспособного члена семьи на иждивении умершего кормильца;</w:t>
      </w:r>
    </w:p>
    <w:p w:rsidR="00FC2F12" w:rsidRDefault="00FC2F12">
      <w:pPr>
        <w:pStyle w:val="ConsPlusNormal"/>
        <w:spacing w:before="220"/>
        <w:ind w:firstLine="540"/>
        <w:jc w:val="both"/>
      </w:pPr>
      <w:r>
        <w:t>подтверждающие период нахождения умершего (умершей) пасынка (падчерицы) на воспитании и содержании отчима (мачехи);</w:t>
      </w:r>
    </w:p>
    <w:p w:rsidR="00FC2F12" w:rsidRDefault="00FC2F12">
      <w:pPr>
        <w:pStyle w:val="ConsPlusNormal"/>
        <w:spacing w:before="220"/>
        <w:ind w:firstLine="540"/>
        <w:jc w:val="both"/>
      </w:pPr>
      <w:r>
        <w:t>подтверждающие, что пасынок (падчерица) находился (находилась) на воспитании и содержании умершего (умершей) отчима (мачехи);</w:t>
      </w:r>
    </w:p>
    <w:p w:rsidR="00FC2F12" w:rsidRDefault="00FC2F12">
      <w:pPr>
        <w:pStyle w:val="ConsPlusNormal"/>
        <w:spacing w:before="220"/>
        <w:ind w:firstLine="540"/>
        <w:jc w:val="both"/>
      </w:pPr>
      <w:r>
        <w:t>подтверждающие, что умершая являлась одинокой матерью;</w:t>
      </w:r>
    </w:p>
    <w:p w:rsidR="00FC2F12" w:rsidRDefault="00FC2F12">
      <w:pPr>
        <w:pStyle w:val="ConsPlusNormal"/>
        <w:spacing w:before="220"/>
        <w:ind w:firstLine="540"/>
        <w:jc w:val="both"/>
      </w:pPr>
      <w:r>
        <w:t>подтверждающие, что нетрудоспособный член семьи занят уходом за детьми, братьями, сестрами или внуками умершего кормильца, не достигшими 14 лет;</w:t>
      </w:r>
    </w:p>
    <w:p w:rsidR="00FC2F12" w:rsidRDefault="00FC2F12">
      <w:pPr>
        <w:pStyle w:val="ConsPlusNormal"/>
        <w:spacing w:before="220"/>
        <w:ind w:firstLine="540"/>
        <w:jc w:val="both"/>
      </w:pPr>
      <w:r>
        <w:t>подтверждающие, что нетрудоспособный член семьи, занятый уходом за детьми, братьями, сестрами или внуками умершего кормильца, не достигшими 14 лет, не работает (трудовая книжка);</w:t>
      </w:r>
    </w:p>
    <w:p w:rsidR="00FC2F12" w:rsidRDefault="00FC2F12">
      <w:pPr>
        <w:pStyle w:val="ConsPlusNormal"/>
        <w:spacing w:before="220"/>
        <w:ind w:firstLine="540"/>
        <w:jc w:val="both"/>
      </w:pPr>
      <w:r>
        <w:t>подтверждающие, что дети, братья, сестры или внуки умершего кормильца, за которыми осуществляется уход, имеют право на пенсию по случаю потери кормильца по государственному пенсионному обеспечению;</w:t>
      </w:r>
    </w:p>
    <w:p w:rsidR="00FC2F12" w:rsidRDefault="00FC2F12">
      <w:pPr>
        <w:pStyle w:val="ConsPlusNormal"/>
        <w:spacing w:before="220"/>
        <w:ind w:firstLine="540"/>
        <w:jc w:val="both"/>
      </w:pPr>
      <w:r>
        <w:t>об обучении гражданина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w:t>
      </w:r>
    </w:p>
    <w:p w:rsidR="00FC2F12" w:rsidRDefault="00FC2F12">
      <w:pPr>
        <w:pStyle w:val="ConsPlusNormal"/>
        <w:spacing w:before="220"/>
        <w:ind w:firstLine="540"/>
        <w:jc w:val="both"/>
      </w:pPr>
      <w:r>
        <w:t>о смерти второго родителя;</w:t>
      </w:r>
    </w:p>
    <w:p w:rsidR="00FC2F12" w:rsidRDefault="00FC2F12">
      <w:pPr>
        <w:pStyle w:val="ConsPlusNormal"/>
        <w:spacing w:before="220"/>
        <w:ind w:firstLine="540"/>
        <w:jc w:val="both"/>
      </w:pPr>
      <w:r>
        <w:t>о безвестном отсутствии или об объявлении кормильца умершим.</w:t>
      </w:r>
    </w:p>
    <w:p w:rsidR="00FC2F12" w:rsidRDefault="00FC2F12">
      <w:pPr>
        <w:pStyle w:val="ConsPlusNormal"/>
        <w:spacing w:before="220"/>
        <w:ind w:firstLine="540"/>
        <w:jc w:val="both"/>
      </w:pPr>
      <w:bookmarkStart w:id="16" w:name="P282"/>
      <w:bookmarkEnd w:id="16"/>
      <w:r>
        <w:t xml:space="preserve">36. Члены семей погибших (умерших) космонавтов при обращении за назначением пенсии по случаю потери кормильца по государственному пенсионному обеспечению для подтверждения условий, дающих право на указанную пенсию, и обстоятельств, учитываемых при определении ее размера, предусмотренных Федеральным </w:t>
      </w:r>
      <w:hyperlink r:id="rId81" w:history="1">
        <w:r>
          <w:rPr>
            <w:color w:val="0000FF"/>
          </w:rPr>
          <w:t>законом</w:t>
        </w:r>
      </w:hyperlink>
      <w:r>
        <w:t xml:space="preserve"> от 15 декабря 2001 г. N 166-ФЗ, с заявлением о назначении пенсии (переводе с одной пенсии на другую) в дополнение к документам, предусмотренным </w:t>
      </w:r>
      <w:hyperlink w:anchor="P268" w:history="1">
        <w:r>
          <w:rPr>
            <w:color w:val="0000FF"/>
          </w:rPr>
          <w:t>пунктом 35</w:t>
        </w:r>
      </w:hyperlink>
      <w:r>
        <w:t xml:space="preserve"> Административного регламента, представляют документы:</w:t>
      </w:r>
    </w:p>
    <w:p w:rsidR="00FC2F12" w:rsidRDefault="00FC2F12">
      <w:pPr>
        <w:pStyle w:val="ConsPlusNormal"/>
        <w:spacing w:before="220"/>
        <w:ind w:firstLine="540"/>
        <w:jc w:val="both"/>
      </w:pPr>
      <w:r>
        <w:t>о том, что погибший (умерший) кормилец работал (служил) в должности кандидата в космонавты-испытатели, космонавты-исследователи, в должности космонавта-испытателя, космонавта-исследователя, инструктора-космонавта-испытателя, инструктора-космонавта-исследователя;</w:t>
      </w:r>
    </w:p>
    <w:p w:rsidR="00FC2F12" w:rsidRDefault="00FC2F12">
      <w:pPr>
        <w:pStyle w:val="ConsPlusNormal"/>
        <w:spacing w:before="220"/>
        <w:ind w:firstLine="540"/>
        <w:jc w:val="both"/>
      </w:pPr>
      <w:r>
        <w:t>о наличии у погибшего (умершего) кормильца звания "Летчик-космонавт СССР" или "Летчик-космонавт Российской Федерации";</w:t>
      </w:r>
    </w:p>
    <w:p w:rsidR="00FC2F12" w:rsidRDefault="00FC2F12">
      <w:pPr>
        <w:pStyle w:val="ConsPlusNormal"/>
        <w:spacing w:before="220"/>
        <w:ind w:firstLine="540"/>
        <w:jc w:val="both"/>
      </w:pPr>
      <w:r>
        <w:t>подтверждающие, что кормилец погиб при исполнении служебных обязанностей, связанных с подготовкой или выполнением космического полета;</w:t>
      </w:r>
    </w:p>
    <w:p w:rsidR="00FC2F12" w:rsidRDefault="00FC2F12">
      <w:pPr>
        <w:pStyle w:val="ConsPlusNormal"/>
        <w:spacing w:before="220"/>
        <w:ind w:firstLine="540"/>
        <w:jc w:val="both"/>
      </w:pPr>
      <w:r>
        <w:t xml:space="preserve">о денежном довольствии (заработке) кормильца, определяемом в соответствии с </w:t>
      </w:r>
      <w:hyperlink r:id="rId82" w:history="1">
        <w:r>
          <w:rPr>
            <w:color w:val="0000FF"/>
          </w:rPr>
          <w:t>Положением</w:t>
        </w:r>
      </w:hyperlink>
      <w:r>
        <w:t xml:space="preserve"> о материальном обеспечении космонавтов в Российской Федерации;</w:t>
      </w:r>
    </w:p>
    <w:p w:rsidR="00FC2F12" w:rsidRDefault="00FC2F12">
      <w:pPr>
        <w:pStyle w:val="ConsPlusNormal"/>
        <w:spacing w:before="220"/>
        <w:ind w:firstLine="540"/>
        <w:jc w:val="both"/>
      </w:pPr>
      <w:r>
        <w:t xml:space="preserve">об отнесении к кругу лиц, предусмотренных </w:t>
      </w:r>
      <w:hyperlink r:id="rId83" w:history="1">
        <w:r>
          <w:rPr>
            <w:color w:val="0000FF"/>
          </w:rPr>
          <w:t>статьей 45</w:t>
        </w:r>
      </w:hyperlink>
      <w:r>
        <w:t xml:space="preserve"> Закона от 12 февраля 1993 г. N 4468-1;</w:t>
      </w:r>
    </w:p>
    <w:p w:rsidR="00FC2F12" w:rsidRDefault="00FC2F12">
      <w:pPr>
        <w:pStyle w:val="ConsPlusNormal"/>
        <w:spacing w:before="220"/>
        <w:ind w:firstLine="540"/>
        <w:jc w:val="both"/>
      </w:pPr>
      <w:r>
        <w:lastRenderedPageBreak/>
        <w:t xml:space="preserve">подтверждающие условия, предусмотренные </w:t>
      </w:r>
      <w:hyperlink r:id="rId84" w:history="1">
        <w:r>
          <w:rPr>
            <w:color w:val="0000FF"/>
          </w:rPr>
          <w:t>статьей 46</w:t>
        </w:r>
      </w:hyperlink>
      <w:r>
        <w:t xml:space="preserve"> Закона от 12 февраля 1993 г. N 4468-1.</w:t>
      </w:r>
    </w:p>
    <w:p w:rsidR="00FC2F12" w:rsidRDefault="00FC2F12">
      <w:pPr>
        <w:pStyle w:val="ConsPlusNormal"/>
        <w:spacing w:before="220"/>
        <w:ind w:firstLine="540"/>
        <w:jc w:val="both"/>
      </w:pPr>
      <w:r>
        <w:t xml:space="preserve">37. Члены семей военнослужащих, погибших (умерших) в период прохождения военной службы по призыву в качестве солдат, матросов, сержантов и старшин или не позднее 3 месяцев после увольнения с военной службы либо в случае наступления смерти позднее этого срока, но вследствие военной травмы или заболевания,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w:t>
      </w:r>
      <w:hyperlink r:id="rId85" w:history="1">
        <w:r>
          <w:rPr>
            <w:color w:val="0000FF"/>
          </w:rPr>
          <w:t>законом</w:t>
        </w:r>
      </w:hyperlink>
      <w:r>
        <w:t xml:space="preserve"> от 15 декабря 2001 г. N 166-ФЗ, с заявлением о назначении пенсии (переводе с одной пенсии на другую), в дополнение к документам, предусмотренным </w:t>
      </w:r>
      <w:hyperlink w:anchor="P268" w:history="1">
        <w:r>
          <w:rPr>
            <w:color w:val="0000FF"/>
          </w:rPr>
          <w:t>пунктом 35</w:t>
        </w:r>
      </w:hyperlink>
      <w:r>
        <w:t xml:space="preserve"> Административного регламента, представляют документы:</w:t>
      </w:r>
    </w:p>
    <w:p w:rsidR="00FC2F12" w:rsidRDefault="00FC2F12">
      <w:pPr>
        <w:pStyle w:val="ConsPlusNormal"/>
        <w:spacing w:before="220"/>
        <w:ind w:firstLine="540"/>
        <w:jc w:val="both"/>
      </w:pPr>
      <w:r>
        <w:t>подтверждающие причину гибели (смерти) военнослужащего;</w:t>
      </w:r>
    </w:p>
    <w:p w:rsidR="00FC2F12" w:rsidRDefault="00FC2F12">
      <w:pPr>
        <w:pStyle w:val="ConsPlusNormal"/>
        <w:spacing w:before="220"/>
        <w:ind w:firstLine="540"/>
        <w:jc w:val="both"/>
      </w:pPr>
      <w:r>
        <w:t>подтверждающие, что смерть бывшего военнослужащего наступила вследствие военной травмы или заболевания, полученного в период прохождения военной службы;</w:t>
      </w:r>
    </w:p>
    <w:p w:rsidR="00FC2F12" w:rsidRDefault="00FC2F12">
      <w:pPr>
        <w:pStyle w:val="ConsPlusNormal"/>
        <w:spacing w:before="220"/>
        <w:ind w:firstLine="540"/>
        <w:jc w:val="both"/>
      </w:pPr>
      <w:r>
        <w:t>подтверждающие период прохождения военной службы по призыву в качестве солдат, матросов, сержантов и старшин;</w:t>
      </w:r>
    </w:p>
    <w:p w:rsidR="00FC2F12" w:rsidRDefault="00FC2F12">
      <w:pPr>
        <w:pStyle w:val="ConsPlusNormal"/>
        <w:spacing w:before="220"/>
        <w:ind w:firstLine="540"/>
        <w:jc w:val="both"/>
      </w:pPr>
      <w:r>
        <w:t>подтверждающие, что вдова военнослужащего, погибшего (умершего) в период прохождения военной службы по призыву вследствие военной травмы, не вступила в новый брак.</w:t>
      </w:r>
    </w:p>
    <w:p w:rsidR="00FC2F12" w:rsidRDefault="00FC2F12">
      <w:pPr>
        <w:pStyle w:val="ConsPlusNormal"/>
        <w:spacing w:before="220"/>
        <w:ind w:firstLine="540"/>
        <w:jc w:val="both"/>
      </w:pPr>
      <w:bookmarkStart w:id="17" w:name="P294"/>
      <w:bookmarkEnd w:id="17"/>
      <w:r>
        <w:t xml:space="preserve">38.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w:t>
      </w:r>
      <w:hyperlink r:id="rId86" w:history="1">
        <w:r>
          <w:rPr>
            <w:color w:val="0000FF"/>
          </w:rPr>
          <w:t>законом</w:t>
        </w:r>
      </w:hyperlink>
      <w:r>
        <w:t xml:space="preserve"> от 15 декабря 2001 г. N 166-ФЗ, с заявлением о назначении пенсии (переводе с одной пенсии на другую), в дополнение к документам, предусмотренным </w:t>
      </w:r>
      <w:hyperlink w:anchor="P268" w:history="1">
        <w:r>
          <w:rPr>
            <w:color w:val="0000FF"/>
          </w:rPr>
          <w:t>пунктом 35</w:t>
        </w:r>
      </w:hyperlink>
      <w:r>
        <w:t xml:space="preserve"> Административного регламента, представляют документы:</w:t>
      </w:r>
    </w:p>
    <w:p w:rsidR="00FC2F12" w:rsidRDefault="00FC2F12">
      <w:pPr>
        <w:pStyle w:val="ConsPlusNormal"/>
        <w:spacing w:before="220"/>
        <w:ind w:firstLine="540"/>
        <w:jc w:val="both"/>
      </w:pPr>
      <w:r>
        <w:t>подтверждающие, что умерший кормилец получил или перенес лучевую болезнь и другие заболевания, связанные с радиационным воздействием вследствие катастрофы на Чернобыльской АЭС или работами по ликвидации последствий указанной катастрофы;</w:t>
      </w:r>
    </w:p>
    <w:p w:rsidR="00FC2F12" w:rsidRDefault="00FC2F12">
      <w:pPr>
        <w:pStyle w:val="ConsPlusNormal"/>
        <w:spacing w:before="220"/>
        <w:ind w:firstLine="540"/>
        <w:jc w:val="both"/>
      </w:pPr>
      <w:r>
        <w:t>подтверждающие, что умерший кормилец пострадал в результате других радиационных или техногенных катастроф;</w:t>
      </w:r>
    </w:p>
    <w:p w:rsidR="00FC2F12" w:rsidRDefault="00FC2F12">
      <w:pPr>
        <w:pStyle w:val="ConsPlusNormal"/>
        <w:spacing w:before="220"/>
        <w:ind w:firstLine="540"/>
        <w:jc w:val="both"/>
      </w:pPr>
      <w:r>
        <w:t>подтверждающие, что умерший кормилец принимал участие в ликвидации последствий катастрофы на Чернобыльской АЭС в зоне отчуждения;</w:t>
      </w:r>
    </w:p>
    <w:p w:rsidR="00FC2F12" w:rsidRDefault="00FC2F12">
      <w:pPr>
        <w:pStyle w:val="ConsPlusNormal"/>
        <w:spacing w:before="220"/>
        <w:ind w:firstLine="540"/>
        <w:jc w:val="both"/>
      </w:pPr>
      <w:r>
        <w:t>о трудовом стаже умершего кормильца.</w:t>
      </w:r>
    </w:p>
    <w:p w:rsidR="00FC2F12" w:rsidRDefault="00FC2F12">
      <w:pPr>
        <w:pStyle w:val="ConsPlusNormal"/>
        <w:spacing w:before="220"/>
        <w:ind w:firstLine="540"/>
        <w:jc w:val="both"/>
      </w:pPr>
      <w:r>
        <w:t xml:space="preserve">39. При обращении за назначением социальной пенсии (по старости, по инвалидности) с заявлением о назначении пенсии (переводе с одной пенсии на другую) представление документов не требуется, за исключением документов, предусмотренных </w:t>
      </w:r>
      <w:hyperlink w:anchor="P302" w:history="1">
        <w:r>
          <w:rPr>
            <w:color w:val="0000FF"/>
          </w:rPr>
          <w:t>пунктом 41</w:t>
        </w:r>
      </w:hyperlink>
      <w:r>
        <w:t xml:space="preserve"> Административного регламента.</w:t>
      </w:r>
    </w:p>
    <w:p w:rsidR="00FC2F12" w:rsidRDefault="00FC2F12">
      <w:pPr>
        <w:pStyle w:val="ConsPlusNormal"/>
        <w:spacing w:before="220"/>
        <w:ind w:firstLine="540"/>
        <w:jc w:val="both"/>
      </w:pPr>
      <w:bookmarkStart w:id="18" w:name="P300"/>
      <w:bookmarkEnd w:id="18"/>
      <w:r>
        <w:t>40. Граждане при обращении за назначением социальной пенсии детям, оба родителя которых неизвестны, с заявлением о назначении пенсии представляют документы, подтверждающие, что государственная регистрация рождения ребенка произведена на основании заявления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о рождении найденного (подкинутого) ребенка или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w:t>
      </w:r>
    </w:p>
    <w:p w:rsidR="00FC2F12" w:rsidRDefault="00FC2F12">
      <w:pPr>
        <w:pStyle w:val="ConsPlusNormal"/>
        <w:spacing w:before="220"/>
        <w:ind w:firstLine="540"/>
        <w:jc w:val="both"/>
      </w:pPr>
      <w:r>
        <w:lastRenderedPageBreak/>
        <w:t>Для подтверждения дополнительных условий назначения социальной пенсии указанной категории граждан представляется документ об обучении по очной форме по основным образовательным программам в организациях, осуществляющих образовательную деятельность.</w:t>
      </w:r>
    </w:p>
    <w:p w:rsidR="00FC2F12" w:rsidRDefault="00FC2F12">
      <w:pPr>
        <w:pStyle w:val="ConsPlusNormal"/>
        <w:spacing w:before="220"/>
        <w:ind w:firstLine="540"/>
        <w:jc w:val="both"/>
      </w:pPr>
      <w:bookmarkStart w:id="19" w:name="P302"/>
      <w:bookmarkEnd w:id="19"/>
      <w:r>
        <w:t>41. Граждане Российской Федерации, не имеющие подтвержденного регистрацией места жительства на территории Российской Федерации, при обращении за назначением социальной пенсии в заявлении о назначении пенсии (переводе с одной пенсии на другую) указывают адрес места фактического проживания гражданина Российской Федерации на территории Российской Федерации.</w:t>
      </w:r>
    </w:p>
    <w:p w:rsidR="00FC2F12" w:rsidRDefault="00FC2F12">
      <w:pPr>
        <w:pStyle w:val="ConsPlusNormal"/>
        <w:spacing w:before="220"/>
        <w:ind w:firstLine="540"/>
        <w:jc w:val="both"/>
      </w:pPr>
      <w:r>
        <w:t>Граждане Российской Федерации, проживающие в стационарной организации социального обслуживания, помещенные в образовательную организацию, организацию, предоставляющую социальные услуги, в том числе для детей-сирот и детей, оставшихся без попечения родителей, в заявлении о назначении пенсии (переводе с одной пенсии на другую) указывают адрес места фактического проживания гражданина Российской Федерации на территории Российской Федерации и представляют в качестве документа, подтверждающего постоянное проживание в Российской Федерации, документ стационарной организации социального обслуживания, образовательной организации, организации, предоставляющей социальные услуги, в том числе для детей-сирот и детей, оставшихся без попечения родителей, о нахождении (пребывании) гражданина в этой организации.</w:t>
      </w:r>
    </w:p>
    <w:p w:rsidR="00FC2F12" w:rsidRDefault="00FC2F12">
      <w:pPr>
        <w:pStyle w:val="ConsPlusNormal"/>
        <w:spacing w:before="220"/>
        <w:ind w:firstLine="540"/>
        <w:jc w:val="both"/>
      </w:pPr>
      <w:bookmarkStart w:id="20" w:name="P304"/>
      <w:bookmarkEnd w:id="20"/>
      <w:r>
        <w:t>42.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w:t>
      </w:r>
    </w:p>
    <w:p w:rsidR="00FC2F12" w:rsidRDefault="00FC2F12">
      <w:pPr>
        <w:pStyle w:val="ConsPlusNormal"/>
        <w:spacing w:before="220"/>
        <w:ind w:firstLine="540"/>
        <w:jc w:val="both"/>
      </w:pPr>
      <w:r>
        <w:t>о смерти кормильца;</w:t>
      </w:r>
    </w:p>
    <w:p w:rsidR="00FC2F12" w:rsidRDefault="00FC2F12">
      <w:pPr>
        <w:pStyle w:val="ConsPlusNormal"/>
        <w:spacing w:before="220"/>
        <w:ind w:firstLine="540"/>
        <w:jc w:val="both"/>
      </w:pPr>
      <w:r>
        <w:t>подтверждающие родственные отношения с умершим кормильцем.</w:t>
      </w:r>
    </w:p>
    <w:p w:rsidR="00FC2F12" w:rsidRDefault="00FC2F12">
      <w:pPr>
        <w:pStyle w:val="ConsPlusNormal"/>
        <w:spacing w:before="220"/>
        <w:ind w:firstLine="540"/>
        <w:jc w:val="both"/>
      </w:pPr>
      <w:r>
        <w:t xml:space="preserve">Для подтверждения дополнительных условий назначения социальной пенсии указанной категории граждан, и обстоятельств, учитываемых при определении ее размера, предусмотренных Федеральным </w:t>
      </w:r>
      <w:hyperlink r:id="rId87" w:history="1">
        <w:r>
          <w:rPr>
            <w:color w:val="0000FF"/>
          </w:rPr>
          <w:t>законом</w:t>
        </w:r>
      </w:hyperlink>
      <w:r>
        <w:t xml:space="preserve"> от 15 декабря 2001 г. N 166-ФЗ, представляются документы:</w:t>
      </w:r>
    </w:p>
    <w:p w:rsidR="00FC2F12" w:rsidRDefault="00FC2F12">
      <w:pPr>
        <w:pStyle w:val="ConsPlusNormal"/>
        <w:spacing w:before="220"/>
        <w:ind w:firstLine="540"/>
        <w:jc w:val="both"/>
      </w:pPr>
      <w:r>
        <w:t>об обучении гражданина по очной форме по основным образовательным программам в организациях, осуществляющих образовательную деятельность;</w:t>
      </w:r>
    </w:p>
    <w:p w:rsidR="00FC2F12" w:rsidRDefault="00FC2F12">
      <w:pPr>
        <w:pStyle w:val="ConsPlusNormal"/>
        <w:spacing w:before="220"/>
        <w:ind w:firstLine="540"/>
        <w:jc w:val="both"/>
      </w:pPr>
      <w:r>
        <w:t>о том, что нетрудоспособный член семьи находился на иждивении умершего кормильца;</w:t>
      </w:r>
    </w:p>
    <w:p w:rsidR="00FC2F12" w:rsidRDefault="00FC2F12">
      <w:pPr>
        <w:pStyle w:val="ConsPlusNormal"/>
        <w:spacing w:before="220"/>
        <w:ind w:firstLine="540"/>
        <w:jc w:val="both"/>
      </w:pPr>
      <w:r>
        <w:t>о смерти второго родителя;</w:t>
      </w:r>
    </w:p>
    <w:p w:rsidR="00FC2F12" w:rsidRDefault="00FC2F12">
      <w:pPr>
        <w:pStyle w:val="ConsPlusNormal"/>
        <w:spacing w:before="220"/>
        <w:ind w:firstLine="540"/>
        <w:jc w:val="both"/>
      </w:pPr>
      <w:r>
        <w:t>подтверждающие, что умершая являлась одинокой матерью;</w:t>
      </w:r>
    </w:p>
    <w:p w:rsidR="00FC2F12" w:rsidRDefault="00FC2F12">
      <w:pPr>
        <w:pStyle w:val="ConsPlusNormal"/>
        <w:spacing w:before="220"/>
        <w:ind w:firstLine="540"/>
        <w:jc w:val="both"/>
      </w:pPr>
      <w:r>
        <w:t>о безвестном отсутствии или об объявлении кормильца умершим.</w:t>
      </w:r>
    </w:p>
    <w:p w:rsidR="00FC2F12" w:rsidRDefault="00FC2F12">
      <w:pPr>
        <w:pStyle w:val="ConsPlusNormal"/>
        <w:spacing w:before="220"/>
        <w:ind w:firstLine="540"/>
        <w:jc w:val="both"/>
      </w:pPr>
      <w:r>
        <w:t>43. В случае согласия гражданина на назначение страховой пенсии, накопительной пенсии на основании сведений индивидуального (персонифицированного) учета, имеющихся в распоряжении территориального органа ПФР, дополнительные документы о стаже и заработке не истребуются.</w:t>
      </w:r>
    </w:p>
    <w:p w:rsidR="00FC2F12" w:rsidRDefault="00FC2F12">
      <w:pPr>
        <w:pStyle w:val="ConsPlusNormal"/>
        <w:spacing w:before="220"/>
        <w:ind w:firstLine="540"/>
        <w:jc w:val="both"/>
      </w:pPr>
      <w:bookmarkStart w:id="21" w:name="P314"/>
      <w:bookmarkEnd w:id="21"/>
      <w:r>
        <w:t xml:space="preserve">44. Для перерасчета размера пенсии по государственному пенсионному обеспечению необходимы документы, подтверждающие наличие оснований для такого перерасчета, предусмотренных </w:t>
      </w:r>
      <w:hyperlink r:id="rId88" w:history="1">
        <w:r>
          <w:rPr>
            <w:color w:val="0000FF"/>
          </w:rPr>
          <w:t>статьей 22</w:t>
        </w:r>
      </w:hyperlink>
      <w:r>
        <w:t xml:space="preserve"> Федерального закона от 15 декабря 2001 г. N 166-ФЗ.</w:t>
      </w:r>
    </w:p>
    <w:p w:rsidR="00FC2F12" w:rsidRDefault="00FC2F12">
      <w:pPr>
        <w:pStyle w:val="ConsPlusNormal"/>
        <w:spacing w:before="220"/>
        <w:ind w:firstLine="540"/>
        <w:jc w:val="both"/>
      </w:pPr>
      <w:bookmarkStart w:id="22" w:name="P315"/>
      <w:bookmarkEnd w:id="22"/>
      <w:r>
        <w:t xml:space="preserve">45.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w:t>
      </w:r>
      <w:r>
        <w:lastRenderedPageBreak/>
        <w:t>пенсионному обеспечению соответствующего вида, на которую осуществляется перевод.</w:t>
      </w:r>
    </w:p>
    <w:p w:rsidR="00FC2F12" w:rsidRDefault="00FC2F12">
      <w:pPr>
        <w:pStyle w:val="ConsPlusNormal"/>
        <w:spacing w:before="220"/>
        <w:ind w:firstLine="540"/>
        <w:jc w:val="both"/>
      </w:pPr>
      <w:r>
        <w:t>46. При наличии в распоряжении территориального органа ПФР сведений, необходимых для установления пенсии, представление гражданином документов, подтверждающих такие сведения, не требуется.</w:t>
      </w:r>
    </w:p>
    <w:p w:rsidR="00FC2F12" w:rsidRDefault="00FC2F12">
      <w:pPr>
        <w:pStyle w:val="ConsPlusNormal"/>
        <w:spacing w:before="220"/>
        <w:ind w:firstLine="540"/>
        <w:jc w:val="both"/>
      </w:pPr>
      <w:r>
        <w:t xml:space="preserve">47. Иные периоды, засчитываемые в страховой стаж, предусмотренные </w:t>
      </w:r>
      <w:hyperlink r:id="rId89" w:history="1">
        <w:r>
          <w:rPr>
            <w:color w:val="0000FF"/>
          </w:rPr>
          <w:t>частью 1 статьи 12</w:t>
        </w:r>
      </w:hyperlink>
      <w:r>
        <w:t xml:space="preserve"> Федерального закона от 28 декабря 2013 г. N 400-ФЗ, включенные в индивидуальный лицевой счет застрахованного лица, учитываются при установлении страховой пенсии без истребования от гражданина документов, подтверждающих такие периоды. При отсутствии иных периодов в индивидуальном лицевом счете застрахованного лица, гражданин вправе обратиться в территориальный орган ПФР за уточнением индивидуального лицевого счета застрахованного лица, в том числе до обращения за установлением страховой пенсии.</w:t>
      </w:r>
    </w:p>
    <w:p w:rsidR="00FC2F12" w:rsidRDefault="00FC2F12">
      <w:pPr>
        <w:pStyle w:val="ConsPlusNormal"/>
        <w:spacing w:before="220"/>
        <w:ind w:firstLine="540"/>
        <w:jc w:val="both"/>
      </w:pPr>
      <w:bookmarkStart w:id="23" w:name="P318"/>
      <w:bookmarkEnd w:id="23"/>
      <w:r>
        <w:t>48.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органов (должностных лиц) иностранных государств.</w:t>
      </w:r>
    </w:p>
    <w:p w:rsidR="00FC2F12" w:rsidRDefault="00FC2F12">
      <w:pPr>
        <w:pStyle w:val="ConsPlusNormal"/>
        <w:jc w:val="both"/>
      </w:pPr>
    </w:p>
    <w:p w:rsidR="00FC2F12" w:rsidRDefault="00FC2F12">
      <w:pPr>
        <w:pStyle w:val="ConsPlusTitle"/>
        <w:jc w:val="center"/>
        <w:outlineLvl w:val="2"/>
      </w:pPr>
      <w:r>
        <w:t>Исчерпывающий перечень документов,</w:t>
      </w:r>
    </w:p>
    <w:p w:rsidR="00FC2F12" w:rsidRDefault="00FC2F12">
      <w:pPr>
        <w:pStyle w:val="ConsPlusTitle"/>
        <w:jc w:val="center"/>
      </w:pPr>
      <w:r>
        <w:t>необходимых в соответствии с нормативными правовыми</w:t>
      </w:r>
    </w:p>
    <w:p w:rsidR="00FC2F12" w:rsidRDefault="00FC2F12">
      <w:pPr>
        <w:pStyle w:val="ConsPlusTitle"/>
        <w:jc w:val="center"/>
      </w:pPr>
      <w:r>
        <w:t>актами для предоставления государственной услуги, которые</w:t>
      </w:r>
    </w:p>
    <w:p w:rsidR="00FC2F12" w:rsidRDefault="00FC2F12">
      <w:pPr>
        <w:pStyle w:val="ConsPlusTitle"/>
        <w:jc w:val="center"/>
      </w:pPr>
      <w:r>
        <w:t>находятся в распоряжении государственных органов, органов</w:t>
      </w:r>
    </w:p>
    <w:p w:rsidR="00FC2F12" w:rsidRDefault="00FC2F12">
      <w:pPr>
        <w:pStyle w:val="ConsPlusTitle"/>
        <w:jc w:val="center"/>
      </w:pPr>
      <w:r>
        <w:t>местного самоуправления и иных органов, участвующих</w:t>
      </w:r>
    </w:p>
    <w:p w:rsidR="00FC2F12" w:rsidRDefault="00FC2F12">
      <w:pPr>
        <w:pStyle w:val="ConsPlusTitle"/>
        <w:jc w:val="center"/>
      </w:pPr>
      <w:r>
        <w:t>в предоставлении государственных или муниципальных услуг,</w:t>
      </w:r>
    </w:p>
    <w:p w:rsidR="00FC2F12" w:rsidRDefault="00FC2F12">
      <w:pPr>
        <w:pStyle w:val="ConsPlusTitle"/>
        <w:jc w:val="center"/>
      </w:pPr>
      <w:r>
        <w:t>и которые гражданин вправе представить, а также способы</w:t>
      </w:r>
    </w:p>
    <w:p w:rsidR="00FC2F12" w:rsidRDefault="00FC2F12">
      <w:pPr>
        <w:pStyle w:val="ConsPlusTitle"/>
        <w:jc w:val="center"/>
      </w:pPr>
      <w:r>
        <w:t>их получения гражданином, в том числе в электронной</w:t>
      </w:r>
    </w:p>
    <w:p w:rsidR="00FC2F12" w:rsidRDefault="00FC2F12">
      <w:pPr>
        <w:pStyle w:val="ConsPlusTitle"/>
        <w:jc w:val="center"/>
      </w:pPr>
      <w:r>
        <w:t>форме, порядок их представления</w:t>
      </w:r>
    </w:p>
    <w:p w:rsidR="00FC2F12" w:rsidRDefault="00FC2F12">
      <w:pPr>
        <w:pStyle w:val="ConsPlusNormal"/>
        <w:jc w:val="both"/>
      </w:pPr>
    </w:p>
    <w:p w:rsidR="00FC2F12" w:rsidRDefault="00FC2F12">
      <w:pPr>
        <w:pStyle w:val="ConsPlusNormal"/>
        <w:ind w:firstLine="540"/>
        <w:jc w:val="both"/>
      </w:pPr>
      <w:r>
        <w:t>49. Гражданин вправе представить документы,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дополнительно к документам, необходимым для предоставления государственной услуги, подлежащим представлению гражданином.</w:t>
      </w:r>
    </w:p>
    <w:p w:rsidR="00FC2F12" w:rsidRDefault="00FC2F12">
      <w:pPr>
        <w:pStyle w:val="ConsPlusNormal"/>
        <w:spacing w:before="220"/>
        <w:ind w:firstLine="540"/>
        <w:jc w:val="both"/>
      </w:pPr>
      <w:r>
        <w:t>Непредставление гражданином указанных в данном подразделе документов не является основанием для отказа в предоставлении государственной услуги.</w:t>
      </w:r>
    </w:p>
    <w:p w:rsidR="00FC2F12" w:rsidRDefault="00FC2F12">
      <w:pPr>
        <w:pStyle w:val="ConsPlusNormal"/>
        <w:spacing w:before="220"/>
        <w:ind w:firstLine="540"/>
        <w:jc w:val="both"/>
      </w:pPr>
      <w:bookmarkStart w:id="24" w:name="P332"/>
      <w:bookmarkEnd w:id="24"/>
      <w:r>
        <w:t>50.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выданное территориальным органом Министерства внутренних дел Российской Федерации.</w:t>
      </w:r>
    </w:p>
    <w:p w:rsidR="00FC2F12" w:rsidRDefault="00FC2F12">
      <w:pPr>
        <w:pStyle w:val="ConsPlusNormal"/>
        <w:spacing w:before="220"/>
        <w:ind w:firstLine="540"/>
        <w:jc w:val="both"/>
      </w:pPr>
      <w:r>
        <w:t>51. В качестве документа, подтверждающего место пребывания на территории Российской Федерации гражданина Российской Федерации, гражданин вправе представить свидетельство о регистрации по месту пребывания на территории Российской Федерации, временное удостоверение личности гражданина Российской Федерации.</w:t>
      </w:r>
    </w:p>
    <w:p w:rsidR="00FC2F12" w:rsidRDefault="00FC2F12">
      <w:pPr>
        <w:pStyle w:val="ConsPlusNormal"/>
        <w:spacing w:before="220"/>
        <w:ind w:firstLine="540"/>
        <w:jc w:val="both"/>
      </w:pPr>
      <w:r>
        <w:t xml:space="preserve">52. В качестве документов, подтверждающих постоянное проживание в Российской </w:t>
      </w:r>
      <w:r>
        <w:lastRenderedPageBreak/>
        <w:t>Федерации, гражданин Российской Федерации вправе представить:</w:t>
      </w:r>
    </w:p>
    <w:p w:rsidR="00FC2F12" w:rsidRDefault="00FC2F12">
      <w:pPr>
        <w:pStyle w:val="ConsPlusNormal"/>
        <w:spacing w:before="220"/>
        <w:ind w:firstLine="540"/>
        <w:jc w:val="both"/>
      </w:pPr>
      <w:r>
        <w:t xml:space="preserve">документы, предусмотренные </w:t>
      </w:r>
      <w:hyperlink w:anchor="P332" w:history="1">
        <w:r>
          <w:rPr>
            <w:color w:val="0000FF"/>
          </w:rPr>
          <w:t>пунктом 50</w:t>
        </w:r>
      </w:hyperlink>
      <w:r>
        <w:t xml:space="preserve"> Административного регламента;</w:t>
      </w:r>
    </w:p>
    <w:p w:rsidR="00FC2F12" w:rsidRDefault="00FC2F12">
      <w:pPr>
        <w:pStyle w:val="ConsPlusNormal"/>
        <w:spacing w:before="220"/>
        <w:ind w:firstLine="540"/>
        <w:jc w:val="both"/>
      </w:pPr>
      <w:r>
        <w:t>документ исправительного учреждения о нахождении (пребывании) осужденного к лишению свободы или принудительным работам в исправительном учреждении.</w:t>
      </w:r>
    </w:p>
    <w:p w:rsidR="00FC2F12" w:rsidRDefault="00FC2F12">
      <w:pPr>
        <w:pStyle w:val="ConsPlusNormal"/>
        <w:spacing w:before="220"/>
        <w:ind w:firstLine="540"/>
        <w:jc w:val="both"/>
      </w:pPr>
      <w:r>
        <w:t>53. В качестве документа, подтверждающего постоянное проживание на территории Российской Федерации иностранного гражданина или лица без гражданства, гражданин вправе представить вид на жительство в качестве документа, подтверждающего его место жительства, гражданин вправе представить вид на жительство с отметкой о месте регистрации по месту жительства.</w:t>
      </w:r>
    </w:p>
    <w:p w:rsidR="00FC2F12" w:rsidRDefault="00FC2F12">
      <w:pPr>
        <w:pStyle w:val="ConsPlusNormal"/>
        <w:spacing w:before="220"/>
        <w:ind w:firstLine="540"/>
        <w:jc w:val="both"/>
      </w:pPr>
      <w:r>
        <w:t>54. В качестве документа, подтверждающего период постоянного проживания иностранного гражданина и лица без гражданства на территории Российской Федерации, гражданин вправе представить вид на жительство.</w:t>
      </w:r>
    </w:p>
    <w:p w:rsidR="00FC2F12" w:rsidRDefault="00FC2F12">
      <w:pPr>
        <w:pStyle w:val="ConsPlusNormal"/>
        <w:spacing w:before="220"/>
        <w:ind w:firstLine="540"/>
        <w:jc w:val="both"/>
      </w:pPr>
      <w:r>
        <w:t>55. В качестве документа, подтверждающего гражданство Российской Федерации, гражданин вправе представить:</w:t>
      </w:r>
    </w:p>
    <w:p w:rsidR="00FC2F12" w:rsidRDefault="00FC2F12">
      <w:pPr>
        <w:pStyle w:val="ConsPlusNormal"/>
        <w:spacing w:before="220"/>
        <w:ind w:firstLine="540"/>
        <w:jc w:val="both"/>
      </w:pPr>
      <w:r>
        <w:t>паспорт гражданина Российской Федерации, удостоверяющий личность гражданина Российской Федерации на территории Российской Федерации, выданный территориальным органом Министерства внутренних дел Российской Федерации;</w:t>
      </w:r>
    </w:p>
    <w:p w:rsidR="00FC2F12" w:rsidRDefault="00FC2F12">
      <w:pPr>
        <w:pStyle w:val="ConsPlusNormal"/>
        <w:spacing w:before="220"/>
        <w:ind w:firstLine="540"/>
        <w:jc w:val="both"/>
      </w:pPr>
      <w:r>
        <w:t>паспорт гражданина Российской Федерации, удостоверяющий личность гражданина Российской Федерации за пределами Российской Федерации, выданный территориальным органом Министерства внутренних дел Российской Федерации, Министерством иностранных дел Российской Федерации, дипломатическим представительством или консульским учреждением Российской Федерации (далее - паспорт гражданина Российской Федерации, удостоверяющий личность гражданина Российской Федерации за пределами Российской Федерации);</w:t>
      </w:r>
    </w:p>
    <w:p w:rsidR="00FC2F12" w:rsidRDefault="00FC2F12">
      <w:pPr>
        <w:pStyle w:val="ConsPlusNormal"/>
        <w:spacing w:before="220"/>
        <w:ind w:firstLine="540"/>
        <w:jc w:val="both"/>
      </w:pPr>
      <w:r>
        <w:t>служебный паспорт гражданина Российской Федерации, выданный Министерством иностранных дел Российской Федерации;</w:t>
      </w:r>
    </w:p>
    <w:p w:rsidR="00FC2F12" w:rsidRDefault="00FC2F12">
      <w:pPr>
        <w:pStyle w:val="ConsPlusNormal"/>
        <w:spacing w:before="220"/>
        <w:ind w:firstLine="540"/>
        <w:jc w:val="both"/>
      </w:pPr>
      <w:r>
        <w:t>дипломатический паспорт гражданина Российской Федерации, выданный Министерством иностранных дел Российской Федерации;</w:t>
      </w:r>
    </w:p>
    <w:p w:rsidR="00FC2F12" w:rsidRDefault="00FC2F12">
      <w:pPr>
        <w:pStyle w:val="ConsPlusNormal"/>
        <w:spacing w:before="220"/>
        <w:ind w:firstLine="540"/>
        <w:jc w:val="both"/>
      </w:pPr>
      <w:r>
        <w:t>временное удостоверение личности гражданина Российской Федерации, выданное территориальным органом Министерства внутренних дел Российской Федерации (далее - временное удостоверение личности гражданина Российской Федерации);</w:t>
      </w:r>
    </w:p>
    <w:p w:rsidR="00FC2F12" w:rsidRDefault="00FC2F12">
      <w:pPr>
        <w:pStyle w:val="ConsPlusNormal"/>
        <w:spacing w:before="220"/>
        <w:ind w:firstLine="540"/>
        <w:jc w:val="both"/>
      </w:pPr>
      <w:r>
        <w:t>военный билет, выданный военным комиссариатом (для солдат, матросов, сержантов и старшин, проходящих военную службу по призыву).</w:t>
      </w:r>
    </w:p>
    <w:p w:rsidR="00FC2F12" w:rsidRDefault="00FC2F12">
      <w:pPr>
        <w:pStyle w:val="ConsPlusNormal"/>
        <w:spacing w:before="220"/>
        <w:ind w:firstLine="540"/>
        <w:jc w:val="both"/>
      </w:pPr>
      <w:r>
        <w:t>В качестве документа, подтверждающего гражданство Российской Федерации ребенка, не достигшего возраста 14 лет, гражданин вправе представить:</w:t>
      </w:r>
    </w:p>
    <w:p w:rsidR="00FC2F12" w:rsidRDefault="00FC2F12">
      <w:pPr>
        <w:pStyle w:val="ConsPlusNormal"/>
        <w:spacing w:before="220"/>
        <w:ind w:firstLine="540"/>
        <w:jc w:val="both"/>
      </w:pPr>
      <w:r>
        <w:t>свидетельство о рождении, выданное органом записи актов гражданского состояния, органом местного самоуправления муниципальных образований, в том числе органами местного самоуправления сельских поселений, наделенными законом субъекта Российской Федерации полномочиями на государственную регистрацию актов гражданского состояния, консульским учреждением Российской Федерации или многофункциональным центром в которое внесены сведения:</w:t>
      </w:r>
    </w:p>
    <w:p w:rsidR="00FC2F12" w:rsidRDefault="00FC2F12">
      <w:pPr>
        <w:pStyle w:val="ConsPlusNormal"/>
        <w:spacing w:before="220"/>
        <w:ind w:firstLine="540"/>
        <w:jc w:val="both"/>
      </w:pPr>
      <w:r>
        <w:t>- о гражданстве Российской Федерации обоих родителей или единственного родителя (независимо от места рождения ребенка);</w:t>
      </w:r>
    </w:p>
    <w:p w:rsidR="00FC2F12" w:rsidRDefault="00FC2F12">
      <w:pPr>
        <w:pStyle w:val="ConsPlusNormal"/>
        <w:spacing w:before="220"/>
        <w:ind w:firstLine="540"/>
        <w:jc w:val="both"/>
      </w:pPr>
      <w:r>
        <w:lastRenderedPageBreak/>
        <w:t>- о гражданстве Российской Федерации одного из родителей, если другой родитель является лицом без гражданства или признан безвестно отсутствующим либо если место его нахождения неизвестно (независимо от места рождения ребенка);</w:t>
      </w:r>
    </w:p>
    <w:p w:rsidR="00FC2F12" w:rsidRDefault="00FC2F12">
      <w:pPr>
        <w:pStyle w:val="ConsPlusNormal"/>
        <w:spacing w:before="220"/>
        <w:ind w:firstLine="540"/>
        <w:jc w:val="both"/>
      </w:pPr>
      <w:r>
        <w:t>- о гражданстве Российской Федерации одного из родителей и гражданстве иностранного государства другого родителя (если свидетельство о рождении выдано на территории Российской Федерации);</w:t>
      </w:r>
    </w:p>
    <w:p w:rsidR="00FC2F12" w:rsidRDefault="00FC2F12">
      <w:pPr>
        <w:pStyle w:val="ConsPlusNormal"/>
        <w:spacing w:before="220"/>
        <w:ind w:firstLine="540"/>
        <w:jc w:val="both"/>
      </w:pPr>
      <w:r>
        <w:t>имеющийся у ребенка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w:t>
      </w:r>
    </w:p>
    <w:p w:rsidR="00FC2F12" w:rsidRDefault="00FC2F12">
      <w:pPr>
        <w:pStyle w:val="ConsPlusNormal"/>
        <w:spacing w:before="220"/>
        <w:ind w:firstLine="540"/>
        <w:jc w:val="both"/>
      </w:pPr>
      <w:r>
        <w:t>паспорт гражданина Российской Федерации родителя, в том числе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 в который внесены сведения о ребенке;</w:t>
      </w:r>
    </w:p>
    <w:p w:rsidR="00FC2F12" w:rsidRDefault="00FC2F12">
      <w:pPr>
        <w:pStyle w:val="ConsPlusNormal"/>
        <w:spacing w:before="220"/>
        <w:ind w:firstLine="540"/>
        <w:jc w:val="both"/>
      </w:pPr>
      <w:r>
        <w:t>перевод на русский язык документа, выданного компетентным органом иностранного государства, в удостоверение акта регистрации рождения ребенка с отметкой о наличии гражданства Российской Федерации, проставленной территориальным органом Министерства внутренних дел Российской Федерации, консульским учреждением Российской Федерации или консульским отделом дипломатического представительства Российской Федерации;</w:t>
      </w:r>
    </w:p>
    <w:p w:rsidR="00FC2F12" w:rsidRDefault="00FC2F12">
      <w:pPr>
        <w:pStyle w:val="ConsPlusNormal"/>
        <w:spacing w:before="220"/>
        <w:ind w:firstLine="540"/>
        <w:jc w:val="both"/>
      </w:pPr>
      <w:r>
        <w:t>свидетельство о рождении, выданное уполномоченным органом Российской Федерации, с отметкой о наличии гражданства Российской Федерации, проставленной территориальным органом Министерства внутренних дел Российской Федерации, консульским учреждением Российской Федерации или консульским отделом дипломатического представительства Российской Федерации;</w:t>
      </w:r>
    </w:p>
    <w:p w:rsidR="00FC2F12" w:rsidRDefault="00FC2F12">
      <w:pPr>
        <w:pStyle w:val="ConsPlusNormal"/>
        <w:spacing w:before="220"/>
        <w:ind w:firstLine="540"/>
        <w:jc w:val="both"/>
      </w:pPr>
      <w:r>
        <w:t>документ, выданный компетентным органом иностранного государства, в удостоверение акта регистрации рождения ребенка, с вкладышем к нему, подтверждающим наличие гражданства Российской Федерации, выданным в установленном порядке до 6 февраля 2007 года;</w:t>
      </w:r>
    </w:p>
    <w:p w:rsidR="00FC2F12" w:rsidRDefault="00FC2F12">
      <w:pPr>
        <w:pStyle w:val="ConsPlusNormal"/>
        <w:spacing w:before="220"/>
        <w:ind w:firstLine="540"/>
        <w:jc w:val="both"/>
      </w:pPr>
      <w:r>
        <w:t>свидетельство о рождении с вкладышем к нему, подтверждающим наличие гражданства Российской Федерации, выданным в установленном порядке до 6 февраля 2007 года.</w:t>
      </w:r>
    </w:p>
    <w:p w:rsidR="00FC2F12" w:rsidRDefault="00FC2F12">
      <w:pPr>
        <w:pStyle w:val="ConsPlusNormal"/>
        <w:spacing w:before="220"/>
        <w:ind w:firstLine="540"/>
        <w:jc w:val="both"/>
      </w:pPr>
      <w:r>
        <w:t xml:space="preserve">56. В качестве документа, подтверждающего факт получения (неполучения) пенсии в соответствии с </w:t>
      </w:r>
      <w:hyperlink r:id="rId90" w:history="1">
        <w:r>
          <w:rPr>
            <w:color w:val="0000FF"/>
          </w:rPr>
          <w:t>Законом</w:t>
        </w:r>
      </w:hyperlink>
      <w:r>
        <w:t xml:space="preserve"> от 12 февраля 1993 г. N 4468-1, гражданин вправе представить справку, выданную органом, выплачивающим (выплачивавшим) пенсию.</w:t>
      </w:r>
    </w:p>
    <w:p w:rsidR="00FC2F12" w:rsidRDefault="00FC2F12">
      <w:pPr>
        <w:pStyle w:val="ConsPlusNormal"/>
        <w:spacing w:before="220"/>
        <w:ind w:firstLine="540"/>
        <w:jc w:val="both"/>
      </w:pPr>
      <w:r>
        <w:t>57. В качестве документа, подтверждающего, что гражданин после возникновения права на страховую пенсию по старости (в том числе досрочно), отказа от получения установленной (в том числе досрочно) страховой пенсии по старости не является (не являлся) получателем ежемесячного пожизненного содержания, предусмотренного законодательством Российской Федерации, гражданин вправе представить справку, выданную органом, осуществляющим специальное пенсионное обеспечение судей.</w:t>
      </w:r>
    </w:p>
    <w:p w:rsidR="00FC2F12" w:rsidRDefault="00FC2F12">
      <w:pPr>
        <w:pStyle w:val="ConsPlusNormal"/>
        <w:spacing w:before="220"/>
        <w:ind w:firstLine="540"/>
        <w:jc w:val="both"/>
      </w:pPr>
      <w:r>
        <w:t xml:space="preserve">58. В качестве документов, подтверждающих иные периоды, засчитываемые в страховой стаж согласно </w:t>
      </w:r>
      <w:hyperlink r:id="rId91" w:history="1">
        <w:r>
          <w:rPr>
            <w:color w:val="0000FF"/>
          </w:rPr>
          <w:t>пунктам 4</w:t>
        </w:r>
      </w:hyperlink>
      <w:r>
        <w:t xml:space="preserve">, </w:t>
      </w:r>
      <w:hyperlink r:id="rId92" w:history="1">
        <w:r>
          <w:rPr>
            <w:color w:val="0000FF"/>
          </w:rPr>
          <w:t>7</w:t>
        </w:r>
      </w:hyperlink>
      <w:r>
        <w:t xml:space="preserve"> и </w:t>
      </w:r>
      <w:hyperlink r:id="rId93" w:history="1">
        <w:r>
          <w:rPr>
            <w:color w:val="0000FF"/>
          </w:rPr>
          <w:t>8 части 1 статьи 12</w:t>
        </w:r>
      </w:hyperlink>
      <w:r>
        <w:t xml:space="preserve"> Федерального закона от 28 декабря 2013 г. N 400-ФЗ, гражданин вправе представить:</w:t>
      </w:r>
    </w:p>
    <w:p w:rsidR="00FC2F12" w:rsidRDefault="00FC2F12">
      <w:pPr>
        <w:pStyle w:val="ConsPlusNormal"/>
        <w:spacing w:before="220"/>
        <w:ind w:firstLine="540"/>
        <w:jc w:val="both"/>
      </w:pPr>
      <w:bookmarkStart w:id="25" w:name="P360"/>
      <w:bookmarkEnd w:id="25"/>
      <w:r>
        <w:t xml:space="preserve">для подтверждения периода получения пособия по безработице, периода участия в оплачиваемых общественных работах и периода переезда или переселения по направлению государственной службы занятости в другую местность для трудоустройства - справку государственного учреждения службы занятости населения по форме согласно </w:t>
      </w:r>
      <w:hyperlink r:id="rId94" w:history="1">
        <w:r>
          <w:rPr>
            <w:color w:val="0000FF"/>
          </w:rPr>
          <w:t>приложению N 2</w:t>
        </w:r>
      </w:hyperlink>
      <w:r>
        <w:t xml:space="preserve"> к Правилам подсчета и подтверждения страхового стажа для установления страховых пенсий, </w:t>
      </w:r>
      <w:r>
        <w:lastRenderedPageBreak/>
        <w:t>утвержденным постановлением Правительства Российской Федерации от 2 октября 2014 г. N 1015;</w:t>
      </w:r>
    </w:p>
    <w:p w:rsidR="00FC2F12" w:rsidRDefault="00FC2F12">
      <w:pPr>
        <w:pStyle w:val="ConsPlusNormal"/>
        <w:spacing w:before="220"/>
        <w:ind w:firstLine="540"/>
        <w:jc w:val="both"/>
      </w:pPr>
      <w:bookmarkStart w:id="26" w:name="P361"/>
      <w:bookmarkEnd w:id="26"/>
      <w:r>
        <w:t xml:space="preserve">для подтверждения периодов проживания супругов военнослужащих, проходящих (проходивших) военную службу по контракту (действительную (сверхсрочную) военную службу), вместе с супругами в местностях, где они не могли трудиться в связи с отсутствием возможности трудоустройства, имевшего место до 1 января 2009 г., - справки воинских частей (учреждений, предприятий и иных организаций), военных комиссариатов по форме согласно </w:t>
      </w:r>
      <w:hyperlink r:id="rId95" w:history="1">
        <w:r>
          <w:rPr>
            <w:color w:val="0000FF"/>
          </w:rPr>
          <w:t>приложению N 4</w:t>
        </w:r>
      </w:hyperlink>
      <w:r>
        <w:t xml:space="preserve">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w:t>
      </w:r>
    </w:p>
    <w:p w:rsidR="00FC2F12" w:rsidRDefault="00FC2F12">
      <w:pPr>
        <w:pStyle w:val="ConsPlusNormal"/>
        <w:spacing w:before="220"/>
        <w:ind w:firstLine="540"/>
        <w:jc w:val="both"/>
      </w:pPr>
      <w:r>
        <w:t xml:space="preserve">для подтверждения периодов, названных в </w:t>
      </w:r>
      <w:hyperlink w:anchor="P360" w:history="1">
        <w:r>
          <w:rPr>
            <w:color w:val="0000FF"/>
          </w:rPr>
          <w:t>абзацах втором</w:t>
        </w:r>
      </w:hyperlink>
      <w:r>
        <w:t xml:space="preserve"> - </w:t>
      </w:r>
      <w:hyperlink w:anchor="P361" w:history="1">
        <w:r>
          <w:rPr>
            <w:color w:val="0000FF"/>
          </w:rPr>
          <w:t>третьем</w:t>
        </w:r>
      </w:hyperlink>
      <w:r>
        <w:t xml:space="preserve"> настоящего пункта, имевших место после 1 января 2009 г., - справки воинских частей (учреждений, предприятий и иных организаций), военных комиссариатов и справки государственного учреждения службы занятости населения по формам согласно </w:t>
      </w:r>
      <w:hyperlink r:id="rId96" w:history="1">
        <w:r>
          <w:rPr>
            <w:color w:val="0000FF"/>
          </w:rPr>
          <w:t>приложениям N 4</w:t>
        </w:r>
      </w:hyperlink>
      <w:r>
        <w:t xml:space="preserve"> и </w:t>
      </w:r>
      <w:hyperlink r:id="rId97" w:history="1">
        <w:r>
          <w:rPr>
            <w:color w:val="0000FF"/>
          </w:rPr>
          <w:t>2</w:t>
        </w:r>
      </w:hyperlink>
      <w:r>
        <w:t xml:space="preserve">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 соответственно;</w:t>
      </w:r>
    </w:p>
    <w:p w:rsidR="00FC2F12" w:rsidRDefault="00FC2F12">
      <w:pPr>
        <w:pStyle w:val="ConsPlusNormal"/>
        <w:spacing w:before="220"/>
        <w:ind w:firstLine="540"/>
        <w:jc w:val="both"/>
      </w:pPr>
      <w:r>
        <w:t xml:space="preserve">для подтверждения периодов проживания супругов военнослужащих, проходивших военную службу по контракту (действительную (сверхсрочную) военную службу) в воинском формировании Российской Федерации (СССР), дислоцированном на территории иностранного государства, независимо от времени ее прохождения, - справки воинских частей (учреждений, предприятий и иных организаций), военных комиссариатов по форме согласно </w:t>
      </w:r>
      <w:hyperlink r:id="rId98" w:history="1">
        <w:r>
          <w:rPr>
            <w:color w:val="0000FF"/>
          </w:rPr>
          <w:t>приложению N 4</w:t>
        </w:r>
      </w:hyperlink>
      <w:r>
        <w:t xml:space="preserve">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w:t>
      </w:r>
    </w:p>
    <w:p w:rsidR="00FC2F12" w:rsidRDefault="00FC2F12">
      <w:pPr>
        <w:pStyle w:val="ConsPlusNormal"/>
        <w:spacing w:before="220"/>
        <w:ind w:firstLine="540"/>
        <w:jc w:val="both"/>
      </w:pPr>
      <w:r>
        <w:t xml:space="preserve">для подтверждения периодов проживания за границей супругов работников, направленных в дипломатические представительства и консульские учреждения Российской Федерации, - справки организаций, направлявших работника на работу в указанные учреждения и организации, по форме согласно </w:t>
      </w:r>
      <w:hyperlink r:id="rId99" w:history="1">
        <w:r>
          <w:rPr>
            <w:color w:val="0000FF"/>
          </w:rPr>
          <w:t>приложению N 5</w:t>
        </w:r>
      </w:hyperlink>
      <w:r>
        <w:t xml:space="preserve">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w:t>
      </w:r>
    </w:p>
    <w:p w:rsidR="00FC2F12" w:rsidRDefault="00FC2F12">
      <w:pPr>
        <w:pStyle w:val="ConsPlusNormal"/>
        <w:spacing w:before="220"/>
        <w:ind w:firstLine="540"/>
        <w:jc w:val="both"/>
      </w:pPr>
      <w:r>
        <w:t xml:space="preserve">59. В качестве документа, подтверждающего замещение должностей, предусмотренных </w:t>
      </w:r>
      <w:hyperlink r:id="rId100" w:history="1">
        <w:r>
          <w:rPr>
            <w:color w:val="0000FF"/>
          </w:rPr>
          <w:t>частью 1.1 статьи 8</w:t>
        </w:r>
      </w:hyperlink>
      <w:r>
        <w:t xml:space="preserve"> Федерального закона от 28 декабря 2013 г. N 400-ФЗ, освобождение от замещения указанных должностей (прекращение полномочий), гражданин вправе представить трудовую книжку, копию приказа (выписку из приказа), копию решения (распоряжения), иной документ, выданный в установленном порядке государственным органом, органом местного самоуправления, организацией, осуществляющей хранение и использование архивных документов.</w:t>
      </w:r>
    </w:p>
    <w:p w:rsidR="00FC2F12" w:rsidRDefault="00FC2F12">
      <w:pPr>
        <w:pStyle w:val="ConsPlusNormal"/>
        <w:spacing w:before="220"/>
        <w:ind w:firstLine="540"/>
        <w:jc w:val="both"/>
      </w:pPr>
      <w:r>
        <w:t>60. В качестве документов, подтверждающих заработок (доход), полученный в связи с выполнением предпринимательской деятельности, гражданин вправе представить справки налоговых органов о декларированных доходах.</w:t>
      </w:r>
    </w:p>
    <w:p w:rsidR="00FC2F12" w:rsidRDefault="00FC2F12">
      <w:pPr>
        <w:pStyle w:val="ConsPlusNormal"/>
        <w:spacing w:before="220"/>
        <w:ind w:firstLine="540"/>
        <w:jc w:val="both"/>
      </w:pPr>
      <w:r>
        <w:t>61. В качестве документа, подтверждающего принадлежность к малочисленным народам Севера, при отсутствии в паспорте либо свидетельстве о рождении требуемых сведений гражданин вправе представить справку, выданную органами местного самоуправления.</w:t>
      </w:r>
    </w:p>
    <w:p w:rsidR="00FC2F12" w:rsidRDefault="00FC2F12">
      <w:pPr>
        <w:pStyle w:val="ConsPlusNormal"/>
        <w:spacing w:before="220"/>
        <w:ind w:firstLine="540"/>
        <w:jc w:val="both"/>
      </w:pPr>
      <w:bookmarkStart w:id="27" w:name="P368"/>
      <w:bookmarkEnd w:id="27"/>
      <w:r>
        <w:t xml:space="preserve">62.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w:t>
      </w:r>
      <w:r>
        <w:lastRenderedPageBreak/>
        <w:t xml:space="preserve">размера пенсии за выслугу лет в соответствии с </w:t>
      </w:r>
      <w:hyperlink r:id="rId101" w:history="1">
        <w:r>
          <w:rPr>
            <w:color w:val="0000FF"/>
          </w:rPr>
          <w:t>Законом</w:t>
        </w:r>
      </w:hyperlink>
      <w:r>
        <w:t xml:space="preserve"> от 12 февраля 1993 г. N 4468-1.</w:t>
      </w:r>
    </w:p>
    <w:p w:rsidR="00FC2F12" w:rsidRDefault="00FC2F12">
      <w:pPr>
        <w:pStyle w:val="ConsPlusNormal"/>
        <w:spacing w:before="220"/>
        <w:ind w:firstLine="540"/>
        <w:jc w:val="both"/>
      </w:pPr>
      <w:r>
        <w:t>63. Территориальный орган ПФР при предоставлении государственной услуги не вправе требовать от гражданина:</w:t>
      </w:r>
    </w:p>
    <w:p w:rsidR="00FC2F12" w:rsidRDefault="00FC2F12">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C2F12" w:rsidRDefault="00FC2F12">
      <w:pPr>
        <w:pStyle w:val="ConsPlusNormal"/>
        <w:spacing w:before="220"/>
        <w:ind w:firstLine="540"/>
        <w:jc w:val="both"/>
      </w:pPr>
      <w:r>
        <w:t xml:space="preserve">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территориальных органов ПФР,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w:t>
      </w:r>
      <w:hyperlink r:id="rId102" w:history="1">
        <w:r>
          <w:rPr>
            <w:color w:val="0000FF"/>
          </w:rPr>
          <w:t>частью 6 статьи 7</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2017, N 1, ст. 12; N 31, ст. 4785; N 50, ст. 7555; 2018, N 1, ст. 63; N 9, ст. 1283; N 17, ст. 2427; N 18, ст. 2557; N 24, ст. 3413; N 27, ст. 3954, N 30, ст. 4539, N 31, ст. 4858) (далее - Федеральный закон от 27 июля 2010 г. N 210-ФЗ) перечень документов;</w:t>
      </w:r>
    </w:p>
    <w:p w:rsidR="00FC2F12" w:rsidRDefault="00FC2F12">
      <w:pPr>
        <w:pStyle w:val="ConsPlusNormal"/>
        <w:spacing w:before="220"/>
        <w:ind w:firstLine="540"/>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03" w:history="1">
        <w:r>
          <w:rPr>
            <w:color w:val="0000FF"/>
          </w:rPr>
          <w:t>пунктом 4 части 1 статьи 7</w:t>
        </w:r>
      </w:hyperlink>
      <w:r>
        <w:t xml:space="preserve"> Федерального закона 27 июля 2010 г. N 210-ФЗ.</w:t>
      </w:r>
    </w:p>
    <w:p w:rsidR="00FC2F12" w:rsidRDefault="00FC2F12">
      <w:pPr>
        <w:pStyle w:val="ConsPlusNormal"/>
        <w:jc w:val="both"/>
      </w:pPr>
    </w:p>
    <w:p w:rsidR="00FC2F12" w:rsidRDefault="00FC2F12">
      <w:pPr>
        <w:pStyle w:val="ConsPlusTitle"/>
        <w:jc w:val="center"/>
        <w:outlineLvl w:val="2"/>
      </w:pPr>
      <w:r>
        <w:t>Исчерпывающий перечень оснований для отказа</w:t>
      </w:r>
    </w:p>
    <w:p w:rsidR="00FC2F12" w:rsidRDefault="00FC2F12">
      <w:pPr>
        <w:pStyle w:val="ConsPlusTitle"/>
        <w:jc w:val="center"/>
      </w:pPr>
      <w:r>
        <w:t>в приеме документов, необходимых для предоставления</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r>
        <w:t>64. Основанием для отказа в приеме заявления и документов, необходимых для предоставления государственной услуги, является:</w:t>
      </w:r>
    </w:p>
    <w:p w:rsidR="00FC2F12" w:rsidRDefault="00FC2F12">
      <w:pPr>
        <w:pStyle w:val="ConsPlusNormal"/>
        <w:spacing w:before="220"/>
        <w:ind w:firstLine="540"/>
        <w:jc w:val="both"/>
      </w:pPr>
      <w:r>
        <w:t xml:space="preserve">неустановление личности лица, обратившегося за оказанием услуги (непредъявление данным лицом </w:t>
      </w:r>
      <w:hyperlink r:id="rId104" w:history="1">
        <w:r>
          <w:rPr>
            <w:color w:val="0000FF"/>
          </w:rPr>
          <w:t>документа</w:t>
        </w:r>
      </w:hyperlink>
      <w:r>
        <w:t>,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FC2F12" w:rsidRDefault="00FC2F12">
      <w:pPr>
        <w:pStyle w:val="ConsPlusNormal"/>
        <w:spacing w:before="220"/>
        <w:ind w:firstLine="540"/>
        <w:jc w:val="both"/>
      </w:pPr>
      <w:r>
        <w:t>неподтверждение полномочий представителя заявителя;</w:t>
      </w:r>
    </w:p>
    <w:p w:rsidR="00FC2F12" w:rsidRDefault="00FC2F12">
      <w:pPr>
        <w:pStyle w:val="ConsPlusNormal"/>
        <w:spacing w:before="220"/>
        <w:ind w:firstLine="540"/>
        <w:jc w:val="both"/>
      </w:pPr>
      <w:r>
        <w:t xml:space="preserve">непредставление всех документов, необходимых для предоставления государственной услуги, обязанность по представлению которых возложена на гражданина, при обращении с заявлением о назначении другой пенсии (переводе с одной пенсии на другую) за переводом с одной пенсии на другую, с заявлением о перерасчете размера пенсии, за исключением случая, указанного в </w:t>
      </w:r>
      <w:hyperlink w:anchor="P553" w:history="1">
        <w:r>
          <w:rPr>
            <w:color w:val="0000FF"/>
          </w:rPr>
          <w:t>абзаце третьем пункта 85</w:t>
        </w:r>
      </w:hyperlink>
      <w:r>
        <w:t xml:space="preserve"> Административного регламента.</w:t>
      </w:r>
    </w:p>
    <w:p w:rsidR="00FC2F12" w:rsidRDefault="00FC2F12">
      <w:pPr>
        <w:pStyle w:val="ConsPlusNormal"/>
        <w:spacing w:before="220"/>
        <w:ind w:firstLine="540"/>
        <w:jc w:val="both"/>
      </w:pPr>
      <w:r>
        <w:t>Отказ в приеме заявления в иных случаях не допускается.</w:t>
      </w:r>
    </w:p>
    <w:p w:rsidR="00FC2F12" w:rsidRDefault="00FC2F12">
      <w:pPr>
        <w:pStyle w:val="ConsPlusNormal"/>
        <w:jc w:val="both"/>
      </w:pPr>
    </w:p>
    <w:p w:rsidR="00FC2F12" w:rsidRDefault="00FC2F12">
      <w:pPr>
        <w:pStyle w:val="ConsPlusTitle"/>
        <w:jc w:val="center"/>
        <w:outlineLvl w:val="2"/>
      </w:pPr>
      <w:r>
        <w:t>Исчерпывающий перечень оснований для приостановления</w:t>
      </w:r>
    </w:p>
    <w:p w:rsidR="00FC2F12" w:rsidRDefault="00FC2F12">
      <w:pPr>
        <w:pStyle w:val="ConsPlusTitle"/>
        <w:jc w:val="center"/>
      </w:pPr>
      <w:r>
        <w:lastRenderedPageBreak/>
        <w:t>или отказа в предоставлении государственной услуги</w:t>
      </w:r>
    </w:p>
    <w:p w:rsidR="00FC2F12" w:rsidRDefault="00FC2F12">
      <w:pPr>
        <w:pStyle w:val="ConsPlusNormal"/>
        <w:jc w:val="both"/>
      </w:pPr>
    </w:p>
    <w:p w:rsidR="00FC2F12" w:rsidRDefault="00FC2F12">
      <w:pPr>
        <w:pStyle w:val="ConsPlusNormal"/>
        <w:ind w:firstLine="540"/>
        <w:jc w:val="both"/>
      </w:pPr>
      <w:r>
        <w:t xml:space="preserve">65. Основания для приостановления предоставления государственной услуги предусмотрены </w:t>
      </w:r>
      <w:hyperlink r:id="rId105" w:history="1">
        <w:r>
          <w:rPr>
            <w:color w:val="0000FF"/>
          </w:rPr>
          <w:t>частью 8 статьи 22</w:t>
        </w:r>
      </w:hyperlink>
      <w:r>
        <w:t xml:space="preserve"> Федерального закона от 28 декабря 2013 г. N 400-ФЗ, </w:t>
      </w:r>
      <w:hyperlink w:anchor="P123" w:history="1">
        <w:r>
          <w:rPr>
            <w:color w:val="0000FF"/>
          </w:rPr>
          <w:t>пунктом 16</w:t>
        </w:r>
      </w:hyperlink>
      <w:r>
        <w:t xml:space="preserve"> настоящего Административного регламента.</w:t>
      </w:r>
    </w:p>
    <w:p w:rsidR="00FC2F12" w:rsidRDefault="00FC2F12">
      <w:pPr>
        <w:pStyle w:val="ConsPlusNormal"/>
        <w:spacing w:before="220"/>
        <w:ind w:firstLine="540"/>
        <w:jc w:val="both"/>
      </w:pPr>
      <w:r>
        <w:t xml:space="preserve">66. Основанием для отказа в предоставлении государственной услуги является отсутствие у гражданина, обратившегося с заявлением, права на установление пенсии, предусмотренного Федеральным </w:t>
      </w:r>
      <w:hyperlink r:id="rId106" w:history="1">
        <w:r>
          <w:rPr>
            <w:color w:val="0000FF"/>
          </w:rPr>
          <w:t>законом</w:t>
        </w:r>
      </w:hyperlink>
      <w:r>
        <w:t xml:space="preserve"> от 15 декабря 2001 г. N 166-ФЗ, Федеральным </w:t>
      </w:r>
      <w:hyperlink r:id="rId107" w:history="1">
        <w:r>
          <w:rPr>
            <w:color w:val="0000FF"/>
          </w:rPr>
          <w:t>законом</w:t>
        </w:r>
      </w:hyperlink>
      <w:r>
        <w:t xml:space="preserve"> от 28 декабря 2013 г. N 400-ФЗ, Федеральным </w:t>
      </w:r>
      <w:hyperlink r:id="rId108" w:history="1">
        <w:r>
          <w:rPr>
            <w:color w:val="0000FF"/>
          </w:rPr>
          <w:t>законом</w:t>
        </w:r>
      </w:hyperlink>
      <w:r>
        <w:t xml:space="preserve"> от 28 декабря 2013 г. N 424-ФЗ "О накопительной пенсии" (далее - Федеральный закон от 28 декабря 2013 г. N 424-ФЗ) (Собрание законодательства Российской Федерации, 2013, N 52, ст. 6989; 2016, N 22, ст. 3091; 2018, N 11, ст. 1591; N 31, ст. 4861; N 41, ст. 6190).</w:t>
      </w:r>
    </w:p>
    <w:p w:rsidR="00FC2F12" w:rsidRDefault="00FC2F12">
      <w:pPr>
        <w:pStyle w:val="ConsPlusNormal"/>
        <w:spacing w:before="220"/>
        <w:ind w:firstLine="540"/>
        <w:jc w:val="both"/>
      </w:pPr>
      <w:r>
        <w:t xml:space="preserve">Территориальный орган ПФР не позднее чем через пять рабочих дней со дня вынесения соответствующего решения извещает об этом гражданина с указанием причины отказа и порядка обжалования способом, указанным в </w:t>
      </w:r>
      <w:hyperlink w:anchor="P122" w:history="1">
        <w:r>
          <w:rPr>
            <w:color w:val="0000FF"/>
          </w:rPr>
          <w:t>пункте 15</w:t>
        </w:r>
      </w:hyperlink>
      <w:r>
        <w:t xml:space="preserve"> Административного регламента.</w:t>
      </w:r>
    </w:p>
    <w:p w:rsidR="00FC2F12" w:rsidRDefault="00FC2F12">
      <w:pPr>
        <w:pStyle w:val="ConsPlusNormal"/>
        <w:jc w:val="both"/>
      </w:pPr>
    </w:p>
    <w:p w:rsidR="00FC2F12" w:rsidRDefault="00FC2F12">
      <w:pPr>
        <w:pStyle w:val="ConsPlusTitle"/>
        <w:jc w:val="center"/>
        <w:outlineLvl w:val="2"/>
      </w:pPr>
      <w:r>
        <w:t>Перечень услуг, которые являются необходимыми</w:t>
      </w:r>
    </w:p>
    <w:p w:rsidR="00FC2F12" w:rsidRDefault="00FC2F12">
      <w:pPr>
        <w:pStyle w:val="ConsPlusTitle"/>
        <w:jc w:val="center"/>
      </w:pPr>
      <w:r>
        <w:t>и обязательными для предоставления государственной услуги</w:t>
      </w:r>
    </w:p>
    <w:p w:rsidR="00FC2F12" w:rsidRDefault="00FC2F12">
      <w:pPr>
        <w:pStyle w:val="ConsPlusNormal"/>
        <w:jc w:val="both"/>
      </w:pPr>
    </w:p>
    <w:p w:rsidR="00FC2F12" w:rsidRDefault="00FC2F12">
      <w:pPr>
        <w:pStyle w:val="ConsPlusNormal"/>
        <w:ind w:firstLine="540"/>
        <w:jc w:val="both"/>
      </w:pPr>
      <w:r>
        <w:t>67. Услуги, которые являются необходимыми и обязательными для предоставления государственной услуги, не предусмотрены.</w:t>
      </w:r>
    </w:p>
    <w:p w:rsidR="00FC2F12" w:rsidRDefault="00FC2F12">
      <w:pPr>
        <w:pStyle w:val="ConsPlusNormal"/>
        <w:jc w:val="both"/>
      </w:pPr>
    </w:p>
    <w:p w:rsidR="00FC2F12" w:rsidRDefault="00FC2F12">
      <w:pPr>
        <w:pStyle w:val="ConsPlusTitle"/>
        <w:jc w:val="center"/>
        <w:outlineLvl w:val="2"/>
      </w:pPr>
      <w:r>
        <w:t>Порядок, размер и основания взимания государственной</w:t>
      </w:r>
    </w:p>
    <w:p w:rsidR="00FC2F12" w:rsidRDefault="00FC2F12">
      <w:pPr>
        <w:pStyle w:val="ConsPlusTitle"/>
        <w:jc w:val="center"/>
      </w:pPr>
      <w:r>
        <w:t>пошлины или иной платы, взимаемой за предоставление</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r>
        <w:t>68. Предоставление территориальными органами ПФР государственной услуги осуществляется бесплатно.</w:t>
      </w:r>
    </w:p>
    <w:p w:rsidR="00FC2F12" w:rsidRDefault="00FC2F12">
      <w:pPr>
        <w:pStyle w:val="ConsPlusNormal"/>
        <w:jc w:val="both"/>
      </w:pPr>
    </w:p>
    <w:p w:rsidR="00FC2F12" w:rsidRDefault="00FC2F12">
      <w:pPr>
        <w:pStyle w:val="ConsPlusTitle"/>
        <w:jc w:val="center"/>
        <w:outlineLvl w:val="2"/>
      </w:pPr>
      <w:r>
        <w:t>Порядок, размер и основания взимания платы</w:t>
      </w:r>
    </w:p>
    <w:p w:rsidR="00FC2F12" w:rsidRDefault="00FC2F12">
      <w:pPr>
        <w:pStyle w:val="ConsPlusTitle"/>
        <w:jc w:val="center"/>
      </w:pPr>
      <w:r>
        <w:t>за предоставление услуг, которые являются необходимыми</w:t>
      </w:r>
    </w:p>
    <w:p w:rsidR="00FC2F12" w:rsidRDefault="00FC2F12">
      <w:pPr>
        <w:pStyle w:val="ConsPlusTitle"/>
        <w:jc w:val="center"/>
      </w:pPr>
      <w:r>
        <w:t>и обязательными для предоставления государственной услуги</w:t>
      </w:r>
    </w:p>
    <w:p w:rsidR="00FC2F12" w:rsidRDefault="00FC2F12">
      <w:pPr>
        <w:pStyle w:val="ConsPlusNormal"/>
        <w:jc w:val="both"/>
      </w:pPr>
    </w:p>
    <w:p w:rsidR="00FC2F12" w:rsidRDefault="00FC2F12">
      <w:pPr>
        <w:pStyle w:val="ConsPlusNormal"/>
        <w:ind w:firstLine="540"/>
        <w:jc w:val="both"/>
      </w:pPr>
      <w:r>
        <w:t>69.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FC2F12" w:rsidRDefault="00FC2F12">
      <w:pPr>
        <w:pStyle w:val="ConsPlusNormal"/>
        <w:jc w:val="both"/>
      </w:pPr>
    </w:p>
    <w:p w:rsidR="00FC2F12" w:rsidRDefault="00FC2F12">
      <w:pPr>
        <w:pStyle w:val="ConsPlusTitle"/>
        <w:jc w:val="center"/>
        <w:outlineLvl w:val="2"/>
      </w:pPr>
      <w:r>
        <w:t>Максимальный срок ожидания в очереди при подаче</w:t>
      </w:r>
    </w:p>
    <w:p w:rsidR="00FC2F12" w:rsidRDefault="00FC2F12">
      <w:pPr>
        <w:pStyle w:val="ConsPlusTitle"/>
        <w:jc w:val="center"/>
      </w:pPr>
      <w:r>
        <w:t>заявления и при получении результата предоставления</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r>
        <w:t>70. Максимальное время ожидания в очереди при подаче заявления и при получении результата предоставления государственной услуги составляет 15 минут.</w:t>
      </w:r>
    </w:p>
    <w:p w:rsidR="00FC2F12" w:rsidRDefault="00FC2F12">
      <w:pPr>
        <w:pStyle w:val="ConsPlusNormal"/>
        <w:jc w:val="both"/>
      </w:pPr>
    </w:p>
    <w:p w:rsidR="00FC2F12" w:rsidRDefault="00FC2F12">
      <w:pPr>
        <w:pStyle w:val="ConsPlusTitle"/>
        <w:jc w:val="center"/>
        <w:outlineLvl w:val="2"/>
      </w:pPr>
      <w:r>
        <w:t>Срок и порядок регистрации заявления о предоставлении</w:t>
      </w:r>
    </w:p>
    <w:p w:rsidR="00FC2F12" w:rsidRDefault="00FC2F12">
      <w:pPr>
        <w:pStyle w:val="ConsPlusTitle"/>
        <w:jc w:val="center"/>
      </w:pPr>
      <w:r>
        <w:t>государственной услуги, в том числе в электронной форме</w:t>
      </w:r>
    </w:p>
    <w:p w:rsidR="00FC2F12" w:rsidRDefault="00FC2F12">
      <w:pPr>
        <w:pStyle w:val="ConsPlusNormal"/>
        <w:jc w:val="both"/>
      </w:pPr>
    </w:p>
    <w:p w:rsidR="00FC2F12" w:rsidRDefault="00FC2F12">
      <w:pPr>
        <w:pStyle w:val="ConsPlusNormal"/>
        <w:ind w:firstLine="540"/>
        <w:jc w:val="both"/>
      </w:pPr>
      <w:r>
        <w:t>71. Прием заявления и документов, необходимых для предоставления государственной услуги, поданных гражданином непосредственно в территориальный орган ПФР, в том числе через работодателя, осуществляется территориальным органом ПФР в день подачи указанных заявления и документов в территориальный орган ПФР.</w:t>
      </w:r>
    </w:p>
    <w:p w:rsidR="00FC2F12" w:rsidRDefault="00FC2F12">
      <w:pPr>
        <w:pStyle w:val="ConsPlusNormal"/>
        <w:spacing w:before="220"/>
        <w:ind w:firstLine="540"/>
        <w:jc w:val="both"/>
      </w:pPr>
      <w:bookmarkStart w:id="28" w:name="P418"/>
      <w:bookmarkEnd w:id="28"/>
      <w:r>
        <w:lastRenderedPageBreak/>
        <w:t>Прием заявления и документов, необходимых для предоставления государственной услуги, направленных по почте, поданных через многофункциональный центр, заявления, представленного в форме электронного документа, осуществляется территориальным органом ПФР не позднее рабочего дня, следующего за днем их получения территориальным органом ПФР.</w:t>
      </w:r>
    </w:p>
    <w:p w:rsidR="00FC2F12" w:rsidRDefault="00FC2F12">
      <w:pPr>
        <w:pStyle w:val="ConsPlusNormal"/>
        <w:spacing w:before="220"/>
        <w:ind w:firstLine="540"/>
        <w:jc w:val="both"/>
      </w:pPr>
      <w:r>
        <w:t>Прием заявления и документов, необходимых для предоставления государственной услуги, поданных гражданином, осужденным к лишению свободы, в территориальный орган ПФР через администрацию исправительного учреждения, в котором он отбывает наказание, осуществляется территориальным органом ПФР в день подачи указанных заявления и документов в территориальный орган ПФР.</w:t>
      </w:r>
    </w:p>
    <w:p w:rsidR="00FC2F12" w:rsidRDefault="00FC2F12">
      <w:pPr>
        <w:pStyle w:val="ConsPlusNormal"/>
        <w:spacing w:before="220"/>
        <w:ind w:firstLine="540"/>
        <w:jc w:val="both"/>
      </w:pPr>
      <w:r>
        <w:t>Заявление и документы, необходимые для предоставления государственной услуги, подлежат передаче администрацией исправительного учреждения, в котором осужденный к лишению свободы отбывает наказание, в территориальный орган ПФР не позднее пяти рабочих дней со дня представления заявления в администрацию исправительного учреждения.</w:t>
      </w:r>
    </w:p>
    <w:p w:rsidR="00FC2F12" w:rsidRDefault="00FC2F12">
      <w:pPr>
        <w:pStyle w:val="ConsPlusNormal"/>
        <w:spacing w:before="220"/>
        <w:ind w:firstLine="540"/>
        <w:jc w:val="both"/>
      </w:pPr>
      <w:bookmarkStart w:id="29" w:name="P421"/>
      <w:bookmarkEnd w:id="29"/>
      <w:r>
        <w:t>72. Факт и дата приема территориальным органом ПФР от гражданина заявления и документов, необходимых для предоставления государственной услуги, подтверждаются уведомлением, выдаваемым территориальным органом ПФР, в котором указывается дата приема заявления,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которые запрашиваются территориальным органом ПФР и которые гражданин вправе представить по собственной инициативе.</w:t>
      </w:r>
    </w:p>
    <w:p w:rsidR="00FC2F12" w:rsidRDefault="00FC2F12">
      <w:pPr>
        <w:pStyle w:val="ConsPlusNormal"/>
        <w:spacing w:before="220"/>
        <w:ind w:firstLine="540"/>
        <w:jc w:val="both"/>
      </w:pPr>
      <w:bookmarkStart w:id="30" w:name="P422"/>
      <w:bookmarkEnd w:id="30"/>
      <w:r>
        <w:t>В случае подачи заявления и документов, необходимых для предоставления государственной услуги, по почте уведомление направляется в адрес гражданина по почте.</w:t>
      </w:r>
    </w:p>
    <w:p w:rsidR="00FC2F12" w:rsidRDefault="00FC2F12">
      <w:pPr>
        <w:pStyle w:val="ConsPlusNormal"/>
        <w:spacing w:before="220"/>
        <w:ind w:firstLine="540"/>
        <w:jc w:val="both"/>
      </w:pPr>
      <w:r>
        <w:t>При подаче заявления и документов, необходимых для предоставления государственной услуги, работодателем гражданина уведомление выдается гражданину через работодателя. В случае подачи заявления и документов, необходимых для предоставления государственной услуги через многофункциональный центр уведомление направляется гражданину через многофункциональный центр.</w:t>
      </w:r>
    </w:p>
    <w:p w:rsidR="00FC2F12" w:rsidRDefault="00FC2F12">
      <w:pPr>
        <w:pStyle w:val="ConsPlusNormal"/>
        <w:spacing w:before="220"/>
        <w:ind w:firstLine="540"/>
        <w:jc w:val="both"/>
      </w:pPr>
      <w:bookmarkStart w:id="31" w:name="P424"/>
      <w:bookmarkEnd w:id="31"/>
      <w:r>
        <w:t xml:space="preserve">С учетом требований предоставления государственных услуг многофункциональным центром, предусмотренных </w:t>
      </w:r>
      <w:hyperlink r:id="rId109"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2013, N 45, ст. 5807; 2014, N 20, ст. 2523; 2015, N 11, ст. 1594, N 29, ст. 4486, N 42, ст. 5789; 2017, N 5, ст. 809; N 10, ст. 1478; N 32, ст. 5665, 5086; N 44, ст. 6519; N 52, ст. 8143; 2018, N 4, ст. 636; N 21, ст. 3019; N 33, ст. 5415), заявление, заявление, составленное на основании комплексного запроса, а также сведения, документы и информация, необходимые для предоставления государственной услуги, могут быть получены территориальным органом ПФР из многофункционального центра в электронной форме по защищенным каналам связи, заверенные усиленной квалифицированной электронной подписью.</w:t>
      </w:r>
    </w:p>
    <w:p w:rsidR="00FC2F12" w:rsidRDefault="00FC2F12">
      <w:pPr>
        <w:pStyle w:val="ConsPlusNormal"/>
        <w:spacing w:before="220"/>
        <w:ind w:firstLine="540"/>
        <w:jc w:val="both"/>
      </w:pPr>
      <w:r>
        <w:t>В случае подачи заявления и документов, необходимых для предоставления государственной услуги гражданином, осужденным к лишению свободы, через администрацию исправительного учреждения, в котором он отбывает наказание, уведомление о приеме и регистрации заявления о назначении пенсии направляется территориальным органом ПФР гражданину через администрацию указанного учреждения.</w:t>
      </w:r>
    </w:p>
    <w:p w:rsidR="00FC2F12" w:rsidRDefault="00FC2F12">
      <w:pPr>
        <w:pStyle w:val="ConsPlusNormal"/>
        <w:spacing w:before="220"/>
        <w:ind w:firstLine="540"/>
        <w:jc w:val="both"/>
      </w:pPr>
      <w:r>
        <w:t xml:space="preserve">По желанию гражданина в случае подачи заявления способами, предусмотренными </w:t>
      </w:r>
      <w:hyperlink w:anchor="P422" w:history="1">
        <w:r>
          <w:rPr>
            <w:color w:val="0000FF"/>
          </w:rPr>
          <w:t>абзацами вторым</w:t>
        </w:r>
      </w:hyperlink>
      <w:r>
        <w:t xml:space="preserve"> - </w:t>
      </w:r>
      <w:hyperlink w:anchor="P424" w:history="1">
        <w:r>
          <w:rPr>
            <w:color w:val="0000FF"/>
          </w:rPr>
          <w:t>четвертым</w:t>
        </w:r>
      </w:hyperlink>
      <w:r>
        <w:t xml:space="preserve"> настоящего пункта, уведомление может быть направлено на адрес электронной почты гражданина.</w:t>
      </w:r>
    </w:p>
    <w:p w:rsidR="00FC2F12" w:rsidRDefault="00FC2F12">
      <w:pPr>
        <w:pStyle w:val="ConsPlusNormal"/>
        <w:spacing w:before="220"/>
        <w:ind w:firstLine="540"/>
        <w:jc w:val="both"/>
      </w:pPr>
      <w:r>
        <w:t xml:space="preserve">Форма уведомления предусмотрена </w:t>
      </w:r>
      <w:hyperlink w:anchor="P1499" w:history="1">
        <w:r>
          <w:rPr>
            <w:color w:val="0000FF"/>
          </w:rPr>
          <w:t>приложением N 3</w:t>
        </w:r>
      </w:hyperlink>
      <w:r>
        <w:t xml:space="preserve"> к Административному регламенту.</w:t>
      </w:r>
    </w:p>
    <w:p w:rsidR="00FC2F12" w:rsidRDefault="00FC2F12">
      <w:pPr>
        <w:pStyle w:val="ConsPlusNormal"/>
        <w:spacing w:before="220"/>
        <w:ind w:firstLine="540"/>
        <w:jc w:val="both"/>
      </w:pPr>
      <w:bookmarkStart w:id="32" w:name="P428"/>
      <w:bookmarkEnd w:id="32"/>
      <w:r>
        <w:t>73.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w:t>
      </w:r>
    </w:p>
    <w:p w:rsidR="00FC2F12" w:rsidRDefault="00FC2F12">
      <w:pPr>
        <w:pStyle w:val="ConsPlusNormal"/>
        <w:spacing w:before="220"/>
        <w:ind w:firstLine="540"/>
        <w:jc w:val="both"/>
      </w:pPr>
      <w:r>
        <w:t xml:space="preserve">Если такие документы будут представлены не позднее чем через 3 месяца со дня получения соответствующего разъяснения территориального органа ПФР, днем обращения за назначением пенсии считается дата, указанная в </w:t>
      </w:r>
      <w:hyperlink w:anchor="P585" w:history="1">
        <w:r>
          <w:rPr>
            <w:color w:val="0000FF"/>
          </w:rPr>
          <w:t>абзацах третьем</w:t>
        </w:r>
      </w:hyperlink>
      <w:r>
        <w:t xml:space="preserve"> - </w:t>
      </w:r>
      <w:hyperlink w:anchor="P587" w:history="1">
        <w:r>
          <w:rPr>
            <w:color w:val="0000FF"/>
          </w:rPr>
          <w:t>пятом 90</w:t>
        </w:r>
      </w:hyperlink>
      <w:r>
        <w:t xml:space="preserve">, в </w:t>
      </w:r>
      <w:hyperlink w:anchor="P694" w:history="1">
        <w:r>
          <w:rPr>
            <w:color w:val="0000FF"/>
          </w:rPr>
          <w:t>абзаце 9 пункта 113</w:t>
        </w:r>
      </w:hyperlink>
      <w:r>
        <w:t xml:space="preserve">, в </w:t>
      </w:r>
      <w:hyperlink w:anchor="P819" w:history="1">
        <w:r>
          <w:rPr>
            <w:color w:val="0000FF"/>
          </w:rPr>
          <w:t>абзаце 3 пункта 134</w:t>
        </w:r>
      </w:hyperlink>
      <w:r>
        <w:t xml:space="preserve"> Административного регламента.</w:t>
      </w:r>
    </w:p>
    <w:p w:rsidR="00FC2F12" w:rsidRDefault="00FC2F12">
      <w:pPr>
        <w:pStyle w:val="ConsPlusNormal"/>
        <w:spacing w:before="220"/>
        <w:ind w:firstLine="540"/>
        <w:jc w:val="both"/>
      </w:pPr>
      <w:r>
        <w:t>Днем получения гражданином соответствующего разъяснения территориального органа ПФР считается:</w:t>
      </w:r>
    </w:p>
    <w:p w:rsidR="00FC2F12" w:rsidRDefault="00FC2F12">
      <w:pPr>
        <w:pStyle w:val="ConsPlusNormal"/>
        <w:spacing w:before="220"/>
        <w:ind w:firstLine="540"/>
        <w:jc w:val="both"/>
      </w:pPr>
      <w:r>
        <w:t>день направления уведомления в форме электронного документа;</w:t>
      </w:r>
    </w:p>
    <w:p w:rsidR="00FC2F12" w:rsidRDefault="00FC2F12">
      <w:pPr>
        <w:pStyle w:val="ConsPlusNormal"/>
        <w:spacing w:before="220"/>
        <w:ind w:firstLine="540"/>
        <w:jc w:val="both"/>
      </w:pPr>
      <w:r>
        <w:t>день выдачи уведомления гражданину непосредственно при приеме заявления;</w:t>
      </w:r>
    </w:p>
    <w:p w:rsidR="00FC2F12" w:rsidRDefault="00FC2F12">
      <w:pPr>
        <w:pStyle w:val="ConsPlusNormal"/>
        <w:spacing w:before="220"/>
        <w:ind w:firstLine="540"/>
        <w:jc w:val="both"/>
      </w:pPr>
      <w:r>
        <w:t>день направления уведомления на адрес электронной почты гражданина;</w:t>
      </w:r>
    </w:p>
    <w:p w:rsidR="00FC2F12" w:rsidRDefault="00FC2F12">
      <w:pPr>
        <w:pStyle w:val="ConsPlusNormal"/>
        <w:spacing w:before="220"/>
        <w:ind w:firstLine="540"/>
        <w:jc w:val="both"/>
      </w:pPr>
      <w:r>
        <w:t>день выдачи уведомления многофункциональным центром. Если указанное уведомление не выдано гражданину в связи с его неявкой в многофункциональный центр за получением уведомления, уведомление считается выданным по истечении 5 календарных дней со дня передачи уведомления территориальным органом ПФР многофункциональному центру;</w:t>
      </w:r>
    </w:p>
    <w:p w:rsidR="00FC2F12" w:rsidRDefault="00FC2F12">
      <w:pPr>
        <w:pStyle w:val="ConsPlusNormal"/>
        <w:spacing w:before="220"/>
        <w:ind w:firstLine="540"/>
        <w:jc w:val="both"/>
      </w:pPr>
      <w:r>
        <w:t>дата, указанная на почтовом штемпеле организации почтовой связи по месту получения гражданином, а при отсутствии таких сведений - дата отправления территориальным органом ПФР указанного уведомления гражданину.</w:t>
      </w:r>
    </w:p>
    <w:p w:rsidR="00FC2F12" w:rsidRDefault="00FC2F12">
      <w:pPr>
        <w:pStyle w:val="ConsPlusNormal"/>
        <w:spacing w:before="220"/>
        <w:ind w:firstLine="540"/>
        <w:jc w:val="both"/>
      </w:pPr>
      <w:r>
        <w:t>При приеме заявления территориальный орган ПФР дает гражданину разъяснение, какие документы (сведения),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дополнительно по собственной инициативе.</w:t>
      </w:r>
    </w:p>
    <w:p w:rsidR="00FC2F12" w:rsidRDefault="00FC2F12">
      <w:pPr>
        <w:pStyle w:val="ConsPlusNormal"/>
        <w:spacing w:before="220"/>
        <w:ind w:firstLine="540"/>
        <w:jc w:val="both"/>
      </w:pPr>
      <w:r>
        <w:t>74. Заявление о назначении пенсии (переводе с одной пенсии на другую) при обращении за переводом с одной пенсии на другую, заявление о перерасчете размера пенсии подаются со всеми документами, необходимыми для предоставления государственной услуги, обязанность по представлению которых возложена на гражданина.</w:t>
      </w:r>
    </w:p>
    <w:p w:rsidR="00FC2F12" w:rsidRDefault="00FC2F12">
      <w:pPr>
        <w:pStyle w:val="ConsPlusNormal"/>
        <w:spacing w:before="220"/>
        <w:ind w:firstLine="540"/>
        <w:jc w:val="both"/>
      </w:pPr>
      <w:bookmarkStart w:id="33" w:name="P438"/>
      <w:bookmarkEnd w:id="33"/>
      <w:r>
        <w:t>75. Прием, регистрация заявления и оценка представленных документов не должны занимать более 50 минут.</w:t>
      </w:r>
    </w:p>
    <w:p w:rsidR="00FC2F12" w:rsidRDefault="00FC2F12">
      <w:pPr>
        <w:pStyle w:val="ConsPlusNormal"/>
        <w:spacing w:before="220"/>
        <w:ind w:firstLine="540"/>
        <w:jc w:val="both"/>
      </w:pPr>
      <w:bookmarkStart w:id="34" w:name="P439"/>
      <w:bookmarkEnd w:id="34"/>
      <w:r>
        <w:t>76. Регистрация заявления, поступившего в территориальный орган ПФР через многофункциональный центр, осуществляется не позднее рабочего дня, следующего за днем получения территориальным органом ПФР заявления из многофункционального центра.</w:t>
      </w:r>
    </w:p>
    <w:p w:rsidR="00FC2F12" w:rsidRDefault="00FC2F12">
      <w:pPr>
        <w:pStyle w:val="ConsPlusNormal"/>
        <w:spacing w:before="220"/>
        <w:ind w:firstLine="540"/>
        <w:jc w:val="both"/>
      </w:pPr>
      <w:r>
        <w:t xml:space="preserve">77. Регистрация заявления, поступившего в территориальный орган ПФР в форме электронного документа, осуществляется в порядке и сроки, указанные в </w:t>
      </w:r>
      <w:hyperlink w:anchor="P551" w:history="1">
        <w:r>
          <w:rPr>
            <w:color w:val="0000FF"/>
          </w:rPr>
          <w:t>пункте 85</w:t>
        </w:r>
      </w:hyperlink>
      <w:r>
        <w:t xml:space="preserve"> Административного регламента.</w:t>
      </w:r>
    </w:p>
    <w:p w:rsidR="00FC2F12" w:rsidRDefault="00FC2F12">
      <w:pPr>
        <w:pStyle w:val="ConsPlusNormal"/>
        <w:jc w:val="both"/>
      </w:pPr>
    </w:p>
    <w:p w:rsidR="00FC2F12" w:rsidRDefault="00FC2F12">
      <w:pPr>
        <w:pStyle w:val="ConsPlusTitle"/>
        <w:jc w:val="center"/>
        <w:outlineLvl w:val="2"/>
      </w:pPr>
      <w:r>
        <w:lastRenderedPageBreak/>
        <w:t>Требования к помещениям, в которых предоставляется</w:t>
      </w:r>
    </w:p>
    <w:p w:rsidR="00FC2F12" w:rsidRDefault="00FC2F12">
      <w:pPr>
        <w:pStyle w:val="ConsPlusTitle"/>
        <w:jc w:val="center"/>
      </w:pPr>
      <w:r>
        <w:t>государственная услуга, к залу ожидания, местам</w:t>
      </w:r>
    </w:p>
    <w:p w:rsidR="00FC2F12" w:rsidRDefault="00FC2F12">
      <w:pPr>
        <w:pStyle w:val="ConsPlusTitle"/>
        <w:jc w:val="center"/>
      </w:pPr>
      <w:r>
        <w:t>для заполнения заявления о предоставлении государственной</w:t>
      </w:r>
    </w:p>
    <w:p w:rsidR="00FC2F12" w:rsidRDefault="00FC2F12">
      <w:pPr>
        <w:pStyle w:val="ConsPlusTitle"/>
        <w:jc w:val="center"/>
      </w:pPr>
      <w:r>
        <w:t>услуги, информационным стендам с образцами их заполнения</w:t>
      </w:r>
    </w:p>
    <w:p w:rsidR="00FC2F12" w:rsidRDefault="00FC2F12">
      <w:pPr>
        <w:pStyle w:val="ConsPlusTitle"/>
        <w:jc w:val="center"/>
      </w:pPr>
      <w:r>
        <w:t>и перечнем документов, необходимых для предоставления</w:t>
      </w:r>
    </w:p>
    <w:p w:rsidR="00FC2F12" w:rsidRDefault="00FC2F12">
      <w:pPr>
        <w:pStyle w:val="ConsPlusTitle"/>
        <w:jc w:val="center"/>
      </w:pPr>
      <w:r>
        <w:t>каждой государственной услуги, размещению и оформлению</w:t>
      </w:r>
    </w:p>
    <w:p w:rsidR="00FC2F12" w:rsidRDefault="00FC2F12">
      <w:pPr>
        <w:pStyle w:val="ConsPlusTitle"/>
        <w:jc w:val="center"/>
      </w:pPr>
      <w:r>
        <w:t>визуальной, текстовой и мультимедийной информации о порядке</w:t>
      </w:r>
    </w:p>
    <w:p w:rsidR="00FC2F12" w:rsidRDefault="00FC2F12">
      <w:pPr>
        <w:pStyle w:val="ConsPlusTitle"/>
        <w:jc w:val="center"/>
      </w:pPr>
      <w:r>
        <w:t>предоставления такой услуги, в том числе к обеспечению</w:t>
      </w:r>
    </w:p>
    <w:p w:rsidR="00FC2F12" w:rsidRDefault="00FC2F12">
      <w:pPr>
        <w:pStyle w:val="ConsPlusTitle"/>
        <w:jc w:val="center"/>
      </w:pPr>
      <w:r>
        <w:t>доступности для инвалидов указанных объектов</w:t>
      </w:r>
    </w:p>
    <w:p w:rsidR="00FC2F12" w:rsidRDefault="00FC2F12">
      <w:pPr>
        <w:pStyle w:val="ConsPlusTitle"/>
        <w:jc w:val="center"/>
      </w:pPr>
      <w:r>
        <w:t>в соответствии с законодательством Российской</w:t>
      </w:r>
    </w:p>
    <w:p w:rsidR="00FC2F12" w:rsidRDefault="00FC2F12">
      <w:pPr>
        <w:pStyle w:val="ConsPlusTitle"/>
        <w:jc w:val="center"/>
      </w:pPr>
      <w:r>
        <w:t>Федерации о социальной защите инвалидов</w:t>
      </w:r>
    </w:p>
    <w:p w:rsidR="00FC2F12" w:rsidRDefault="00FC2F12">
      <w:pPr>
        <w:pStyle w:val="ConsPlusNormal"/>
        <w:jc w:val="both"/>
      </w:pPr>
    </w:p>
    <w:p w:rsidR="00FC2F12" w:rsidRDefault="00FC2F12">
      <w:pPr>
        <w:pStyle w:val="ConsPlusNormal"/>
        <w:ind w:firstLine="540"/>
        <w:jc w:val="both"/>
      </w:pPr>
      <w:r>
        <w:t>78.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FC2F12" w:rsidRDefault="00FC2F12">
      <w:pPr>
        <w:pStyle w:val="ConsPlusNormal"/>
        <w:spacing w:before="220"/>
        <w:ind w:firstLine="540"/>
        <w:jc w:val="both"/>
      </w:pPr>
      <w: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FC2F12" w:rsidRDefault="00FC2F12">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FC2F12" w:rsidRDefault="00FC2F12">
      <w:pPr>
        <w:pStyle w:val="ConsPlusNormal"/>
        <w:spacing w:before="220"/>
        <w:ind w:firstLine="540"/>
        <w:jc w:val="both"/>
      </w:pPr>
      <w: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FC2F12" w:rsidRDefault="00FC2F12">
      <w:pPr>
        <w:pStyle w:val="ConsPlusNormal"/>
        <w:spacing w:before="220"/>
        <w:ind w:firstLine="540"/>
        <w:jc w:val="both"/>
      </w:pPr>
      <w:r>
        <w:t>Помещения территориального органа ПФР должны размещаться преимущественно на нижних, предпочтительнее на первых этажах зданий с отдельным входом (по возможности).</w:t>
      </w:r>
    </w:p>
    <w:p w:rsidR="00FC2F12" w:rsidRDefault="00FC2F12">
      <w:pPr>
        <w:pStyle w:val="ConsPlusNormal"/>
        <w:spacing w:before="220"/>
        <w:ind w:firstLine="540"/>
        <w:jc w:val="both"/>
      </w:pPr>
      <w:r>
        <w:t>Вход в помещение территориального органа ПФР должен обеспечивать свободный доступ граждан,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 Помещение территориального органа ПФР должно быть достаточно освещено.</w:t>
      </w:r>
    </w:p>
    <w:p w:rsidR="00FC2F12" w:rsidRDefault="00FC2F12">
      <w:pPr>
        <w:pStyle w:val="ConsPlusNormal"/>
        <w:spacing w:before="220"/>
        <w:ind w:firstLine="540"/>
        <w:jc w:val="both"/>
      </w:pPr>
      <w: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FC2F12" w:rsidRDefault="00FC2F12">
      <w:pPr>
        <w:pStyle w:val="ConsPlusNormal"/>
        <w:spacing w:before="220"/>
        <w:ind w:firstLine="540"/>
        <w:jc w:val="both"/>
      </w:pPr>
      <w: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FC2F12" w:rsidRDefault="00FC2F12">
      <w:pPr>
        <w:pStyle w:val="ConsPlusNormal"/>
        <w:spacing w:before="220"/>
        <w:ind w:firstLine="540"/>
        <w:jc w:val="both"/>
      </w:pPr>
      <w:r>
        <w:t>режим работы;</w:t>
      </w:r>
    </w:p>
    <w:p w:rsidR="00FC2F12" w:rsidRDefault="00FC2F12">
      <w:pPr>
        <w:pStyle w:val="ConsPlusNormal"/>
        <w:spacing w:before="220"/>
        <w:ind w:firstLine="540"/>
        <w:jc w:val="both"/>
      </w:pPr>
      <w:r>
        <w:t>график приема.</w:t>
      </w:r>
    </w:p>
    <w:p w:rsidR="00FC2F12" w:rsidRDefault="00FC2F12">
      <w:pPr>
        <w:pStyle w:val="ConsPlusNormal"/>
        <w:spacing w:before="220"/>
        <w:ind w:firstLine="540"/>
        <w:jc w:val="both"/>
      </w:pPr>
      <w:r>
        <w:t>Помещения территориального органа ПФР оборудуются (по возможности) электронной системой управления очередью, световым информационным табло, системой кондиционирования воздуха (по возможности), противопожарной системой и средствами пожаротушения, системой охраны и видеонаблюдения (по возможности).</w:t>
      </w:r>
    </w:p>
    <w:p w:rsidR="00FC2F12" w:rsidRDefault="00FC2F12">
      <w:pPr>
        <w:pStyle w:val="ConsPlusNormal"/>
        <w:spacing w:before="220"/>
        <w:ind w:firstLine="540"/>
        <w:jc w:val="both"/>
      </w:pPr>
      <w:r>
        <w:lastRenderedPageBreak/>
        <w:t>Фасад здания (строения), где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FC2F12" w:rsidRDefault="00FC2F12">
      <w:pPr>
        <w:pStyle w:val="ConsPlusNormal"/>
        <w:spacing w:before="220"/>
        <w:ind w:firstLine="540"/>
        <w:jc w:val="both"/>
      </w:pPr>
      <w: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FC2F12" w:rsidRDefault="00FC2F12">
      <w:pPr>
        <w:pStyle w:val="ConsPlusNormal"/>
        <w:spacing w:before="220"/>
        <w:ind w:firstLine="540"/>
        <w:jc w:val="both"/>
      </w:pPr>
      <w:r>
        <w:t>Помещения территориального органа ПФР включают зал ожидания и места для приема граждан.</w:t>
      </w:r>
    </w:p>
    <w:p w:rsidR="00FC2F12" w:rsidRDefault="00FC2F12">
      <w:pPr>
        <w:pStyle w:val="ConsPlusNormal"/>
        <w:spacing w:before="220"/>
        <w:ind w:firstLine="540"/>
        <w:jc w:val="both"/>
      </w:pPr>
      <w: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FC2F12" w:rsidRDefault="00FC2F12">
      <w:pPr>
        <w:pStyle w:val="ConsPlusNormal"/>
        <w:spacing w:before="220"/>
        <w:ind w:firstLine="540"/>
        <w:jc w:val="both"/>
      </w:pPr>
      <w:r>
        <w:t>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FC2F12" w:rsidRDefault="00FC2F12">
      <w:pPr>
        <w:pStyle w:val="ConsPlusNormal"/>
        <w:spacing w:before="220"/>
        <w:ind w:firstLine="540"/>
        <w:jc w:val="both"/>
      </w:pPr>
      <w:bookmarkStart w:id="35" w:name="P470"/>
      <w:bookmarkEnd w:id="35"/>
      <w:r>
        <w:t>почтовый адрес территориального органа ПФР и его вышестоящего органа;</w:t>
      </w:r>
    </w:p>
    <w:p w:rsidR="00FC2F12" w:rsidRDefault="00FC2F12">
      <w:pPr>
        <w:pStyle w:val="ConsPlusNormal"/>
        <w:spacing w:before="220"/>
        <w:ind w:firstLine="540"/>
        <w:jc w:val="both"/>
      </w:pPr>
      <w:r>
        <w:t>адрес сайта ПФР;</w:t>
      </w:r>
    </w:p>
    <w:p w:rsidR="00FC2F12" w:rsidRDefault="00FC2F12">
      <w:pPr>
        <w:pStyle w:val="ConsPlusNormal"/>
        <w:spacing w:before="220"/>
        <w:ind w:firstLine="540"/>
        <w:jc w:val="both"/>
      </w:pPr>
      <w:r>
        <w:t>справочный номер телефона территориального органа ПФР, номер телефона-автоинформатора (при наличии);</w:t>
      </w:r>
    </w:p>
    <w:p w:rsidR="00FC2F12" w:rsidRDefault="00FC2F12">
      <w:pPr>
        <w:pStyle w:val="ConsPlusNormal"/>
        <w:spacing w:before="220"/>
        <w:ind w:firstLine="540"/>
        <w:jc w:val="both"/>
      </w:pPr>
      <w:r>
        <w:t>режим работы территориального органа ПФР;</w:t>
      </w:r>
    </w:p>
    <w:p w:rsidR="00FC2F12" w:rsidRDefault="00FC2F12">
      <w:pPr>
        <w:pStyle w:val="ConsPlusNormal"/>
        <w:spacing w:before="220"/>
        <w:ind w:firstLine="540"/>
        <w:jc w:val="both"/>
      </w:pPr>
      <w:r>
        <w:t>выдержки из нормативных правовых актов, содержащих нормы, регулирующие деятельность по предоставлению государственной услуги;</w:t>
      </w:r>
    </w:p>
    <w:p w:rsidR="00FC2F12" w:rsidRDefault="00FC2F12">
      <w:pPr>
        <w:pStyle w:val="ConsPlusNormal"/>
        <w:spacing w:before="220"/>
        <w:ind w:firstLine="540"/>
        <w:jc w:val="both"/>
      </w:pPr>
      <w:r>
        <w:t>перечень категорий граждан, имеющих право на получение государственной услуги;</w:t>
      </w:r>
    </w:p>
    <w:p w:rsidR="00FC2F12" w:rsidRDefault="00FC2F12">
      <w:pPr>
        <w:pStyle w:val="ConsPlusNormal"/>
        <w:spacing w:before="220"/>
        <w:ind w:firstLine="540"/>
        <w:jc w:val="both"/>
      </w:pPr>
      <w:r>
        <w:t>перечень документов, необходимых для получения государственной услуги;</w:t>
      </w:r>
    </w:p>
    <w:p w:rsidR="00FC2F12" w:rsidRDefault="00FC2F12">
      <w:pPr>
        <w:pStyle w:val="ConsPlusNormal"/>
        <w:spacing w:before="220"/>
        <w:ind w:firstLine="540"/>
        <w:jc w:val="both"/>
      </w:pPr>
      <w:bookmarkStart w:id="36" w:name="P477"/>
      <w:bookmarkEnd w:id="36"/>
      <w:r>
        <w:t>формы заявлений и образцы их заполнения.</w:t>
      </w:r>
    </w:p>
    <w:p w:rsidR="00FC2F12" w:rsidRDefault="00FC2F12">
      <w:pPr>
        <w:pStyle w:val="ConsPlusNormal"/>
        <w:spacing w:before="220"/>
        <w:ind w:firstLine="540"/>
        <w:jc w:val="both"/>
      </w:pPr>
      <w: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FC2F12" w:rsidRDefault="00FC2F12">
      <w:pPr>
        <w:pStyle w:val="ConsPlusNormal"/>
        <w:spacing w:before="220"/>
        <w:ind w:firstLine="540"/>
        <w:jc w:val="both"/>
      </w:pPr>
      <w:r>
        <w:t>номера кабинки (кабинета);</w:t>
      </w:r>
    </w:p>
    <w:p w:rsidR="00FC2F12" w:rsidRDefault="00FC2F12">
      <w:pPr>
        <w:pStyle w:val="ConsPlusNormal"/>
        <w:spacing w:before="220"/>
        <w:ind w:firstLine="540"/>
        <w:jc w:val="both"/>
      </w:pPr>
      <w:r>
        <w:t>фамилии, имени, отчества (при наличии) должностного лица.</w:t>
      </w:r>
    </w:p>
    <w:p w:rsidR="00FC2F12" w:rsidRDefault="00FC2F12">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FC2F12" w:rsidRDefault="00FC2F12">
      <w:pPr>
        <w:pStyle w:val="ConsPlusNormal"/>
        <w:spacing w:before="220"/>
        <w:ind w:firstLine="540"/>
        <w:jc w:val="both"/>
      </w:pPr>
      <w:r>
        <w:t>Для лиц с ограниченными возможностями здоровья (включая лиц, использующих кресла-коляски и собак-проводников) должны обеспечиваться:</w:t>
      </w:r>
    </w:p>
    <w:p w:rsidR="00FC2F12" w:rsidRDefault="00FC2F12">
      <w:pPr>
        <w:pStyle w:val="ConsPlusNormal"/>
        <w:spacing w:before="220"/>
        <w:ind w:firstLine="540"/>
        <w:jc w:val="both"/>
      </w:pPr>
      <w:r>
        <w:lastRenderedPageBreak/>
        <w:t>условия для беспрепятственного доступа в помещение территориального органа ПФР;</w:t>
      </w:r>
    </w:p>
    <w:p w:rsidR="00FC2F12" w:rsidRDefault="00FC2F12">
      <w:pPr>
        <w:pStyle w:val="ConsPlusNormal"/>
        <w:spacing w:before="220"/>
        <w:ind w:firstLine="540"/>
        <w:jc w:val="both"/>
      </w:pPr>
      <w: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FC2F12" w:rsidRDefault="00FC2F12">
      <w:pPr>
        <w:pStyle w:val="ConsPlusNormal"/>
        <w:spacing w:before="220"/>
        <w:ind w:firstLine="540"/>
        <w:jc w:val="both"/>
      </w:pPr>
      <w:r>
        <w:t>возможность сопровождения и самостоятельного передвижения, оказания помощи инвалидам, имеющим стойкие расстройства функции зрения;</w:t>
      </w:r>
    </w:p>
    <w:p w:rsidR="00FC2F12" w:rsidRDefault="00FC2F12">
      <w:pPr>
        <w:pStyle w:val="ConsPlusNormal"/>
        <w:spacing w:before="220"/>
        <w:ind w:firstLine="540"/>
        <w:jc w:val="both"/>
      </w:pPr>
      <w: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FC2F12" w:rsidRDefault="00FC2F12">
      <w:pPr>
        <w:pStyle w:val="ConsPlusNormal"/>
        <w:spacing w:before="220"/>
        <w:ind w:firstLine="540"/>
        <w:jc w:val="both"/>
      </w:pPr>
      <w: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FC2F12" w:rsidRDefault="00FC2F12">
      <w:pPr>
        <w:pStyle w:val="ConsPlusNormal"/>
        <w:spacing w:before="220"/>
        <w:ind w:firstLine="540"/>
        <w:jc w:val="both"/>
      </w:pPr>
      <w:r>
        <w:t xml:space="preserve">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w:t>
      </w:r>
      <w:hyperlink r:id="rId110" w:history="1">
        <w:r>
          <w:rPr>
            <w:color w:val="0000FF"/>
          </w:rPr>
          <w:t>форме</w:t>
        </w:r>
      </w:hyperlink>
      <w:r>
        <w:t xml:space="preserve"> и в </w:t>
      </w:r>
      <w:hyperlink r:id="rId111" w:history="1">
        <w:r>
          <w:rPr>
            <w:color w:val="0000FF"/>
          </w:rPr>
          <w:t>порядке</w:t>
        </w:r>
      </w:hyperlink>
      <w:r>
        <w:t>,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(зарегистрировано Минюстом России 21 июля 2015 г., регистрационный N 38115);</w:t>
      </w:r>
    </w:p>
    <w:p w:rsidR="00FC2F12" w:rsidRDefault="00FC2F12">
      <w:pPr>
        <w:pStyle w:val="ConsPlusNormal"/>
        <w:spacing w:before="220"/>
        <w:ind w:firstLine="540"/>
        <w:jc w:val="both"/>
      </w:pPr>
      <w: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FC2F12" w:rsidRDefault="00FC2F12">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FC2F12" w:rsidRDefault="00FC2F12">
      <w:pPr>
        <w:pStyle w:val="ConsPlusNormal"/>
        <w:spacing w:before="220"/>
        <w:ind w:firstLine="540"/>
        <w:jc w:val="both"/>
      </w:pPr>
      <w:hyperlink r:id="rId112" w:history="1">
        <w:r>
          <w:rPr>
            <w:color w:val="0000FF"/>
          </w:rPr>
          <w:t>Порядок</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(зарегистрировано Минюстом России 17 сентября 2015 г., регистрационный N 38897).</w:t>
      </w:r>
    </w:p>
    <w:p w:rsidR="00FC2F12" w:rsidRDefault="00FC2F12">
      <w:pPr>
        <w:pStyle w:val="ConsPlusNormal"/>
        <w:jc w:val="both"/>
      </w:pPr>
    </w:p>
    <w:p w:rsidR="00FC2F12" w:rsidRDefault="00FC2F12">
      <w:pPr>
        <w:pStyle w:val="ConsPlusTitle"/>
        <w:jc w:val="center"/>
        <w:outlineLvl w:val="2"/>
      </w:pPr>
      <w:r>
        <w:t>Показатели доступности и качества государственной</w:t>
      </w:r>
    </w:p>
    <w:p w:rsidR="00FC2F12" w:rsidRDefault="00FC2F12">
      <w:pPr>
        <w:pStyle w:val="ConsPlusTitle"/>
        <w:jc w:val="center"/>
      </w:pPr>
      <w:r>
        <w:t>услуги, в том числе количество взаимодействий гражданина</w:t>
      </w:r>
    </w:p>
    <w:p w:rsidR="00FC2F12" w:rsidRDefault="00FC2F12">
      <w:pPr>
        <w:pStyle w:val="ConsPlusTitle"/>
        <w:jc w:val="center"/>
      </w:pPr>
      <w:r>
        <w:t>с должностными лицами при предоставлении государственной</w:t>
      </w:r>
    </w:p>
    <w:p w:rsidR="00FC2F12" w:rsidRDefault="00FC2F12">
      <w:pPr>
        <w:pStyle w:val="ConsPlusTitle"/>
        <w:jc w:val="center"/>
      </w:pPr>
      <w:r>
        <w:t>услуги и их продолжительность, возможность получения</w:t>
      </w:r>
    </w:p>
    <w:p w:rsidR="00FC2F12" w:rsidRDefault="00FC2F12">
      <w:pPr>
        <w:pStyle w:val="ConsPlusTitle"/>
        <w:jc w:val="center"/>
      </w:pPr>
      <w:r>
        <w:t>информации о ходе предоставления государственной услуги,</w:t>
      </w:r>
    </w:p>
    <w:p w:rsidR="00FC2F12" w:rsidRDefault="00FC2F12">
      <w:pPr>
        <w:pStyle w:val="ConsPlusTitle"/>
        <w:jc w:val="center"/>
      </w:pPr>
      <w:r>
        <w:t>в том числе с использованием информационно-коммуникационных</w:t>
      </w:r>
    </w:p>
    <w:p w:rsidR="00FC2F12" w:rsidRDefault="00FC2F12">
      <w:pPr>
        <w:pStyle w:val="ConsPlusTitle"/>
        <w:jc w:val="center"/>
      </w:pPr>
      <w:r>
        <w:t>технологий, возможность либо невозможность получения</w:t>
      </w:r>
    </w:p>
    <w:p w:rsidR="00FC2F12" w:rsidRDefault="00FC2F12">
      <w:pPr>
        <w:pStyle w:val="ConsPlusTitle"/>
        <w:jc w:val="center"/>
      </w:pPr>
      <w:r>
        <w:t>государственной услуги в многофункциональном центре</w:t>
      </w:r>
    </w:p>
    <w:p w:rsidR="00FC2F12" w:rsidRDefault="00FC2F12">
      <w:pPr>
        <w:pStyle w:val="ConsPlusTitle"/>
        <w:jc w:val="center"/>
      </w:pPr>
      <w:r>
        <w:t>(в том числе в полном объеме), в любом территориальном</w:t>
      </w:r>
    </w:p>
    <w:p w:rsidR="00FC2F12" w:rsidRDefault="00FC2F12">
      <w:pPr>
        <w:pStyle w:val="ConsPlusTitle"/>
        <w:jc w:val="center"/>
      </w:pPr>
      <w:r>
        <w:t>органе ПФР по выбору заявителя (экстерриториальный</w:t>
      </w:r>
    </w:p>
    <w:p w:rsidR="00FC2F12" w:rsidRDefault="00FC2F12">
      <w:pPr>
        <w:pStyle w:val="ConsPlusTitle"/>
        <w:jc w:val="center"/>
      </w:pPr>
      <w:r>
        <w:t>принцип), посредством запроса о предоставлении нескольких</w:t>
      </w:r>
    </w:p>
    <w:p w:rsidR="00FC2F12" w:rsidRDefault="00FC2F12">
      <w:pPr>
        <w:pStyle w:val="ConsPlusTitle"/>
        <w:jc w:val="center"/>
      </w:pPr>
      <w:r>
        <w:t>государственных и (или) муниципальных услуг</w:t>
      </w:r>
    </w:p>
    <w:p w:rsidR="00FC2F12" w:rsidRDefault="00FC2F12">
      <w:pPr>
        <w:pStyle w:val="ConsPlusTitle"/>
        <w:jc w:val="center"/>
      </w:pPr>
      <w:r>
        <w:t>в многофункциональном центре, предусмотренного статьей</w:t>
      </w:r>
    </w:p>
    <w:p w:rsidR="00FC2F12" w:rsidRDefault="00FC2F12">
      <w:pPr>
        <w:pStyle w:val="ConsPlusTitle"/>
        <w:jc w:val="center"/>
      </w:pPr>
      <w:r>
        <w:t>15.1 Федерального закона от 27 июля 2010 г. N 210-ФЗ</w:t>
      </w:r>
    </w:p>
    <w:p w:rsidR="00FC2F12" w:rsidRDefault="00FC2F12">
      <w:pPr>
        <w:pStyle w:val="ConsPlusNormal"/>
        <w:jc w:val="both"/>
      </w:pPr>
    </w:p>
    <w:p w:rsidR="00FC2F12" w:rsidRDefault="00FC2F12">
      <w:pPr>
        <w:pStyle w:val="ConsPlusNormal"/>
        <w:ind w:firstLine="540"/>
        <w:jc w:val="both"/>
      </w:pPr>
      <w:r>
        <w:lastRenderedPageBreak/>
        <w:t>79. Оценка доступности и качества предоставления государственной услуги должна осуществляться по следующим показателям:</w:t>
      </w:r>
    </w:p>
    <w:p w:rsidR="00FC2F12" w:rsidRDefault="00FC2F12">
      <w:pPr>
        <w:pStyle w:val="ConsPlusNormal"/>
        <w:spacing w:before="220"/>
        <w:ind w:firstLine="540"/>
        <w:jc w:val="both"/>
      </w:pPr>
      <w:r>
        <w:t>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FC2F12" w:rsidRDefault="00FC2F12">
      <w:pPr>
        <w:pStyle w:val="ConsPlusNormal"/>
        <w:spacing w:before="220"/>
        <w:ind w:firstLine="540"/>
        <w:jc w:val="both"/>
      </w:pPr>
      <w:r>
        <w:t>возможность выбора гражданином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FC2F12" w:rsidRDefault="00FC2F12">
      <w:pPr>
        <w:pStyle w:val="ConsPlusNormal"/>
        <w:spacing w:before="220"/>
        <w:ind w:firstLine="540"/>
        <w:jc w:val="both"/>
      </w:pPr>
      <w:r>
        <w:t>возможность или невозможность обращения за получением государственной услуги в многофункциональном центре (в том числе в полном объеме);</w:t>
      </w:r>
    </w:p>
    <w:p w:rsidR="00FC2F12" w:rsidRDefault="00FC2F12">
      <w:pPr>
        <w:pStyle w:val="ConsPlusNormal"/>
        <w:spacing w:before="220"/>
        <w:ind w:firstLine="540"/>
        <w:jc w:val="both"/>
      </w:pPr>
      <w:r>
        <w:t xml:space="preserve">возможность или невозможность обращения за получением государственной услуги посредством запроса о предоставлении нескольких государственных и (или) муниципальных услуг в МФЦ, предусмотренного </w:t>
      </w:r>
      <w:hyperlink r:id="rId113" w:history="1">
        <w:r>
          <w:rPr>
            <w:color w:val="0000FF"/>
          </w:rPr>
          <w:t>статьей 15.1</w:t>
        </w:r>
      </w:hyperlink>
      <w:r>
        <w:t xml:space="preserve"> Федерального закона от 27 июля 2010 г. N 210-ФЗ (далее - комплексный запрос);</w:t>
      </w:r>
    </w:p>
    <w:p w:rsidR="00FC2F12" w:rsidRDefault="00FC2F12">
      <w:pPr>
        <w:pStyle w:val="ConsPlusNormal"/>
        <w:spacing w:before="220"/>
        <w:ind w:firstLine="540"/>
        <w:jc w:val="both"/>
      </w:pPr>
      <w:r>
        <w:t>возможность или невозможность получения государственной услуги в любом территориальном органе ПФР по выбору гражданина (экстерриториальный принцип);</w:t>
      </w:r>
    </w:p>
    <w:p w:rsidR="00FC2F12" w:rsidRDefault="00FC2F12">
      <w:pPr>
        <w:pStyle w:val="ConsPlusNormal"/>
        <w:spacing w:before="220"/>
        <w:ind w:firstLine="540"/>
        <w:jc w:val="both"/>
      </w:pPr>
      <w:r>
        <w:t>доступность обращения за предоставлением государственной услуги, в том числе для маломобильных групп населения;</w:t>
      </w:r>
    </w:p>
    <w:p w:rsidR="00FC2F12" w:rsidRDefault="00FC2F12">
      <w:pPr>
        <w:pStyle w:val="ConsPlusNormal"/>
        <w:spacing w:before="220"/>
        <w:ind w:firstLine="540"/>
        <w:jc w:val="both"/>
      </w:pPr>
      <w: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FC2F12" w:rsidRDefault="00FC2F12">
      <w:pPr>
        <w:pStyle w:val="ConsPlusNormal"/>
        <w:spacing w:before="220"/>
        <w:ind w:firstLine="540"/>
        <w:jc w:val="both"/>
      </w:pPr>
      <w:r>
        <w:t>отсутствие обоснованных жалоб со стороны граждан по результатам предоставления государственной услуги;</w:t>
      </w:r>
    </w:p>
    <w:p w:rsidR="00FC2F12" w:rsidRDefault="00FC2F12">
      <w:pPr>
        <w:pStyle w:val="ConsPlusNormal"/>
        <w:spacing w:before="220"/>
        <w:ind w:firstLine="540"/>
        <w:jc w:val="both"/>
      </w:pPr>
      <w: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FC2F12" w:rsidRDefault="00FC2F12">
      <w:pPr>
        <w:pStyle w:val="ConsPlusNormal"/>
        <w:spacing w:before="220"/>
        <w:ind w:firstLine="540"/>
        <w:jc w:val="both"/>
      </w:pPr>
      <w: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FC2F12" w:rsidRDefault="00FC2F12">
      <w:pPr>
        <w:pStyle w:val="ConsPlusNormal"/>
        <w:spacing w:before="220"/>
        <w:ind w:firstLine="540"/>
        <w:jc w:val="both"/>
      </w:pPr>
      <w:r>
        <w:t>80.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ПФР и Единый портал.</w:t>
      </w:r>
    </w:p>
    <w:p w:rsidR="00FC2F12" w:rsidRDefault="00FC2F12">
      <w:pPr>
        <w:pStyle w:val="ConsPlusNormal"/>
        <w:spacing w:before="220"/>
        <w:ind w:firstLine="540"/>
        <w:jc w:val="both"/>
      </w:pPr>
      <w:r>
        <w:t>Для осуществления предварительной записи посредством Единого портала, сайта ПФР, гражданину необходимо указать запрашиваемые системой данные, в том числе:</w:t>
      </w:r>
    </w:p>
    <w:p w:rsidR="00FC2F12" w:rsidRDefault="00FC2F12">
      <w:pPr>
        <w:pStyle w:val="ConsPlusNormal"/>
        <w:spacing w:before="220"/>
        <w:ind w:firstLine="540"/>
        <w:jc w:val="both"/>
      </w:pPr>
      <w:r>
        <w:t>для физического лица: фамилия, имя, отчество (последнее при наличии);</w:t>
      </w:r>
    </w:p>
    <w:p w:rsidR="00FC2F12" w:rsidRDefault="00FC2F12">
      <w:pPr>
        <w:pStyle w:val="ConsPlusNormal"/>
        <w:spacing w:before="220"/>
        <w:ind w:firstLine="540"/>
        <w:jc w:val="both"/>
      </w:pPr>
      <w:r>
        <w:t>для юридического лица: наименование юридического лица;</w:t>
      </w:r>
    </w:p>
    <w:p w:rsidR="00FC2F12" w:rsidRDefault="00FC2F12">
      <w:pPr>
        <w:pStyle w:val="ConsPlusNormal"/>
        <w:spacing w:before="220"/>
        <w:ind w:firstLine="540"/>
        <w:jc w:val="both"/>
      </w:pPr>
      <w:r>
        <w:t>страховой номер индивидуального лицевого счета застрахованного лица;</w:t>
      </w:r>
    </w:p>
    <w:p w:rsidR="00FC2F12" w:rsidRDefault="00FC2F12">
      <w:pPr>
        <w:pStyle w:val="ConsPlusNormal"/>
        <w:spacing w:before="220"/>
        <w:ind w:firstLine="540"/>
        <w:jc w:val="both"/>
      </w:pPr>
      <w:r>
        <w:t>номер телефона;</w:t>
      </w:r>
    </w:p>
    <w:p w:rsidR="00FC2F12" w:rsidRDefault="00FC2F12">
      <w:pPr>
        <w:pStyle w:val="ConsPlusNormal"/>
        <w:spacing w:before="220"/>
        <w:ind w:firstLine="540"/>
        <w:jc w:val="both"/>
      </w:pPr>
      <w:r>
        <w:t>адрес электронной почты (по желанию);</w:t>
      </w:r>
    </w:p>
    <w:p w:rsidR="00FC2F12" w:rsidRDefault="00FC2F12">
      <w:pPr>
        <w:pStyle w:val="ConsPlusNormal"/>
        <w:spacing w:before="220"/>
        <w:ind w:firstLine="540"/>
        <w:jc w:val="both"/>
      </w:pPr>
      <w:r>
        <w:lastRenderedPageBreak/>
        <w:t>желаемая дата и время приема.</w:t>
      </w:r>
    </w:p>
    <w:p w:rsidR="00FC2F12" w:rsidRDefault="00FC2F12">
      <w:pPr>
        <w:pStyle w:val="ConsPlusNormal"/>
        <w:spacing w:before="220"/>
        <w:ind w:firstLine="540"/>
        <w:jc w:val="both"/>
      </w:pPr>
      <w:r>
        <w:t>В случае несоответствия сведений, которые сообщил гражданин при предварительной записи, документам, представленным гражданином при личном приеме, предварительная запись аннулируется.</w:t>
      </w:r>
    </w:p>
    <w:p w:rsidR="00FC2F12" w:rsidRDefault="00FC2F12">
      <w:pPr>
        <w:pStyle w:val="ConsPlusNormal"/>
        <w:spacing w:before="220"/>
        <w:ind w:firstLine="540"/>
        <w:jc w:val="both"/>
      </w:pPr>
      <w:r>
        <w:t>При осуществлении предварительной записи путем личного обращения гражданину выдается талон-подтверждение, содержащий информацию о дате и времени представления запроса.</w:t>
      </w:r>
    </w:p>
    <w:p w:rsidR="00FC2F12" w:rsidRDefault="00FC2F12">
      <w:pPr>
        <w:pStyle w:val="ConsPlusNormal"/>
        <w:spacing w:before="220"/>
        <w:ind w:firstLine="540"/>
        <w:jc w:val="both"/>
      </w:pPr>
      <w:r>
        <w:t>При осуществлении предварительной записи по телефону гражданину сообщаются дата и время приема документов, а в случае, если гражданин сообщит адрес электронной почты, на указанный адрес также направляется талон-подтверждение.</w:t>
      </w:r>
    </w:p>
    <w:p w:rsidR="00FC2F12" w:rsidRDefault="00FC2F12">
      <w:pPr>
        <w:pStyle w:val="ConsPlusNormal"/>
        <w:spacing w:before="220"/>
        <w:ind w:firstLine="540"/>
        <w:jc w:val="both"/>
      </w:pPr>
      <w:r>
        <w:t>При осуществлении предварительной записи через сайт ПФР гражданину обеспечивается возможность распечатать талон-подтверждение, в случае, если гражданин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FC2F12" w:rsidRDefault="00FC2F12">
      <w:pPr>
        <w:pStyle w:val="ConsPlusNormal"/>
        <w:spacing w:before="220"/>
        <w:ind w:firstLine="540"/>
        <w:jc w:val="both"/>
      </w:pPr>
      <w:r>
        <w:t>Запись граждан на определенную дату заканчивается за сутки до наступления этой даты.</w:t>
      </w:r>
    </w:p>
    <w:p w:rsidR="00FC2F12" w:rsidRDefault="00FC2F12">
      <w:pPr>
        <w:pStyle w:val="ConsPlusNormal"/>
        <w:spacing w:before="220"/>
        <w:ind w:firstLine="540"/>
        <w:jc w:val="both"/>
      </w:pPr>
      <w:r>
        <w:t>При осуществлении предварительной записи гражданин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FC2F12" w:rsidRDefault="00FC2F12">
      <w:pPr>
        <w:pStyle w:val="ConsPlusNormal"/>
        <w:spacing w:before="220"/>
        <w:ind w:firstLine="540"/>
        <w:jc w:val="both"/>
      </w:pPr>
      <w:r>
        <w:t>Гражданин в любое время вправе отказаться от предварительной записи.</w:t>
      </w:r>
    </w:p>
    <w:p w:rsidR="00FC2F12" w:rsidRDefault="00FC2F12">
      <w:pPr>
        <w:pStyle w:val="ConsPlusNormal"/>
        <w:spacing w:before="220"/>
        <w:ind w:firstLine="540"/>
        <w:jc w:val="both"/>
      </w:pPr>
      <w:r>
        <w:t>Прием граждан по предварительной записи осуществляется в течение рабочего дня в соответствии с установленным графиком приема граждан.</w:t>
      </w:r>
    </w:p>
    <w:p w:rsidR="00FC2F12" w:rsidRDefault="00FC2F12">
      <w:pPr>
        <w:pStyle w:val="ConsPlusNormal"/>
        <w:spacing w:before="220"/>
        <w:ind w:firstLine="540"/>
        <w:jc w:val="both"/>
      </w:pPr>
      <w:r>
        <w:t>Ветеранам Великой Отечественной войны, инвалидам Великой Отечественной войны при предъявлении ими соответствующих документов обеспечивается возможность подать заявление и другие документы, необходимые для предоставления государственной услуги, без предварительной записи, вне очереди.</w:t>
      </w:r>
    </w:p>
    <w:p w:rsidR="00FC2F12" w:rsidRDefault="00FC2F12">
      <w:pPr>
        <w:pStyle w:val="ConsPlusNormal"/>
        <w:spacing w:before="220"/>
        <w:ind w:firstLine="540"/>
        <w:jc w:val="both"/>
      </w:pPr>
      <w:r>
        <w:t>81. Предоставление государственной услуги предусматривает однократное взаимодействие гражданина с должностными лицами.</w:t>
      </w:r>
    </w:p>
    <w:p w:rsidR="00FC2F12" w:rsidRDefault="00FC2F12">
      <w:pPr>
        <w:pStyle w:val="ConsPlusNormal"/>
        <w:jc w:val="both"/>
      </w:pPr>
    </w:p>
    <w:p w:rsidR="00FC2F12" w:rsidRDefault="00FC2F12">
      <w:pPr>
        <w:pStyle w:val="ConsPlusTitle"/>
        <w:jc w:val="center"/>
        <w:outlineLvl w:val="2"/>
      </w:pPr>
      <w:r>
        <w:t>Иные требования, в том числе учитывающие</w:t>
      </w:r>
    </w:p>
    <w:p w:rsidR="00FC2F12" w:rsidRDefault="00FC2F12">
      <w:pPr>
        <w:pStyle w:val="ConsPlusTitle"/>
        <w:jc w:val="center"/>
      </w:pPr>
      <w:r>
        <w:t>особенности предоставления государственной услуги</w:t>
      </w:r>
    </w:p>
    <w:p w:rsidR="00FC2F12" w:rsidRDefault="00FC2F12">
      <w:pPr>
        <w:pStyle w:val="ConsPlusTitle"/>
        <w:jc w:val="center"/>
      </w:pPr>
      <w:r>
        <w:t>по экстерриториальному принципу (в случае,</w:t>
      </w:r>
    </w:p>
    <w:p w:rsidR="00FC2F12" w:rsidRDefault="00FC2F12">
      <w:pPr>
        <w:pStyle w:val="ConsPlusTitle"/>
        <w:jc w:val="center"/>
      </w:pPr>
      <w:r>
        <w:t>если государственная услуга предоставляется</w:t>
      </w:r>
    </w:p>
    <w:p w:rsidR="00FC2F12" w:rsidRDefault="00FC2F12">
      <w:pPr>
        <w:pStyle w:val="ConsPlusTitle"/>
        <w:jc w:val="center"/>
      </w:pPr>
      <w:r>
        <w:t>по экстерриториальному принципу) и особенности</w:t>
      </w:r>
    </w:p>
    <w:p w:rsidR="00FC2F12" w:rsidRDefault="00FC2F12">
      <w:pPr>
        <w:pStyle w:val="ConsPlusTitle"/>
        <w:jc w:val="center"/>
      </w:pPr>
      <w:r>
        <w:t>предоставления государственной услуги в электронной форме</w:t>
      </w:r>
    </w:p>
    <w:p w:rsidR="00FC2F12" w:rsidRDefault="00FC2F12">
      <w:pPr>
        <w:pStyle w:val="ConsPlusNormal"/>
        <w:jc w:val="both"/>
      </w:pPr>
    </w:p>
    <w:p w:rsidR="00FC2F12" w:rsidRDefault="00FC2F12">
      <w:pPr>
        <w:pStyle w:val="ConsPlusNormal"/>
        <w:ind w:firstLine="540"/>
        <w:jc w:val="both"/>
      </w:pPr>
      <w:r>
        <w:t>82. Прием граждан по вопросам предоставления государственной услуги также может осуществляться должностным лицом на выездном приеме граждан, организованном территориальным органом ПФР.</w:t>
      </w:r>
    </w:p>
    <w:p w:rsidR="00FC2F12" w:rsidRDefault="00FC2F12">
      <w:pPr>
        <w:pStyle w:val="ConsPlusNormal"/>
        <w:spacing w:before="220"/>
        <w:ind w:firstLine="540"/>
        <w:jc w:val="both"/>
      </w:pPr>
      <w:r>
        <w:t>В отдельных случаях для приема граждан,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гражданина.</w:t>
      </w:r>
    </w:p>
    <w:p w:rsidR="00FC2F12" w:rsidRDefault="00FC2F12">
      <w:pPr>
        <w:pStyle w:val="ConsPlusNormal"/>
        <w:spacing w:before="220"/>
        <w:ind w:firstLine="540"/>
        <w:jc w:val="both"/>
      </w:pPr>
      <w:r>
        <w:t xml:space="preserve">83. Гражданин вправе обратиться с заявлением о предоставлении государственной услуги способами, указанными в </w:t>
      </w:r>
      <w:hyperlink w:anchor="P591" w:history="1">
        <w:r>
          <w:rPr>
            <w:color w:val="0000FF"/>
          </w:rPr>
          <w:t>пунктах 91</w:t>
        </w:r>
      </w:hyperlink>
      <w:r>
        <w:t xml:space="preserve">, </w:t>
      </w:r>
      <w:hyperlink w:anchor="P602" w:history="1">
        <w:r>
          <w:rPr>
            <w:color w:val="0000FF"/>
          </w:rPr>
          <w:t>92</w:t>
        </w:r>
      </w:hyperlink>
      <w:r>
        <w:t xml:space="preserve">, </w:t>
      </w:r>
      <w:hyperlink w:anchor="P831" w:history="1">
        <w:r>
          <w:rPr>
            <w:color w:val="0000FF"/>
          </w:rPr>
          <w:t>135</w:t>
        </w:r>
      </w:hyperlink>
      <w:r>
        <w:t xml:space="preserve"> Административного регламента, и документами, необходимыми для предоставления государственной услуги, а также получением результатов </w:t>
      </w:r>
      <w:r>
        <w:lastRenderedPageBreak/>
        <w:t>предоставления такой услуги в любой территориальный орган ПФР в пределах территории Российской Федерации по своему выбору.</w:t>
      </w:r>
    </w:p>
    <w:p w:rsidR="00FC2F12" w:rsidRDefault="00FC2F12">
      <w:pPr>
        <w:pStyle w:val="ConsPlusNormal"/>
        <w:spacing w:before="220"/>
        <w:ind w:firstLine="540"/>
        <w:jc w:val="both"/>
      </w:pPr>
      <w:bookmarkStart w:id="37" w:name="P548"/>
      <w:bookmarkEnd w:id="37"/>
      <w:r>
        <w:t xml:space="preserve">84. Гражданин может направить заявление в форме электронного документа, порядок оформления которого определен </w:t>
      </w:r>
      <w:hyperlink r:id="rId114"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и который передается с использованием информационно-телекоммуникационных сетей общего пользования, в том числе сети "Интернет", включая Единый портал и сайт ПФР, с использованием "личного кабинета",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электронном виде, в том числе с использованием простой электронной подписи, в порядке, предусмотренном законодательством Российской Федерации.</w:t>
      </w:r>
    </w:p>
    <w:p w:rsidR="00FC2F12" w:rsidRDefault="00FC2F12">
      <w:pPr>
        <w:pStyle w:val="ConsPlusNormal"/>
        <w:spacing w:before="220"/>
        <w:ind w:firstLine="540"/>
        <w:jc w:val="both"/>
      </w:pPr>
      <w:r>
        <w:t>Средства электронной подписи, применяемые гражданином при направлении заявления в форме электронного документа, должны быть сертифицированы в соответствии с законодательством Российской Федерации.</w:t>
      </w:r>
    </w:p>
    <w:p w:rsidR="00FC2F12" w:rsidRDefault="00FC2F12">
      <w:pPr>
        <w:pStyle w:val="ConsPlusNormal"/>
        <w:spacing w:before="220"/>
        <w:ind w:firstLine="540"/>
        <w:jc w:val="both"/>
      </w:pPr>
      <w:r>
        <w:t>При этом по желанию гражданина информирование о ходе предоставления государственной услуги может осуществляться путем передачи текстовых сообщений на адрес электронной почты гражданина либо на абонентский номер устройства подвижной радиотелефонной связи гражданина.</w:t>
      </w:r>
    </w:p>
    <w:p w:rsidR="00FC2F12" w:rsidRDefault="00FC2F12">
      <w:pPr>
        <w:pStyle w:val="ConsPlusNormal"/>
        <w:spacing w:before="220"/>
        <w:ind w:firstLine="540"/>
        <w:jc w:val="both"/>
      </w:pPr>
      <w:bookmarkStart w:id="38" w:name="P551"/>
      <w:bookmarkEnd w:id="38"/>
      <w:r>
        <w:t>85.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гражданину в форме электронного документа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w:t>
      </w:r>
    </w:p>
    <w:p w:rsidR="00FC2F12" w:rsidRDefault="00FC2F12">
      <w:pPr>
        <w:pStyle w:val="ConsPlusNormal"/>
        <w:spacing w:before="220"/>
        <w:ind w:firstLine="540"/>
        <w:jc w:val="both"/>
      </w:pPr>
      <w:r>
        <w:t>При направлении заявления в форме электронного документа с использованием "личного кабинета" на Едином портале и сайте ПФР документы, удостоверяющие личность, возраст, гражданство гражданина, не требуются.</w:t>
      </w:r>
    </w:p>
    <w:p w:rsidR="00FC2F12" w:rsidRDefault="00FC2F12">
      <w:pPr>
        <w:pStyle w:val="ConsPlusNormal"/>
        <w:spacing w:before="220"/>
        <w:ind w:firstLine="540"/>
        <w:jc w:val="both"/>
      </w:pPr>
      <w:bookmarkStart w:id="39" w:name="P553"/>
      <w:bookmarkEnd w:id="39"/>
      <w:r>
        <w:t>Срок представления гражданином документов, необходимых для перевода с одной пенсии на другую, перерасчета размера пенсии, не должен превышать 5 рабочих дней со дня подачи соответствующего заявления.</w:t>
      </w:r>
    </w:p>
    <w:p w:rsidR="00FC2F12" w:rsidRDefault="00FC2F12">
      <w:pPr>
        <w:pStyle w:val="ConsPlusNormal"/>
        <w:spacing w:before="220"/>
        <w:ind w:firstLine="540"/>
        <w:jc w:val="both"/>
      </w:pPr>
      <w:r>
        <w:t>В случае непредставления таких документов в установленный срок заявление о назначении пенсии (о переводе с одной пенсии на другую) при обращении за переводом с одной пенсии на другую, заявление о перерасчете размера пенсии, поданные в форме электронного документа, не подлежат рассмотрению.</w:t>
      </w:r>
    </w:p>
    <w:p w:rsidR="00FC2F12" w:rsidRDefault="00FC2F12">
      <w:pPr>
        <w:pStyle w:val="ConsPlusNormal"/>
        <w:spacing w:before="220"/>
        <w:ind w:firstLine="540"/>
        <w:jc w:val="both"/>
      </w:pPr>
      <w:r>
        <w:t>Срок представления гражданином документов, необходимых для назначения пенсии, не должен превышать 3 месяцев со дня подачи соответствующего заявления.</w:t>
      </w:r>
    </w:p>
    <w:p w:rsidR="00FC2F12" w:rsidRDefault="00FC2F12">
      <w:pPr>
        <w:pStyle w:val="ConsPlusNormal"/>
        <w:spacing w:before="220"/>
        <w:ind w:firstLine="540"/>
        <w:jc w:val="both"/>
      </w:pPr>
      <w:r>
        <w:t>По желанию гражданина уведомление может быть направлено на адрес его электронной почты.</w:t>
      </w:r>
    </w:p>
    <w:p w:rsidR="00FC2F12" w:rsidRDefault="00FC2F12">
      <w:pPr>
        <w:pStyle w:val="ConsPlusNormal"/>
        <w:spacing w:before="220"/>
        <w:ind w:firstLine="540"/>
        <w:jc w:val="both"/>
      </w:pPr>
      <w:r>
        <w:t xml:space="preserve">При этом указанные в </w:t>
      </w:r>
      <w:hyperlink w:anchor="P116" w:history="1">
        <w:r>
          <w:rPr>
            <w:color w:val="0000FF"/>
          </w:rPr>
          <w:t>пунктах 13</w:t>
        </w:r>
      </w:hyperlink>
      <w:r>
        <w:t xml:space="preserve"> - </w:t>
      </w:r>
      <w:hyperlink w:anchor="P122" w:history="1">
        <w:r>
          <w:rPr>
            <w:color w:val="0000FF"/>
          </w:rPr>
          <w:t>15</w:t>
        </w:r>
      </w:hyperlink>
      <w:r>
        <w:t xml:space="preserve"> Административного регламента сроки рассмотрения заявлений, поступивших в территориальный орган ПФР в форме электронного документа через Единый портал, сайт ПФР, исчисляются с даты приема территориальным органом ПФР документов, необходимых для предоставления государственной услуги.</w:t>
      </w:r>
    </w:p>
    <w:p w:rsidR="00FC2F12" w:rsidRDefault="00FC2F12">
      <w:pPr>
        <w:pStyle w:val="ConsPlusNormal"/>
        <w:spacing w:before="220"/>
        <w:ind w:firstLine="540"/>
        <w:jc w:val="both"/>
      </w:pPr>
      <w:r>
        <w:t xml:space="preserve">При представлении гражданином, подавшим заявление в территориальный орган ПФР через Единый портал, сайт ПФР, документов, необходимых для предоставления государственной </w:t>
      </w:r>
      <w:r>
        <w:lastRenderedPageBreak/>
        <w:t>услуги, должностное лицо в день обращения регистрирует их и направляет уведомление гражданину.</w:t>
      </w:r>
    </w:p>
    <w:p w:rsidR="00FC2F12" w:rsidRDefault="00FC2F12">
      <w:pPr>
        <w:pStyle w:val="ConsPlusNormal"/>
        <w:spacing w:before="220"/>
        <w:ind w:firstLine="540"/>
        <w:jc w:val="both"/>
      </w:pPr>
      <w:r>
        <w:t xml:space="preserve">86. Прием территориальным органом ПФР документов, необходимых для предоставления государственной услуги, проверка правильности их оформления, их регистрация, рассмотрение и принятие решения осуществляются в порядке, предусмотренном </w:t>
      </w:r>
      <w:hyperlink w:anchor="P583" w:history="1">
        <w:r>
          <w:rPr>
            <w:color w:val="0000FF"/>
          </w:rPr>
          <w:t>пунктами 90</w:t>
        </w:r>
      </w:hyperlink>
      <w:r>
        <w:t xml:space="preserve"> - </w:t>
      </w:r>
      <w:hyperlink w:anchor="P685" w:history="1">
        <w:r>
          <w:rPr>
            <w:color w:val="0000FF"/>
          </w:rPr>
          <w:t>112</w:t>
        </w:r>
      </w:hyperlink>
      <w:r>
        <w:t xml:space="preserve">, </w:t>
      </w:r>
      <w:hyperlink w:anchor="P817" w:history="1">
        <w:r>
          <w:rPr>
            <w:color w:val="0000FF"/>
          </w:rPr>
          <w:t>134</w:t>
        </w:r>
      </w:hyperlink>
      <w:r>
        <w:t xml:space="preserve"> Административного регламента.</w:t>
      </w:r>
    </w:p>
    <w:p w:rsidR="00FC2F12" w:rsidRDefault="00FC2F12">
      <w:pPr>
        <w:pStyle w:val="ConsPlusNormal"/>
        <w:spacing w:before="220"/>
        <w:ind w:firstLine="540"/>
        <w:jc w:val="both"/>
      </w:pPr>
      <w:r>
        <w:t>87. Взаимодействие территориальных органов Пенсионного фонда Российской Федерации и исправительных учреждений по вопросам предоставления государственной услуги гражданам, осужденным к лишению свободы, осуществляется с использованием бумажного документооборота. При наличии технической возможности такое взаимодействие может осуществляться в электронной форме на основании соглашения об электронном документообороте с использованием автоматизированных систем посредством направления электронной версии документов, заверенных усиленной квалифицированной электронной подписью. В случае осуществления взаимодействия в электронной форме оригиналы заявления и документов на бумажных носителях в территориальный орган ПФР не представляются.</w:t>
      </w:r>
    </w:p>
    <w:p w:rsidR="00FC2F12" w:rsidRDefault="00FC2F12">
      <w:pPr>
        <w:pStyle w:val="ConsPlusNormal"/>
        <w:spacing w:before="220"/>
        <w:ind w:firstLine="540"/>
        <w:jc w:val="both"/>
      </w:pPr>
      <w:bookmarkStart w:id="40" w:name="P561"/>
      <w:bookmarkEnd w:id="40"/>
      <w:r>
        <w:t>88. Гражданам обеспечивается возможность получения информации о предоставляемой государственной услуге на Едином портале, сайте ПФР.</w:t>
      </w:r>
    </w:p>
    <w:p w:rsidR="00FC2F12" w:rsidRDefault="00FC2F12">
      <w:pPr>
        <w:pStyle w:val="ConsPlusNormal"/>
        <w:spacing w:before="220"/>
        <w:ind w:firstLine="540"/>
        <w:jc w:val="both"/>
      </w:pPr>
      <w:r>
        <w:t xml:space="preserve">Документы, предусмотренные </w:t>
      </w:r>
      <w:hyperlink w:anchor="P122" w:history="1">
        <w:r>
          <w:rPr>
            <w:color w:val="0000FF"/>
          </w:rPr>
          <w:t>пунктами 15</w:t>
        </w:r>
      </w:hyperlink>
      <w:r>
        <w:t xml:space="preserve">, </w:t>
      </w:r>
      <w:hyperlink w:anchor="P421" w:history="1">
        <w:r>
          <w:rPr>
            <w:color w:val="0000FF"/>
          </w:rPr>
          <w:t>72</w:t>
        </w:r>
      </w:hyperlink>
      <w:r>
        <w:t xml:space="preserve">, </w:t>
      </w:r>
      <w:hyperlink w:anchor="P648" w:history="1">
        <w:r>
          <w:rPr>
            <w:color w:val="0000FF"/>
          </w:rPr>
          <w:t>105</w:t>
        </w:r>
      </w:hyperlink>
      <w:r>
        <w:t xml:space="preserve">, </w:t>
      </w:r>
      <w:hyperlink w:anchor="P660" w:history="1">
        <w:r>
          <w:rPr>
            <w:color w:val="0000FF"/>
          </w:rPr>
          <w:t>108</w:t>
        </w:r>
      </w:hyperlink>
      <w:r>
        <w:t xml:space="preserve"> Административного регламента, по желанию гражданина могут быть ему представлены в форме электронного документа, заверенного усиленной квалифицированной электронной подписью.</w:t>
      </w:r>
    </w:p>
    <w:p w:rsidR="00FC2F12" w:rsidRDefault="00FC2F12">
      <w:pPr>
        <w:pStyle w:val="ConsPlusNormal"/>
        <w:jc w:val="both"/>
      </w:pPr>
    </w:p>
    <w:p w:rsidR="00FC2F12" w:rsidRDefault="00FC2F12">
      <w:pPr>
        <w:pStyle w:val="ConsPlusTitle"/>
        <w:jc w:val="center"/>
        <w:outlineLvl w:val="1"/>
      </w:pPr>
      <w:r>
        <w:t>III. Состав, последовательность и сроки выполнения</w:t>
      </w:r>
    </w:p>
    <w:p w:rsidR="00FC2F12" w:rsidRDefault="00FC2F12">
      <w:pPr>
        <w:pStyle w:val="ConsPlusTitle"/>
        <w:jc w:val="center"/>
      </w:pPr>
      <w:r>
        <w:t>административных процедур, требования к порядку</w:t>
      </w:r>
    </w:p>
    <w:p w:rsidR="00FC2F12" w:rsidRDefault="00FC2F12">
      <w:pPr>
        <w:pStyle w:val="ConsPlusTitle"/>
        <w:jc w:val="center"/>
      </w:pPr>
      <w:r>
        <w:t>их выполнения, в том числе особенности выполнения</w:t>
      </w:r>
    </w:p>
    <w:p w:rsidR="00FC2F12" w:rsidRDefault="00FC2F12">
      <w:pPr>
        <w:pStyle w:val="ConsPlusTitle"/>
        <w:jc w:val="center"/>
      </w:pPr>
      <w:r>
        <w:t>административных процедур в электронной форме</w:t>
      </w:r>
    </w:p>
    <w:p w:rsidR="00FC2F12" w:rsidRDefault="00FC2F12">
      <w:pPr>
        <w:pStyle w:val="ConsPlusNormal"/>
        <w:jc w:val="both"/>
      </w:pPr>
    </w:p>
    <w:p w:rsidR="00FC2F12" w:rsidRDefault="00FC2F12">
      <w:pPr>
        <w:pStyle w:val="ConsPlusTitle"/>
        <w:jc w:val="center"/>
        <w:outlineLvl w:val="2"/>
      </w:pPr>
      <w:r>
        <w:t>Исчерпывающий перечень административных процедур,</w:t>
      </w:r>
    </w:p>
    <w:p w:rsidR="00FC2F12" w:rsidRDefault="00FC2F12">
      <w:pPr>
        <w:pStyle w:val="ConsPlusTitle"/>
        <w:jc w:val="center"/>
      </w:pPr>
      <w:r>
        <w:t>выполняемых ПФР, территориальными органами ПФР</w:t>
      </w:r>
    </w:p>
    <w:p w:rsidR="00FC2F12" w:rsidRDefault="00FC2F12">
      <w:pPr>
        <w:pStyle w:val="ConsPlusNormal"/>
        <w:jc w:val="both"/>
      </w:pPr>
    </w:p>
    <w:p w:rsidR="00FC2F12" w:rsidRDefault="00FC2F12">
      <w:pPr>
        <w:pStyle w:val="ConsPlusNormal"/>
        <w:ind w:firstLine="540"/>
        <w:jc w:val="both"/>
      </w:pPr>
      <w:bookmarkStart w:id="41" w:name="P572"/>
      <w:bookmarkEnd w:id="41"/>
      <w:r>
        <w:t>89. Предоставление государственной услуги включает в себя следующие административные процедуры:</w:t>
      </w:r>
    </w:p>
    <w:p w:rsidR="00FC2F12" w:rsidRDefault="00FC2F12">
      <w:pPr>
        <w:pStyle w:val="ConsPlusNormal"/>
        <w:spacing w:before="220"/>
        <w:ind w:firstLine="540"/>
        <w:jc w:val="both"/>
      </w:pPr>
      <w:r>
        <w:t>прием и регистрация заявления и документов, необходимых для предоставления государственной услуги;</w:t>
      </w:r>
    </w:p>
    <w:p w:rsidR="00FC2F12" w:rsidRDefault="00FC2F12">
      <w:pPr>
        <w:pStyle w:val="ConsPlusNormal"/>
        <w:spacing w:before="220"/>
        <w:ind w:firstLine="540"/>
        <w:jc w:val="both"/>
      </w:pPr>
      <w:r>
        <w:t>истребование документов (сведений) в рамках межведомственного взаимодействия;</w:t>
      </w:r>
    </w:p>
    <w:p w:rsidR="00FC2F12" w:rsidRDefault="00FC2F12">
      <w:pPr>
        <w:pStyle w:val="ConsPlusNormal"/>
        <w:spacing w:before="220"/>
        <w:ind w:firstLine="540"/>
        <w:jc w:val="both"/>
      </w:pPr>
      <w:r>
        <w:t>рассмотрение заявления и определение в соответствии с законодательством Российской Федерации на основании представленных документов наличия либо отсутствия у гражданина права на назначение пенсии, перерасчет размера пенсии, перевод с одной пенсии на другую;</w:t>
      </w:r>
    </w:p>
    <w:p w:rsidR="00FC2F12" w:rsidRDefault="00FC2F12">
      <w:pPr>
        <w:pStyle w:val="ConsPlusNormal"/>
        <w:spacing w:before="220"/>
        <w:ind w:firstLine="540"/>
        <w:jc w:val="both"/>
      </w:pPr>
      <w:r>
        <w:t>принятие решения о результате предоставления государственной услуги;</w:t>
      </w:r>
    </w:p>
    <w:p w:rsidR="00FC2F12" w:rsidRDefault="00FC2F12">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FC2F12" w:rsidRDefault="00FC2F12">
      <w:pPr>
        <w:pStyle w:val="ConsPlusNormal"/>
        <w:jc w:val="both"/>
      </w:pPr>
    </w:p>
    <w:p w:rsidR="00FC2F12" w:rsidRDefault="00FC2F12">
      <w:pPr>
        <w:pStyle w:val="ConsPlusTitle"/>
        <w:jc w:val="center"/>
        <w:outlineLvl w:val="2"/>
      </w:pPr>
      <w:r>
        <w:t>Административная процедура по приему и регистрации</w:t>
      </w:r>
    </w:p>
    <w:p w:rsidR="00FC2F12" w:rsidRDefault="00FC2F12">
      <w:pPr>
        <w:pStyle w:val="ConsPlusTitle"/>
        <w:jc w:val="center"/>
      </w:pPr>
      <w:r>
        <w:t>заявления и документов, необходимых для предоставления</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bookmarkStart w:id="42" w:name="P583"/>
      <w:bookmarkEnd w:id="42"/>
      <w:r>
        <w:t xml:space="preserve">90. Основанием для начала административной процедуры является личное обращение </w:t>
      </w:r>
      <w:r>
        <w:lastRenderedPageBreak/>
        <w:t>гражданина в территориальный орган ПФР с заявлением и документами, необходимыми для предоставления государственной услуги, в том числе через работодателя, либо поступление заявления и документов, необходимых для предоставления государственной услуги, в территориальный орган ПФР по почте, или в форме электронного документа.</w:t>
      </w:r>
    </w:p>
    <w:p w:rsidR="00FC2F12" w:rsidRDefault="00FC2F12">
      <w:pPr>
        <w:pStyle w:val="ConsPlusNormal"/>
        <w:spacing w:before="220"/>
        <w:ind w:firstLine="540"/>
        <w:jc w:val="both"/>
      </w:pPr>
      <w:r>
        <w:t>Граждане могут обращаться за пенсией в любое время после возникновения права на нее без ограничения каким-либо сроком путем подачи заявления в территориальный орган ПФР непосредственно, через представителя, работодателя, путем направления заявления по почте или в форме электронного документа.</w:t>
      </w:r>
    </w:p>
    <w:p w:rsidR="00FC2F12" w:rsidRDefault="00FC2F12">
      <w:pPr>
        <w:pStyle w:val="ConsPlusNormal"/>
        <w:spacing w:before="220"/>
        <w:ind w:firstLine="540"/>
        <w:jc w:val="both"/>
      </w:pPr>
      <w:bookmarkStart w:id="43" w:name="P585"/>
      <w:bookmarkEnd w:id="43"/>
      <w:r>
        <w:t>Заявление о назначении пенсии (переводе с одной пенсии на другую) граждан, обращающихся за назначением пенсии по старости, может быть принято территориальным органом ПФР и до наступления пенсионного возраста гражданина, однако не ранее чем за месяц до возникновения права на эту пенсию.</w:t>
      </w:r>
    </w:p>
    <w:p w:rsidR="00FC2F12" w:rsidRDefault="00FC2F12">
      <w:pPr>
        <w:pStyle w:val="ConsPlusNormal"/>
        <w:spacing w:before="220"/>
        <w:ind w:firstLine="540"/>
        <w:jc w:val="both"/>
      </w:pPr>
      <w:r>
        <w:t xml:space="preserve">Днем обращения за предоставлением государственной услуги считается день приема территориальным органом ПФР заявления со всеми документами, необходимыми для предоставления государственной услуги, обязанность по представлению которых возложена на гражданина, за исключением случаев, предусмотренных </w:t>
      </w:r>
      <w:hyperlink w:anchor="P587" w:history="1">
        <w:r>
          <w:rPr>
            <w:color w:val="0000FF"/>
          </w:rPr>
          <w:t>абзацами пятым</w:t>
        </w:r>
      </w:hyperlink>
      <w:r>
        <w:t xml:space="preserve"> - </w:t>
      </w:r>
      <w:hyperlink w:anchor="P589" w:history="1">
        <w:r>
          <w:rPr>
            <w:color w:val="0000FF"/>
          </w:rPr>
          <w:t>седьмым</w:t>
        </w:r>
      </w:hyperlink>
      <w:r>
        <w:t xml:space="preserve"> настоящего пункта.</w:t>
      </w:r>
    </w:p>
    <w:p w:rsidR="00FC2F12" w:rsidRDefault="00FC2F12">
      <w:pPr>
        <w:pStyle w:val="ConsPlusNormal"/>
        <w:spacing w:before="220"/>
        <w:ind w:firstLine="540"/>
        <w:jc w:val="both"/>
      </w:pPr>
      <w:bookmarkStart w:id="44" w:name="P587"/>
      <w:bookmarkEnd w:id="44"/>
      <w:r>
        <w:t>При направлении заявления и документов, необходимых для предоставления государственной услуги, обязанность по представлению которых возложена на гражданина,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заявления.</w:t>
      </w:r>
    </w:p>
    <w:p w:rsidR="00FC2F12" w:rsidRDefault="00FC2F12">
      <w:pPr>
        <w:pStyle w:val="ConsPlusNormal"/>
        <w:spacing w:before="220"/>
        <w:ind w:firstLine="540"/>
        <w:jc w:val="both"/>
      </w:pPr>
      <w:r>
        <w:t>Прием заявления и документов, необходимых для получения государственной услуги, представленных гражданином непосредственно в территориальный орган ПФР, в том числе через работодателя, осуществляется территориальным органом ПФР в день подачи указанных заявления и документов в территориальный орган ПФР.</w:t>
      </w:r>
    </w:p>
    <w:p w:rsidR="00FC2F12" w:rsidRDefault="00FC2F12">
      <w:pPr>
        <w:pStyle w:val="ConsPlusNormal"/>
        <w:spacing w:before="220"/>
        <w:ind w:firstLine="540"/>
        <w:jc w:val="both"/>
      </w:pPr>
      <w:bookmarkStart w:id="45" w:name="P589"/>
      <w:bookmarkEnd w:id="45"/>
      <w:r>
        <w:t>Прием заявления и документов, необходимых для предоставления государственной услуги, направленных по почте, осуществляется территориальным органом ПФР не позднее рабочего дня, следующего за днем их получения.</w:t>
      </w:r>
    </w:p>
    <w:p w:rsidR="00FC2F12" w:rsidRDefault="00FC2F12">
      <w:pPr>
        <w:pStyle w:val="ConsPlusNormal"/>
        <w:spacing w:before="220"/>
        <w:ind w:firstLine="540"/>
        <w:jc w:val="both"/>
      </w:pPr>
      <w:r>
        <w:t>Заявление и документы, необходимые для получения государственной услуги, могут быть представлены работодателем в электронном виде по защищенным каналам связи, заверенные усиленной квалифицированной электронной подписью. При этом оригиналы названных заявления и документов на бумажных носителях в территориальный орган ПФР не представляются.</w:t>
      </w:r>
    </w:p>
    <w:p w:rsidR="00FC2F12" w:rsidRDefault="00FC2F12">
      <w:pPr>
        <w:pStyle w:val="ConsPlusNormal"/>
        <w:spacing w:before="220"/>
        <w:ind w:firstLine="540"/>
        <w:jc w:val="both"/>
      </w:pPr>
      <w:bookmarkStart w:id="46" w:name="P591"/>
      <w:bookmarkEnd w:id="46"/>
      <w:r>
        <w:t>91. Заявление о назначении пенсии (переводе с одной пенсии на другую) при обращении за назначением пенсии подается в территориальный орган ПФР по своему выбору.</w:t>
      </w:r>
    </w:p>
    <w:p w:rsidR="00FC2F12" w:rsidRDefault="00FC2F12">
      <w:pPr>
        <w:pStyle w:val="ConsPlusNormal"/>
        <w:spacing w:before="220"/>
        <w:ind w:firstLine="540"/>
        <w:jc w:val="both"/>
      </w:pPr>
      <w:r>
        <w:t xml:space="preserve">Граждане, проживающие в районах Крайнего Севера и приравненных к ним местностях, в целях установления повышения фиксированной выплаты к страховой пенсии по старости, фиксированной выплаты к страховой пенсии по инвалидности, фиксированной выплаты к страховой пенсии по случаю потери кормильца, а также дополнительного увеличения повышений фиксированной выплаты к указанным страховым пенсиям, предусмотренных </w:t>
      </w:r>
      <w:hyperlink r:id="rId115" w:history="1">
        <w:r>
          <w:rPr>
            <w:color w:val="0000FF"/>
          </w:rPr>
          <w:t>частями 9</w:t>
        </w:r>
      </w:hyperlink>
      <w:r>
        <w:t xml:space="preserve"> и </w:t>
      </w:r>
      <w:hyperlink r:id="rId116" w:history="1">
        <w:r>
          <w:rPr>
            <w:color w:val="0000FF"/>
          </w:rPr>
          <w:t>10 статьи 17</w:t>
        </w:r>
      </w:hyperlink>
      <w:r>
        <w:t xml:space="preserve"> Федерального закона от 28 декабря 2013 г. N 400-ФЗ, граждане, проживающие в сельской местности, в целях установления повышения фиксированной выплаты к страховой пенсии по старости, повышения фиксированной выплаты к страховой пенсии по инвалидности, предусмотренного </w:t>
      </w:r>
      <w:hyperlink r:id="rId117" w:history="1">
        <w:r>
          <w:rPr>
            <w:color w:val="0000FF"/>
          </w:rPr>
          <w:t>частью 14 статьи 17</w:t>
        </w:r>
      </w:hyperlink>
      <w:r>
        <w:t xml:space="preserve"> Федерального закона от 28 декабря 2013 г. N 400-ФЗ, граждане, проживающие в районах Крайнего Севера и приравненных к ним местностях, в районах с тяжелыми климатическими условиями, требующими дополнительных материальных и </w:t>
      </w:r>
      <w:r>
        <w:lastRenderedPageBreak/>
        <w:t xml:space="preserve">физиологических затрат проживающих там граждан, в целях увеличения размера пенсии по государственному пенсионному обеспечению в связи с проживанием в указанных районах (местностях) в случаях, предусмотренных </w:t>
      </w:r>
      <w:hyperlink r:id="rId118" w:history="1">
        <w:r>
          <w:rPr>
            <w:color w:val="0000FF"/>
          </w:rPr>
          <w:t>пунктом 5 статьи 15</w:t>
        </w:r>
      </w:hyperlink>
      <w:r>
        <w:t xml:space="preserve">, </w:t>
      </w:r>
      <w:hyperlink r:id="rId119" w:history="1">
        <w:r>
          <w:rPr>
            <w:color w:val="0000FF"/>
          </w:rPr>
          <w:t>пунктом 3 статьи 16</w:t>
        </w:r>
      </w:hyperlink>
      <w:r>
        <w:t xml:space="preserve">, </w:t>
      </w:r>
      <w:hyperlink r:id="rId120" w:history="1">
        <w:r>
          <w:rPr>
            <w:color w:val="0000FF"/>
          </w:rPr>
          <w:t>пунктом 4 статьи 17</w:t>
        </w:r>
      </w:hyperlink>
      <w:r>
        <w:t xml:space="preserve">, </w:t>
      </w:r>
      <w:hyperlink r:id="rId121" w:history="1">
        <w:r>
          <w:rPr>
            <w:color w:val="0000FF"/>
          </w:rPr>
          <w:t>пунктом 7 статьи 17.1</w:t>
        </w:r>
      </w:hyperlink>
      <w:r>
        <w:t xml:space="preserve">, </w:t>
      </w:r>
      <w:hyperlink r:id="rId122" w:history="1">
        <w:r>
          <w:rPr>
            <w:color w:val="0000FF"/>
          </w:rPr>
          <w:t>пунктом 5 статьи 17.2</w:t>
        </w:r>
      </w:hyperlink>
      <w:r>
        <w:t xml:space="preserve">, </w:t>
      </w:r>
      <w:hyperlink r:id="rId123" w:history="1">
        <w:r>
          <w:rPr>
            <w:color w:val="0000FF"/>
          </w:rPr>
          <w:t>пунктом 2 статьи 18</w:t>
        </w:r>
      </w:hyperlink>
      <w:r>
        <w:t xml:space="preserve"> Федерального закона от 15 декабря 2001 г. N 166-ФЗ, заявление о назначении пенсии подают в территориальный орган ПФР по месту жительства, по месту пребывания, фактического проживания гражданина в указанных районах (местностях).</w:t>
      </w:r>
    </w:p>
    <w:p w:rsidR="00FC2F12" w:rsidRDefault="00FC2F12">
      <w:pPr>
        <w:pStyle w:val="ConsPlusNormal"/>
        <w:spacing w:before="220"/>
        <w:ind w:firstLine="540"/>
        <w:jc w:val="both"/>
      </w:pPr>
      <w:r>
        <w:t>Рассмотрение заявления о назначении пенсии и принятие решения о назначении пенсии либо об отказе в назначении пенсии осуществляются территориальным органом ПФР по месту подачи заявления, за исключением случая подачи заявления о назначении другой пенсии в территориальный орган ПФР, не осуществляющий выплату пенсии гражданину.</w:t>
      </w:r>
    </w:p>
    <w:p w:rsidR="00FC2F12" w:rsidRDefault="00FC2F12">
      <w:pPr>
        <w:pStyle w:val="ConsPlusNormal"/>
        <w:spacing w:before="220"/>
        <w:ind w:firstLine="540"/>
        <w:jc w:val="both"/>
      </w:pPr>
      <w:r>
        <w:t>В случае подачи гражданином заявления о назначении другой пенсии в территориальный орган ПФР, не осуществляющий ему выплату пенсии, решение о назначении другой пенсии принимает территориальный орган ПФР, осуществляющий выплату пенсии.</w:t>
      </w:r>
    </w:p>
    <w:p w:rsidR="00FC2F12" w:rsidRDefault="00FC2F12">
      <w:pPr>
        <w:pStyle w:val="ConsPlusNormal"/>
        <w:spacing w:before="220"/>
        <w:ind w:firstLine="540"/>
        <w:jc w:val="both"/>
      </w:pPr>
      <w:r>
        <w:t>Решение о переводе с одной пенсии на другую, перерасчете размера пенсии принимает территориальный орган ПФР, осуществляющий выплату пенсии.</w:t>
      </w:r>
    </w:p>
    <w:p w:rsidR="00FC2F12" w:rsidRDefault="00FC2F12">
      <w:pPr>
        <w:pStyle w:val="ConsPlusNormal"/>
        <w:spacing w:before="220"/>
        <w:ind w:firstLine="540"/>
        <w:jc w:val="both"/>
      </w:pPr>
      <w:r>
        <w:t>Граждане, осужденные к лишению свободы, подают заявление в территориальный орган ПФР по месту нахождения исправительного учреждения, в котором они отбывают наказание, через администрацию этого учреждения.</w:t>
      </w:r>
    </w:p>
    <w:p w:rsidR="00FC2F12" w:rsidRDefault="00FC2F12">
      <w:pPr>
        <w:pStyle w:val="ConsPlusNormal"/>
        <w:spacing w:before="220"/>
        <w:ind w:firstLine="540"/>
        <w:jc w:val="both"/>
      </w:pPr>
      <w:r>
        <w:t xml:space="preserve">В тех случаях, когда лицо, которому устанавливается пенсия, является несовершеннолетним или недееспособным, заявление от имени такого лица подается его </w:t>
      </w:r>
      <w:hyperlink r:id="rId124" w:history="1">
        <w:r>
          <w:rPr>
            <w:color w:val="0000FF"/>
          </w:rPr>
          <w:t>законным представителем</w:t>
        </w:r>
      </w:hyperlink>
      <w:r>
        <w:t>.</w:t>
      </w:r>
    </w:p>
    <w:p w:rsidR="00FC2F12" w:rsidRDefault="00FC2F12">
      <w:pPr>
        <w:pStyle w:val="ConsPlusNormal"/>
        <w:spacing w:before="220"/>
        <w:ind w:firstLine="540"/>
        <w:jc w:val="both"/>
      </w:pPr>
      <w:r>
        <w:t>Заявление о назначении пенсии (переводе с одной пенсии на другую) при обращении за назначением пенсии несовершеннолетнему или недееспособному лицу, законным представителем которого является соответствующая организация, в которой несовершеннолетнее или недееспособное лицо пребывает, подается администрацией организации в территориальный орган ПФР по месту нахождения этой организации.</w:t>
      </w:r>
    </w:p>
    <w:p w:rsidR="00FC2F12" w:rsidRDefault="00FC2F12">
      <w:pPr>
        <w:pStyle w:val="ConsPlusNormal"/>
        <w:spacing w:before="220"/>
        <w:ind w:firstLine="540"/>
        <w:jc w:val="both"/>
      </w:pPr>
      <w:r>
        <w:t>Несовершеннолетний, достигший возраста 14 лет, вправе обратиться за установлением пенсии самостоятельно в соответствии с настоящим Административным регламентом.</w:t>
      </w:r>
    </w:p>
    <w:p w:rsidR="00FC2F12" w:rsidRDefault="00FC2F12">
      <w:pPr>
        <w:pStyle w:val="ConsPlusNormal"/>
        <w:spacing w:before="220"/>
        <w:ind w:firstLine="540"/>
        <w:jc w:val="both"/>
      </w:pPr>
      <w:r>
        <w:t>Работодатель представляет заявление о назначении пенсии (переводе с одной пенсии на другую) при обращении за назначением пенсии гражданина, состоящего в трудовых отношениях с ним, в территориальный орган ПФР по по выбору гражданина либо по месту нахождения работодателя. При этом рассмотрение указанного заявления и принятие решения о назначении пенсии либо об отказе в назначении пенсии осуществляется территориальным органом ПФР по месту подачи заявления.</w:t>
      </w:r>
    </w:p>
    <w:p w:rsidR="00FC2F12" w:rsidRDefault="00FC2F12">
      <w:pPr>
        <w:pStyle w:val="ConsPlusNormal"/>
        <w:spacing w:before="220"/>
        <w:ind w:firstLine="540"/>
        <w:jc w:val="both"/>
      </w:pPr>
      <w:r>
        <w:t xml:space="preserve">Граждане, которым пенсии установлены в соответствии с </w:t>
      </w:r>
      <w:hyperlink r:id="rId125" w:history="1">
        <w:r>
          <w:rPr>
            <w:color w:val="0000FF"/>
          </w:rPr>
          <w:t>Законом</w:t>
        </w:r>
      </w:hyperlink>
      <w:r>
        <w:t xml:space="preserve"> Российской Федерации от 12 февраля 1993 г. N 4468-1, при возникновении права на пенсии в соответствии с Федеральным </w:t>
      </w:r>
      <w:hyperlink r:id="rId126" w:history="1">
        <w:r>
          <w:rPr>
            <w:color w:val="0000FF"/>
          </w:rPr>
          <w:t>законом</w:t>
        </w:r>
      </w:hyperlink>
      <w:r>
        <w:t xml:space="preserve"> от 28 декабря 2013 г. N 400-ФЗ, Федеральным </w:t>
      </w:r>
      <w:hyperlink r:id="rId127" w:history="1">
        <w:r>
          <w:rPr>
            <w:color w:val="0000FF"/>
          </w:rPr>
          <w:t>законом</w:t>
        </w:r>
      </w:hyperlink>
      <w:r>
        <w:t xml:space="preserve"> от 15 декабря 2001 г. N 166-ФЗ, Федеральным </w:t>
      </w:r>
      <w:hyperlink r:id="rId128" w:history="1">
        <w:r>
          <w:rPr>
            <w:color w:val="0000FF"/>
          </w:rPr>
          <w:t>законом</w:t>
        </w:r>
      </w:hyperlink>
      <w:r>
        <w:t xml:space="preserve"> от 28 декабря 2013 г. N 424-ФЗ обращаются за ними в порядке, предусмотренном настоящим Административным регламентом.</w:t>
      </w:r>
    </w:p>
    <w:p w:rsidR="00FC2F12" w:rsidRDefault="00FC2F12">
      <w:pPr>
        <w:pStyle w:val="ConsPlusNormal"/>
        <w:spacing w:before="220"/>
        <w:ind w:firstLine="540"/>
        <w:jc w:val="both"/>
      </w:pPr>
      <w:bookmarkStart w:id="47" w:name="P602"/>
      <w:bookmarkEnd w:id="47"/>
      <w:r>
        <w:t>92. Заявления о назначении пенсии (переводе с одной пенсии на другую) при обращении за переводом с одной пенсии на другую, о перерасчете размера пенсии подаются в территориальный орган ПФР по выбору гражданина.</w:t>
      </w:r>
    </w:p>
    <w:p w:rsidR="00FC2F12" w:rsidRDefault="00FC2F12">
      <w:pPr>
        <w:pStyle w:val="ConsPlusNormal"/>
        <w:spacing w:before="220"/>
        <w:ind w:firstLine="540"/>
        <w:jc w:val="both"/>
      </w:pPr>
      <w:r>
        <w:t xml:space="preserve">Заявление о перерасчете размера пенсии при переезде пенсионера на новое место жительства в районы Крайнего Севера и приравненные к ним местности, в другие районы Крайнего Севера и приравненные к ним местности, в которых установлен более высокий </w:t>
      </w:r>
      <w:r>
        <w:lastRenderedPageBreak/>
        <w:t>районный коэффициент, в сельскую местность, в другие районы с тяжелыми климатическими условиями, требующими дополнительных материальных и физиологических затрат проживающих там граждан, в другие районы с тяжелыми климатическими условиями, требующими дополнительных материальных и физиологических затрат проживающих там граждан, в которых установлен более высокий районный коэффициент, подается в территориальный орган ПФР по новому месту жительства (пребывания, фактического проживания).</w:t>
      </w:r>
    </w:p>
    <w:p w:rsidR="00FC2F12" w:rsidRDefault="00FC2F12">
      <w:pPr>
        <w:pStyle w:val="ConsPlusNormal"/>
        <w:spacing w:before="220"/>
        <w:ind w:firstLine="540"/>
        <w:jc w:val="both"/>
      </w:pPr>
      <w:r>
        <w:t>93. Прием заявления и документов, необходимых для предоставления государственной услуги, производится должностным лицом.</w:t>
      </w:r>
    </w:p>
    <w:p w:rsidR="00FC2F12" w:rsidRDefault="00FC2F12">
      <w:pPr>
        <w:pStyle w:val="ConsPlusNormal"/>
        <w:spacing w:before="220"/>
        <w:ind w:firstLine="540"/>
        <w:jc w:val="both"/>
      </w:pPr>
      <w:r>
        <w:t>94. При рассмотрении представленных документов должностное лицо дает оценку правильности оформления указанных документов, полноты содержащихся в них сведений.</w:t>
      </w:r>
    </w:p>
    <w:p w:rsidR="00FC2F12" w:rsidRDefault="00FC2F12">
      <w:pPr>
        <w:pStyle w:val="ConsPlusNormal"/>
        <w:spacing w:before="220"/>
        <w:ind w:firstLine="540"/>
        <w:jc w:val="both"/>
      </w:pPr>
      <w:r>
        <w:t>В случае обращения гражданина за назначением страховой пенсии, накопительной пенсии должностное лицо разъясняет гражданину о возможности назначения указанных пенсий с его согласия по имеющимся в распоряжении территориального органа ПФР сведениям индивидуального (персонифицированного) учета без представления дополнительных сведений о стаже и заработке.</w:t>
      </w:r>
    </w:p>
    <w:p w:rsidR="00FC2F12" w:rsidRDefault="00FC2F12">
      <w:pPr>
        <w:pStyle w:val="ConsPlusNormal"/>
        <w:spacing w:before="220"/>
        <w:ind w:firstLine="540"/>
        <w:jc w:val="both"/>
      </w:pPr>
      <w:r>
        <w:t xml:space="preserve">95. При приеме заявления и представленных документов должностное лицо регистрирует заявление в журнале регистрации заявлений и решений территориального органа ПФР и выдает уведомление гражданину на руки либо направляет ему одним из способов, предусмотренных </w:t>
      </w:r>
      <w:hyperlink w:anchor="P421" w:history="1">
        <w:r>
          <w:rPr>
            <w:color w:val="0000FF"/>
          </w:rPr>
          <w:t>пунктами 72</w:t>
        </w:r>
      </w:hyperlink>
      <w:r>
        <w:t xml:space="preserve">, </w:t>
      </w:r>
      <w:hyperlink w:anchor="P439" w:history="1">
        <w:r>
          <w:rPr>
            <w:color w:val="0000FF"/>
          </w:rPr>
          <w:t>76</w:t>
        </w:r>
      </w:hyperlink>
      <w:r>
        <w:t xml:space="preserve">, </w:t>
      </w:r>
      <w:hyperlink w:anchor="P551" w:history="1">
        <w:r>
          <w:rPr>
            <w:color w:val="0000FF"/>
          </w:rPr>
          <w:t>85</w:t>
        </w:r>
      </w:hyperlink>
      <w:r>
        <w:t xml:space="preserve">, </w:t>
      </w:r>
      <w:hyperlink w:anchor="P572" w:history="1">
        <w:r>
          <w:rPr>
            <w:color w:val="0000FF"/>
          </w:rPr>
          <w:t>89</w:t>
        </w:r>
      </w:hyperlink>
      <w:r>
        <w:t xml:space="preserve"> Административного регламента.</w:t>
      </w:r>
    </w:p>
    <w:p w:rsidR="00FC2F12" w:rsidRDefault="00FC2F12">
      <w:pPr>
        <w:pStyle w:val="ConsPlusNormal"/>
        <w:spacing w:before="220"/>
        <w:ind w:firstLine="540"/>
        <w:jc w:val="both"/>
      </w:pPr>
      <w:r>
        <w:t>96. При приеме заявления о перерасчете размера пенсии, заявления о переводе с одной пенсии на другую, заявления о назначении другой пенсии в территориальном органе ПФР, не осуществляющем выплату пенсии гражданину, должностное лицо:</w:t>
      </w:r>
    </w:p>
    <w:p w:rsidR="00FC2F12" w:rsidRDefault="00FC2F12">
      <w:pPr>
        <w:pStyle w:val="ConsPlusNormal"/>
        <w:spacing w:before="220"/>
        <w:ind w:firstLine="540"/>
        <w:jc w:val="both"/>
      </w:pPr>
      <w:r>
        <w:t>регистрирует заявление в журнале регистрации заявлений и решений территориального органа ПФР, выдает уведомление о приеме и регистрации заявления и документов с указанием даты приема заявления, перечня документов, представленных гражданином, сведений о пересылке заявления и документов, представленных гражданином, в территориальный орган ПФР, осуществляющий выплату пенсии;</w:t>
      </w:r>
    </w:p>
    <w:p w:rsidR="00FC2F12" w:rsidRDefault="00FC2F12">
      <w:pPr>
        <w:pStyle w:val="ConsPlusNormal"/>
        <w:spacing w:before="220"/>
        <w:ind w:firstLine="540"/>
        <w:jc w:val="both"/>
      </w:pPr>
      <w:r>
        <w:t>пересылает, в том числе в электронной форме, заявление и документы, представленные гражданином, в территориальный орган ПФР, осуществляющий ему выплату пенсии, не позднее рабочего дня, следующего за днем приема заявления территориальным органом ПФР.</w:t>
      </w:r>
    </w:p>
    <w:p w:rsidR="00FC2F12" w:rsidRDefault="00FC2F12">
      <w:pPr>
        <w:pStyle w:val="ConsPlusNormal"/>
        <w:spacing w:before="220"/>
        <w:ind w:firstLine="540"/>
        <w:jc w:val="both"/>
      </w:pPr>
      <w:r>
        <w:t>Территориальный орган ПФР, осуществляющий выплату пенсии гражданину, регистрирует поступившее из другого территориального органа ПФР заявление в журнале регистрации заявлений и решений территориального органа ПФР, выдает уведомление о приеме и регистрации заявления и документов, в котором указывается дата приема заявления территориальным органом ПФР, осуществляющим выплату пенсии гражданину,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которые запрашиваются территориальным органом ПФР и которые гражданин вправе представить по собственной инициативе.</w:t>
      </w:r>
    </w:p>
    <w:p w:rsidR="00FC2F12" w:rsidRDefault="00FC2F12">
      <w:pPr>
        <w:pStyle w:val="ConsPlusNormal"/>
        <w:spacing w:before="220"/>
        <w:ind w:firstLine="540"/>
        <w:jc w:val="both"/>
      </w:pPr>
      <w:r>
        <w:t>Заявитель представляет недостающие документы в территориальный орган Пенсионного фонда Российской Федерации, осуществляющий ему выплату пенсии.</w:t>
      </w:r>
    </w:p>
    <w:p w:rsidR="00FC2F12" w:rsidRDefault="00FC2F12">
      <w:pPr>
        <w:pStyle w:val="ConsPlusNormal"/>
        <w:spacing w:before="220"/>
        <w:ind w:firstLine="540"/>
        <w:jc w:val="both"/>
      </w:pPr>
      <w:r>
        <w:t xml:space="preserve">Период пересылки заявлений в территориальный орган Пенсионного фонда Российской Федерации, осуществляющий выплату пенсии гражданину, не входит в срок рассмотрения </w:t>
      </w:r>
      <w:r>
        <w:lastRenderedPageBreak/>
        <w:t>заявления.</w:t>
      </w:r>
    </w:p>
    <w:p w:rsidR="00FC2F12" w:rsidRDefault="00FC2F12">
      <w:pPr>
        <w:pStyle w:val="ConsPlusNormal"/>
        <w:spacing w:before="220"/>
        <w:ind w:firstLine="540"/>
        <w:jc w:val="both"/>
      </w:pPr>
      <w:r>
        <w:t xml:space="preserve">97. Реализация административной процедуры по приему и регистрации заявления и документов, необходимых для предоставления государственной услуги, осуществляется в срок, указанный в </w:t>
      </w:r>
      <w:hyperlink w:anchor="P438" w:history="1">
        <w:r>
          <w:rPr>
            <w:color w:val="0000FF"/>
          </w:rPr>
          <w:t>пункте 75</w:t>
        </w:r>
      </w:hyperlink>
      <w:r>
        <w:t xml:space="preserve"> Административного регламента.</w:t>
      </w:r>
    </w:p>
    <w:p w:rsidR="00FC2F12" w:rsidRDefault="00FC2F12">
      <w:pPr>
        <w:pStyle w:val="ConsPlusNormal"/>
        <w:spacing w:before="220"/>
        <w:ind w:firstLine="540"/>
        <w:jc w:val="both"/>
      </w:pPr>
      <w:r>
        <w:t>98. Результатом административной процедуры является прием и регистрация заявления и документов, необходимых для предоставления государственной услуги.</w:t>
      </w:r>
    </w:p>
    <w:p w:rsidR="00FC2F12" w:rsidRDefault="00FC2F12">
      <w:pPr>
        <w:pStyle w:val="ConsPlusNormal"/>
        <w:jc w:val="both"/>
      </w:pPr>
    </w:p>
    <w:p w:rsidR="00FC2F12" w:rsidRDefault="00FC2F12">
      <w:pPr>
        <w:pStyle w:val="ConsPlusTitle"/>
        <w:jc w:val="center"/>
        <w:outlineLvl w:val="2"/>
      </w:pPr>
      <w:r>
        <w:t>Административная процедура по истребованию</w:t>
      </w:r>
    </w:p>
    <w:p w:rsidR="00FC2F12" w:rsidRDefault="00FC2F12">
      <w:pPr>
        <w:pStyle w:val="ConsPlusTitle"/>
        <w:jc w:val="center"/>
      </w:pPr>
      <w:r>
        <w:t>территориальным органом ПФР документов (сведений)</w:t>
      </w:r>
    </w:p>
    <w:p w:rsidR="00FC2F12" w:rsidRDefault="00FC2F12">
      <w:pPr>
        <w:pStyle w:val="ConsPlusTitle"/>
        <w:jc w:val="center"/>
      </w:pPr>
      <w:r>
        <w:t>в рамках межведомственного взаимодействия</w:t>
      </w:r>
    </w:p>
    <w:p w:rsidR="00FC2F12" w:rsidRDefault="00FC2F12">
      <w:pPr>
        <w:pStyle w:val="ConsPlusNormal"/>
        <w:jc w:val="both"/>
      </w:pPr>
    </w:p>
    <w:p w:rsidR="00FC2F12" w:rsidRDefault="00FC2F12">
      <w:pPr>
        <w:pStyle w:val="ConsPlusNormal"/>
        <w:ind w:firstLine="540"/>
        <w:jc w:val="both"/>
      </w:pPr>
      <w:r>
        <w:t xml:space="preserve">99. Основанием для начала административной процедуры является необходимость истребования документов, предусмотренных </w:t>
      </w:r>
      <w:hyperlink w:anchor="P332" w:history="1">
        <w:r>
          <w:rPr>
            <w:color w:val="0000FF"/>
          </w:rPr>
          <w:t>пунктами 50</w:t>
        </w:r>
      </w:hyperlink>
      <w:r>
        <w:t xml:space="preserve"> - </w:t>
      </w:r>
      <w:hyperlink w:anchor="P368" w:history="1">
        <w:r>
          <w:rPr>
            <w:color w:val="0000FF"/>
          </w:rPr>
          <w:t>62</w:t>
        </w:r>
      </w:hyperlink>
      <w:r>
        <w:t xml:space="preserve"> Административного регламента.</w:t>
      </w:r>
    </w:p>
    <w:p w:rsidR="00FC2F12" w:rsidRDefault="00FC2F12">
      <w:pPr>
        <w:pStyle w:val="ConsPlusNormal"/>
        <w:spacing w:before="220"/>
        <w:ind w:firstLine="540"/>
        <w:jc w:val="both"/>
      </w:pPr>
      <w:r>
        <w:t>100. Территориальные органы ПФР в рамках предоставления государственной услуги взаимодействуют с:</w:t>
      </w:r>
    </w:p>
    <w:p w:rsidR="00FC2F12" w:rsidRDefault="00FC2F12">
      <w:pPr>
        <w:pStyle w:val="ConsPlusNormal"/>
        <w:spacing w:before="220"/>
        <w:ind w:firstLine="540"/>
        <w:jc w:val="both"/>
      </w:pPr>
      <w:r>
        <w:t>Министерством обороны Российской Федерации;</w:t>
      </w:r>
    </w:p>
    <w:p w:rsidR="00FC2F12" w:rsidRDefault="00FC2F12">
      <w:pPr>
        <w:pStyle w:val="ConsPlusNormal"/>
        <w:spacing w:before="220"/>
        <w:ind w:firstLine="540"/>
        <w:jc w:val="both"/>
      </w:pPr>
      <w:r>
        <w:t>Министерством внутренних дел Российской Федерации;</w:t>
      </w:r>
    </w:p>
    <w:p w:rsidR="00FC2F12" w:rsidRDefault="00FC2F12">
      <w:pPr>
        <w:pStyle w:val="ConsPlusNormal"/>
        <w:spacing w:before="220"/>
        <w:ind w:firstLine="540"/>
        <w:jc w:val="both"/>
      </w:pPr>
      <w:r>
        <w:t>Министерством Российской Федерации по делам гражданской обороны, чрезвычайным ситуациям и ликвидации последствий стихийных бедствий;</w:t>
      </w:r>
    </w:p>
    <w:p w:rsidR="00FC2F12" w:rsidRDefault="00FC2F12">
      <w:pPr>
        <w:pStyle w:val="ConsPlusNormal"/>
        <w:spacing w:before="220"/>
        <w:ind w:firstLine="540"/>
        <w:jc w:val="both"/>
      </w:pPr>
      <w:r>
        <w:t>Министерством иностранных дел Российской Федерации;</w:t>
      </w:r>
    </w:p>
    <w:p w:rsidR="00FC2F12" w:rsidRDefault="00FC2F12">
      <w:pPr>
        <w:pStyle w:val="ConsPlusNormal"/>
        <w:spacing w:before="220"/>
        <w:ind w:firstLine="540"/>
        <w:jc w:val="both"/>
      </w:pPr>
      <w:r>
        <w:t>Федеральной службой безопасности Российской Федерации;</w:t>
      </w:r>
    </w:p>
    <w:p w:rsidR="00FC2F12" w:rsidRDefault="00FC2F12">
      <w:pPr>
        <w:pStyle w:val="ConsPlusNormal"/>
        <w:spacing w:before="220"/>
        <w:ind w:firstLine="540"/>
        <w:jc w:val="both"/>
      </w:pPr>
      <w:r>
        <w:t>Федеральной службой охраны Российской Федерации;</w:t>
      </w:r>
    </w:p>
    <w:p w:rsidR="00FC2F12" w:rsidRDefault="00FC2F12">
      <w:pPr>
        <w:pStyle w:val="ConsPlusNormal"/>
        <w:spacing w:before="220"/>
        <w:ind w:firstLine="540"/>
        <w:jc w:val="both"/>
      </w:pPr>
      <w:r>
        <w:t>Федеральной таможенной службой;</w:t>
      </w:r>
    </w:p>
    <w:p w:rsidR="00FC2F12" w:rsidRDefault="00FC2F12">
      <w:pPr>
        <w:pStyle w:val="ConsPlusNormal"/>
        <w:spacing w:before="220"/>
        <w:ind w:firstLine="540"/>
        <w:jc w:val="both"/>
      </w:pPr>
      <w:r>
        <w:t>Федеральной службой исполнения наказаний;</w:t>
      </w:r>
    </w:p>
    <w:p w:rsidR="00FC2F12" w:rsidRDefault="00FC2F12">
      <w:pPr>
        <w:pStyle w:val="ConsPlusNormal"/>
        <w:spacing w:before="220"/>
        <w:ind w:firstLine="540"/>
        <w:jc w:val="both"/>
      </w:pPr>
      <w:r>
        <w:t>Генеральной прокуратурой Российской Федерации;</w:t>
      </w:r>
    </w:p>
    <w:p w:rsidR="00FC2F12" w:rsidRDefault="00FC2F12">
      <w:pPr>
        <w:pStyle w:val="ConsPlusNormal"/>
        <w:spacing w:before="220"/>
        <w:ind w:firstLine="540"/>
        <w:jc w:val="both"/>
      </w:pPr>
      <w:r>
        <w:t>Следственным комитетом Российской Федерации;</w:t>
      </w:r>
    </w:p>
    <w:p w:rsidR="00FC2F12" w:rsidRDefault="00FC2F12">
      <w:pPr>
        <w:pStyle w:val="ConsPlusNormal"/>
        <w:spacing w:before="220"/>
        <w:ind w:firstLine="540"/>
        <w:jc w:val="both"/>
      </w:pPr>
      <w:r>
        <w:t>Федеральной налоговой службой;</w:t>
      </w:r>
    </w:p>
    <w:p w:rsidR="00FC2F12" w:rsidRDefault="00FC2F12">
      <w:pPr>
        <w:pStyle w:val="ConsPlusNormal"/>
        <w:spacing w:before="220"/>
        <w:ind w:firstLine="540"/>
        <w:jc w:val="both"/>
      </w:pPr>
      <w:r>
        <w:t>Федеральным государственным бюджетным учреждением "Федеральное бюро медико-социальной экспертизы" Министерства труда и социальной защиты Российской Федерации;</w:t>
      </w:r>
    </w:p>
    <w:p w:rsidR="00FC2F12" w:rsidRDefault="00FC2F12">
      <w:pPr>
        <w:pStyle w:val="ConsPlusNormal"/>
        <w:spacing w:before="220"/>
        <w:ind w:firstLine="540"/>
        <w:jc w:val="both"/>
      </w:pPr>
      <w:r>
        <w:t>органами государственной власти субъектов Российской Федерации в области содействия занятости населения;</w:t>
      </w:r>
    </w:p>
    <w:p w:rsidR="00FC2F12" w:rsidRDefault="00FC2F12">
      <w:pPr>
        <w:pStyle w:val="ConsPlusNormal"/>
        <w:spacing w:before="220"/>
        <w:ind w:firstLine="540"/>
        <w:jc w:val="both"/>
      </w:pPr>
      <w:r>
        <w:t>органами местного самоуправления.</w:t>
      </w:r>
    </w:p>
    <w:p w:rsidR="00FC2F12" w:rsidRDefault="00FC2F12">
      <w:pPr>
        <w:pStyle w:val="ConsPlusNormal"/>
        <w:spacing w:before="220"/>
        <w:ind w:firstLine="540"/>
        <w:jc w:val="both"/>
      </w:pPr>
      <w:r>
        <w:t xml:space="preserve">101. Должностное лицо не позднее рабочего дня, следующего за днем приема заявления территориальным органом ПФР, направляет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располагающие документами (сведениями), указанными в </w:t>
      </w:r>
      <w:hyperlink w:anchor="P332" w:history="1">
        <w:r>
          <w:rPr>
            <w:color w:val="0000FF"/>
          </w:rPr>
          <w:t>пунктах 50</w:t>
        </w:r>
      </w:hyperlink>
      <w:r>
        <w:t xml:space="preserve"> - </w:t>
      </w:r>
      <w:hyperlink w:anchor="P368" w:history="1">
        <w:r>
          <w:rPr>
            <w:color w:val="0000FF"/>
          </w:rPr>
          <w:t>62</w:t>
        </w:r>
      </w:hyperlink>
      <w:r>
        <w:t xml:space="preserve"> Административного регламента, запрос об их представлении.</w:t>
      </w:r>
    </w:p>
    <w:p w:rsidR="00FC2F12" w:rsidRDefault="00FC2F12">
      <w:pPr>
        <w:pStyle w:val="ConsPlusNormal"/>
        <w:spacing w:before="220"/>
        <w:ind w:firstLine="540"/>
        <w:jc w:val="both"/>
      </w:pPr>
      <w:r>
        <w:t xml:space="preserve">102. Государственные органы, органы местного самоуправления и подведомственные </w:t>
      </w:r>
      <w:r>
        <w:lastRenderedPageBreak/>
        <w:t>государственным органам или органам местного самоуправления организации, в распоряжении которых находятся документы, необходимые для установления пенсии, не позднее 5 рабочих дней со дня поступления указанного запроса представляют их в территориальный орган ПФР.</w:t>
      </w:r>
    </w:p>
    <w:p w:rsidR="00FC2F12" w:rsidRDefault="00FC2F12">
      <w:pPr>
        <w:pStyle w:val="ConsPlusNormal"/>
        <w:spacing w:before="220"/>
        <w:ind w:firstLine="540"/>
        <w:jc w:val="both"/>
      </w:pPr>
      <w:bookmarkStart w:id="48" w:name="P639"/>
      <w:bookmarkEnd w:id="48"/>
      <w:r>
        <w:t>103. Результатом административной процедуры является получение территориальным органом ПФР запрошенных сведений в рамках межведомственного электронного взаимодействия.</w:t>
      </w:r>
    </w:p>
    <w:p w:rsidR="00FC2F12" w:rsidRDefault="00FC2F12">
      <w:pPr>
        <w:pStyle w:val="ConsPlusNormal"/>
        <w:jc w:val="both"/>
      </w:pPr>
    </w:p>
    <w:p w:rsidR="00FC2F12" w:rsidRDefault="00FC2F12">
      <w:pPr>
        <w:pStyle w:val="ConsPlusTitle"/>
        <w:jc w:val="center"/>
        <w:outlineLvl w:val="2"/>
      </w:pPr>
      <w:r>
        <w:t>Административная процедура по рассмотрению заявления</w:t>
      </w:r>
    </w:p>
    <w:p w:rsidR="00FC2F12" w:rsidRDefault="00FC2F12">
      <w:pPr>
        <w:pStyle w:val="ConsPlusTitle"/>
        <w:jc w:val="center"/>
      </w:pPr>
      <w:r>
        <w:t>и определению в соответствии с законодательством</w:t>
      </w:r>
    </w:p>
    <w:p w:rsidR="00FC2F12" w:rsidRDefault="00FC2F12">
      <w:pPr>
        <w:pStyle w:val="ConsPlusTitle"/>
        <w:jc w:val="center"/>
      </w:pPr>
      <w:r>
        <w:t>Российской Федерации на основании представленных</w:t>
      </w:r>
    </w:p>
    <w:p w:rsidR="00FC2F12" w:rsidRDefault="00FC2F12">
      <w:pPr>
        <w:pStyle w:val="ConsPlusTitle"/>
        <w:jc w:val="center"/>
      </w:pPr>
      <w:r>
        <w:t>документов наличия либо отсутствия у гражданина</w:t>
      </w:r>
    </w:p>
    <w:p w:rsidR="00FC2F12" w:rsidRDefault="00FC2F12">
      <w:pPr>
        <w:pStyle w:val="ConsPlusTitle"/>
        <w:jc w:val="center"/>
      </w:pPr>
      <w:r>
        <w:t>права на установление пенсии</w:t>
      </w:r>
    </w:p>
    <w:p w:rsidR="00FC2F12" w:rsidRDefault="00FC2F12">
      <w:pPr>
        <w:pStyle w:val="ConsPlusNormal"/>
        <w:jc w:val="both"/>
      </w:pPr>
    </w:p>
    <w:p w:rsidR="00FC2F12" w:rsidRDefault="00FC2F12">
      <w:pPr>
        <w:pStyle w:val="ConsPlusNormal"/>
        <w:ind w:firstLine="540"/>
        <w:jc w:val="both"/>
      </w:pPr>
      <w:r>
        <w:t xml:space="preserve">104. Основанием для начала административной процедуры является поступление в территориальный орган ПФР заявления и документов, предусмотренных </w:t>
      </w:r>
      <w:hyperlink w:anchor="P144" w:history="1">
        <w:r>
          <w:rPr>
            <w:color w:val="0000FF"/>
          </w:rPr>
          <w:t>пунктами 19</w:t>
        </w:r>
      </w:hyperlink>
      <w:r>
        <w:t xml:space="preserve">, </w:t>
      </w:r>
      <w:hyperlink w:anchor="P153" w:history="1">
        <w:r>
          <w:rPr>
            <w:color w:val="0000FF"/>
          </w:rPr>
          <w:t>22</w:t>
        </w:r>
      </w:hyperlink>
      <w:r>
        <w:t xml:space="preserve"> - </w:t>
      </w:r>
      <w:hyperlink w:anchor="P294" w:history="1">
        <w:r>
          <w:rPr>
            <w:color w:val="0000FF"/>
          </w:rPr>
          <w:t>38</w:t>
        </w:r>
      </w:hyperlink>
      <w:r>
        <w:t xml:space="preserve">, </w:t>
      </w:r>
      <w:hyperlink w:anchor="P300" w:history="1">
        <w:r>
          <w:rPr>
            <w:color w:val="0000FF"/>
          </w:rPr>
          <w:t>40</w:t>
        </w:r>
      </w:hyperlink>
      <w:r>
        <w:t xml:space="preserve"> - </w:t>
      </w:r>
      <w:hyperlink w:anchor="P304" w:history="1">
        <w:r>
          <w:rPr>
            <w:color w:val="0000FF"/>
          </w:rPr>
          <w:t>42</w:t>
        </w:r>
      </w:hyperlink>
      <w:r>
        <w:t xml:space="preserve">, </w:t>
      </w:r>
      <w:hyperlink w:anchor="P314" w:history="1">
        <w:r>
          <w:rPr>
            <w:color w:val="0000FF"/>
          </w:rPr>
          <w:t>44</w:t>
        </w:r>
      </w:hyperlink>
      <w:r>
        <w:t xml:space="preserve">, </w:t>
      </w:r>
      <w:hyperlink w:anchor="P315" w:history="1">
        <w:r>
          <w:rPr>
            <w:color w:val="0000FF"/>
          </w:rPr>
          <w:t>45</w:t>
        </w:r>
      </w:hyperlink>
      <w:r>
        <w:t xml:space="preserve">, </w:t>
      </w:r>
      <w:hyperlink w:anchor="P318" w:history="1">
        <w:r>
          <w:rPr>
            <w:color w:val="0000FF"/>
          </w:rPr>
          <w:t>48</w:t>
        </w:r>
      </w:hyperlink>
      <w:r>
        <w:t xml:space="preserve">, </w:t>
      </w:r>
      <w:hyperlink w:anchor="P332" w:history="1">
        <w:r>
          <w:rPr>
            <w:color w:val="0000FF"/>
          </w:rPr>
          <w:t>50</w:t>
        </w:r>
      </w:hyperlink>
      <w:r>
        <w:t xml:space="preserve"> - </w:t>
      </w:r>
      <w:hyperlink w:anchor="P368" w:history="1">
        <w:r>
          <w:rPr>
            <w:color w:val="0000FF"/>
          </w:rPr>
          <w:t>62</w:t>
        </w:r>
      </w:hyperlink>
      <w:r>
        <w:t xml:space="preserve"> Административного регламента.</w:t>
      </w:r>
    </w:p>
    <w:p w:rsidR="00FC2F12" w:rsidRDefault="00FC2F12">
      <w:pPr>
        <w:pStyle w:val="ConsPlusNormal"/>
        <w:spacing w:before="220"/>
        <w:ind w:firstLine="540"/>
        <w:jc w:val="both"/>
      </w:pPr>
      <w:bookmarkStart w:id="49" w:name="P648"/>
      <w:bookmarkEnd w:id="49"/>
      <w:r>
        <w:t xml:space="preserve">105. Должностное лицо рассматривает заявление и представленные документы и определяет наличие либо отсутствие у гражданина права на установление пенсии в соответствии с законодательством Российской Федерации в сроки, указанные в </w:t>
      </w:r>
      <w:hyperlink w:anchor="P116" w:history="1">
        <w:r>
          <w:rPr>
            <w:color w:val="0000FF"/>
          </w:rPr>
          <w:t>пунктах 13</w:t>
        </w:r>
      </w:hyperlink>
      <w:r>
        <w:t xml:space="preserve"> - </w:t>
      </w:r>
      <w:hyperlink w:anchor="P122" w:history="1">
        <w:r>
          <w:rPr>
            <w:color w:val="0000FF"/>
          </w:rPr>
          <w:t>15</w:t>
        </w:r>
      </w:hyperlink>
      <w:r>
        <w:t xml:space="preserve"> Административного регламента.</w:t>
      </w:r>
    </w:p>
    <w:p w:rsidR="00FC2F12" w:rsidRDefault="00FC2F12">
      <w:pPr>
        <w:pStyle w:val="ConsPlusNormal"/>
        <w:spacing w:before="220"/>
        <w:ind w:firstLine="540"/>
        <w:jc w:val="both"/>
      </w:pPr>
      <w:r>
        <w:t>В случае проведения проверки документов, необходимых для назначения пенсии, перевода с одной пенсии на другую, перерасчета размера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по запросу территориального органа ПФР территориальный орган ПФР приостанавливает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FC2F12" w:rsidRDefault="00FC2F12">
      <w:pPr>
        <w:pStyle w:val="ConsPlusNormal"/>
        <w:spacing w:before="220"/>
        <w:ind w:firstLine="540"/>
        <w:jc w:val="both"/>
      </w:pPr>
      <w:r>
        <w:t>Приостановление срока рассмотрения заявления оформляется решением территориального органа ПФР.</w:t>
      </w:r>
    </w:p>
    <w:p w:rsidR="00FC2F12" w:rsidRDefault="00FC2F12">
      <w:pPr>
        <w:pStyle w:val="ConsPlusNormal"/>
        <w:spacing w:before="220"/>
        <w:ind w:firstLine="540"/>
        <w:jc w:val="both"/>
      </w:pPr>
      <w:r>
        <w:t>По завершении проверки, поступлении всех документов, запрошенных территориальным органом ПФР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истечении 3 месяцев со дня приостановления срока рассмотрения заявления течение срока рассмотрения заявления восстанавливается.</w:t>
      </w:r>
    </w:p>
    <w:p w:rsidR="00FC2F12" w:rsidRDefault="00FC2F12">
      <w:pPr>
        <w:pStyle w:val="ConsPlusNormal"/>
        <w:spacing w:before="220"/>
        <w:ind w:firstLine="540"/>
        <w:jc w:val="both"/>
      </w:pPr>
      <w:r>
        <w:t>Восстановление срока рассмотрения заявления оформляется решением территориального органа ПФР.</w:t>
      </w:r>
    </w:p>
    <w:p w:rsidR="00FC2F12" w:rsidRDefault="00FC2F12">
      <w:pPr>
        <w:pStyle w:val="ConsPlusNormal"/>
        <w:spacing w:before="220"/>
        <w:ind w:firstLine="540"/>
        <w:jc w:val="both"/>
      </w:pPr>
      <w:r>
        <w:t>Территориальный орган ПФР извещает гражданина о приостановлении и восстановлении срока рассмотрения заявления путем направления соответствующего решения способом, позволяющим определить факт и дату его направления.</w:t>
      </w:r>
    </w:p>
    <w:p w:rsidR="00FC2F12" w:rsidRDefault="00FC2F12">
      <w:pPr>
        <w:pStyle w:val="ConsPlusNormal"/>
        <w:spacing w:before="220"/>
        <w:ind w:firstLine="540"/>
        <w:jc w:val="both"/>
      </w:pPr>
      <w:r>
        <w:t>106. Результатом административной процедуры является определение должностным лицом наличия либо отсутствия у гражданина права на установление пенсии.</w:t>
      </w:r>
    </w:p>
    <w:p w:rsidR="00FC2F12" w:rsidRDefault="00FC2F12">
      <w:pPr>
        <w:pStyle w:val="ConsPlusNormal"/>
        <w:jc w:val="both"/>
      </w:pPr>
    </w:p>
    <w:p w:rsidR="00FC2F12" w:rsidRDefault="00FC2F12">
      <w:pPr>
        <w:pStyle w:val="ConsPlusTitle"/>
        <w:jc w:val="center"/>
        <w:outlineLvl w:val="2"/>
      </w:pPr>
      <w:r>
        <w:t>Административная процедура по принятию решения о результате</w:t>
      </w:r>
    </w:p>
    <w:p w:rsidR="00FC2F12" w:rsidRDefault="00FC2F12">
      <w:pPr>
        <w:pStyle w:val="ConsPlusTitle"/>
        <w:jc w:val="center"/>
      </w:pPr>
      <w:r>
        <w:t>предоставления государственной услуги</w:t>
      </w:r>
    </w:p>
    <w:p w:rsidR="00FC2F12" w:rsidRDefault="00FC2F12">
      <w:pPr>
        <w:pStyle w:val="ConsPlusNormal"/>
        <w:jc w:val="both"/>
      </w:pPr>
    </w:p>
    <w:p w:rsidR="00FC2F12" w:rsidRDefault="00FC2F12">
      <w:pPr>
        <w:pStyle w:val="ConsPlusNormal"/>
        <w:ind w:firstLine="540"/>
        <w:jc w:val="both"/>
      </w:pPr>
      <w:r>
        <w:t xml:space="preserve">107. Основанием для начала административной процедуры является результат рассмотрения должностным лицом заявления и документов, предусмотренных </w:t>
      </w:r>
      <w:hyperlink w:anchor="P144" w:history="1">
        <w:r>
          <w:rPr>
            <w:color w:val="0000FF"/>
          </w:rPr>
          <w:t>пунктами 19</w:t>
        </w:r>
      </w:hyperlink>
      <w:r>
        <w:t xml:space="preserve">, </w:t>
      </w:r>
      <w:hyperlink w:anchor="P153" w:history="1">
        <w:r>
          <w:rPr>
            <w:color w:val="0000FF"/>
          </w:rPr>
          <w:t>22</w:t>
        </w:r>
      </w:hyperlink>
      <w:r>
        <w:t xml:space="preserve"> - </w:t>
      </w:r>
      <w:hyperlink w:anchor="P294" w:history="1">
        <w:r>
          <w:rPr>
            <w:color w:val="0000FF"/>
          </w:rPr>
          <w:t>38</w:t>
        </w:r>
      </w:hyperlink>
      <w:r>
        <w:t xml:space="preserve">, </w:t>
      </w:r>
      <w:hyperlink w:anchor="P300" w:history="1">
        <w:r>
          <w:rPr>
            <w:color w:val="0000FF"/>
          </w:rPr>
          <w:t>40</w:t>
        </w:r>
      </w:hyperlink>
      <w:r>
        <w:t xml:space="preserve"> - </w:t>
      </w:r>
      <w:hyperlink w:anchor="P304" w:history="1">
        <w:r>
          <w:rPr>
            <w:color w:val="0000FF"/>
          </w:rPr>
          <w:t>42</w:t>
        </w:r>
      </w:hyperlink>
      <w:r>
        <w:t xml:space="preserve">, </w:t>
      </w:r>
      <w:hyperlink w:anchor="P314" w:history="1">
        <w:r>
          <w:rPr>
            <w:color w:val="0000FF"/>
          </w:rPr>
          <w:t>44</w:t>
        </w:r>
      </w:hyperlink>
      <w:r>
        <w:t xml:space="preserve">, </w:t>
      </w:r>
      <w:hyperlink w:anchor="P315" w:history="1">
        <w:r>
          <w:rPr>
            <w:color w:val="0000FF"/>
          </w:rPr>
          <w:t>45</w:t>
        </w:r>
      </w:hyperlink>
      <w:r>
        <w:t xml:space="preserve">, </w:t>
      </w:r>
      <w:hyperlink w:anchor="P318" w:history="1">
        <w:r>
          <w:rPr>
            <w:color w:val="0000FF"/>
          </w:rPr>
          <w:t>48</w:t>
        </w:r>
      </w:hyperlink>
      <w:r>
        <w:t xml:space="preserve">, </w:t>
      </w:r>
      <w:hyperlink w:anchor="P332" w:history="1">
        <w:r>
          <w:rPr>
            <w:color w:val="0000FF"/>
          </w:rPr>
          <w:t>50</w:t>
        </w:r>
      </w:hyperlink>
      <w:r>
        <w:t xml:space="preserve"> - </w:t>
      </w:r>
      <w:hyperlink w:anchor="P368" w:history="1">
        <w:r>
          <w:rPr>
            <w:color w:val="0000FF"/>
          </w:rPr>
          <w:t>62</w:t>
        </w:r>
      </w:hyperlink>
      <w:r>
        <w:t xml:space="preserve"> Административного регламента.</w:t>
      </w:r>
    </w:p>
    <w:p w:rsidR="00FC2F12" w:rsidRDefault="00FC2F12">
      <w:pPr>
        <w:pStyle w:val="ConsPlusNormal"/>
        <w:spacing w:before="220"/>
        <w:ind w:firstLine="540"/>
        <w:jc w:val="both"/>
      </w:pPr>
      <w:bookmarkStart w:id="50" w:name="P660"/>
      <w:bookmarkEnd w:id="50"/>
      <w:r>
        <w:t xml:space="preserve">108. По результатам рассмотрения заявления и документов, предусмотренных </w:t>
      </w:r>
      <w:hyperlink w:anchor="P144" w:history="1">
        <w:r>
          <w:rPr>
            <w:color w:val="0000FF"/>
          </w:rPr>
          <w:t>пунктами 19</w:t>
        </w:r>
      </w:hyperlink>
      <w:r>
        <w:t xml:space="preserve">, </w:t>
      </w:r>
      <w:hyperlink w:anchor="P153" w:history="1">
        <w:r>
          <w:rPr>
            <w:color w:val="0000FF"/>
          </w:rPr>
          <w:t>22</w:t>
        </w:r>
      </w:hyperlink>
      <w:r>
        <w:t xml:space="preserve"> - </w:t>
      </w:r>
      <w:hyperlink w:anchor="P294" w:history="1">
        <w:r>
          <w:rPr>
            <w:color w:val="0000FF"/>
          </w:rPr>
          <w:t>38</w:t>
        </w:r>
      </w:hyperlink>
      <w:r>
        <w:t xml:space="preserve">, </w:t>
      </w:r>
      <w:hyperlink w:anchor="P300" w:history="1">
        <w:r>
          <w:rPr>
            <w:color w:val="0000FF"/>
          </w:rPr>
          <w:t>40</w:t>
        </w:r>
      </w:hyperlink>
      <w:r>
        <w:t xml:space="preserve"> - </w:t>
      </w:r>
      <w:hyperlink w:anchor="P304" w:history="1">
        <w:r>
          <w:rPr>
            <w:color w:val="0000FF"/>
          </w:rPr>
          <w:t>42</w:t>
        </w:r>
      </w:hyperlink>
      <w:r>
        <w:t xml:space="preserve">, </w:t>
      </w:r>
      <w:hyperlink w:anchor="P314" w:history="1">
        <w:r>
          <w:rPr>
            <w:color w:val="0000FF"/>
          </w:rPr>
          <w:t>44</w:t>
        </w:r>
      </w:hyperlink>
      <w:r>
        <w:t xml:space="preserve">, </w:t>
      </w:r>
      <w:hyperlink w:anchor="P315" w:history="1">
        <w:r>
          <w:rPr>
            <w:color w:val="0000FF"/>
          </w:rPr>
          <w:t>45</w:t>
        </w:r>
      </w:hyperlink>
      <w:r>
        <w:t xml:space="preserve">, </w:t>
      </w:r>
      <w:hyperlink w:anchor="P318" w:history="1">
        <w:r>
          <w:rPr>
            <w:color w:val="0000FF"/>
          </w:rPr>
          <w:t>48</w:t>
        </w:r>
      </w:hyperlink>
      <w:r>
        <w:t xml:space="preserve">, </w:t>
      </w:r>
      <w:hyperlink w:anchor="P332" w:history="1">
        <w:r>
          <w:rPr>
            <w:color w:val="0000FF"/>
          </w:rPr>
          <w:t>50</w:t>
        </w:r>
      </w:hyperlink>
      <w:r>
        <w:t xml:space="preserve"> - </w:t>
      </w:r>
      <w:hyperlink w:anchor="P368" w:history="1">
        <w:r>
          <w:rPr>
            <w:color w:val="0000FF"/>
          </w:rPr>
          <w:t>62</w:t>
        </w:r>
      </w:hyperlink>
      <w:r>
        <w:t xml:space="preserve"> Административного регламента, территориальным органом ПФР принимается решение об удовлетворении либо об отказе в удовлетворении поданного заявления.</w:t>
      </w:r>
    </w:p>
    <w:p w:rsidR="00FC2F12" w:rsidRDefault="00FC2F12">
      <w:pPr>
        <w:pStyle w:val="ConsPlusNormal"/>
        <w:spacing w:before="220"/>
        <w:ind w:firstLine="540"/>
        <w:jc w:val="both"/>
      </w:pPr>
      <w:r>
        <w:t>Факт и размер назначенной пенсии подтверждается справкой (сведениями) о назначенной пенсии.</w:t>
      </w:r>
    </w:p>
    <w:p w:rsidR="00FC2F12" w:rsidRDefault="00FC2F12">
      <w:pPr>
        <w:pStyle w:val="ConsPlusNormal"/>
        <w:spacing w:before="220"/>
        <w:ind w:firstLine="540"/>
        <w:jc w:val="both"/>
      </w:pPr>
      <w:r>
        <w:t>109. Результатом административной процедуры является принятие территориальным органом ПФР решения об удовлетворении либо об отказе в удовлетворении поданного заявления.</w:t>
      </w:r>
    </w:p>
    <w:p w:rsidR="00FC2F12" w:rsidRDefault="00FC2F12">
      <w:pPr>
        <w:pStyle w:val="ConsPlusNormal"/>
        <w:spacing w:before="220"/>
        <w:ind w:firstLine="540"/>
        <w:jc w:val="both"/>
      </w:pPr>
      <w:r>
        <w:t xml:space="preserve">С результатом предоставления государственной услуги гражданин может ознакомиться способами, предусмотренными </w:t>
      </w:r>
      <w:hyperlink w:anchor="P67" w:history="1">
        <w:r>
          <w:rPr>
            <w:color w:val="0000FF"/>
          </w:rPr>
          <w:t>абзацами вторым</w:t>
        </w:r>
      </w:hyperlink>
      <w:r>
        <w:t xml:space="preserve"> - </w:t>
      </w:r>
      <w:hyperlink w:anchor="P69" w:history="1">
        <w:r>
          <w:rPr>
            <w:color w:val="0000FF"/>
          </w:rPr>
          <w:t>четвертым</w:t>
        </w:r>
      </w:hyperlink>
      <w:r>
        <w:t xml:space="preserve">, </w:t>
      </w:r>
      <w:hyperlink w:anchor="P72" w:history="1">
        <w:r>
          <w:rPr>
            <w:color w:val="0000FF"/>
          </w:rPr>
          <w:t>седьмым пункта 5</w:t>
        </w:r>
      </w:hyperlink>
      <w:r>
        <w:t xml:space="preserve"> Административного регламента.</w:t>
      </w:r>
    </w:p>
    <w:p w:rsidR="00FC2F12" w:rsidRDefault="00FC2F12">
      <w:pPr>
        <w:pStyle w:val="ConsPlusNormal"/>
        <w:spacing w:before="220"/>
        <w:ind w:firstLine="540"/>
        <w:jc w:val="both"/>
      </w:pPr>
      <w:r>
        <w:t xml:space="preserve">В случае отказа в удовлетворении поданного заявления территориальный орган ПФР извещает об этом гражданина не позднее чем через 5 рабочих дней со дня вынесения соответствующего решения способом, указанным в </w:t>
      </w:r>
      <w:hyperlink w:anchor="P122" w:history="1">
        <w:r>
          <w:rPr>
            <w:color w:val="0000FF"/>
          </w:rPr>
          <w:t>пункте 15</w:t>
        </w:r>
      </w:hyperlink>
      <w:r>
        <w:t xml:space="preserve"> Административного регламента.</w:t>
      </w:r>
    </w:p>
    <w:p w:rsidR="00FC2F12" w:rsidRDefault="00FC2F12">
      <w:pPr>
        <w:pStyle w:val="ConsPlusNormal"/>
        <w:spacing w:before="220"/>
        <w:ind w:firstLine="540"/>
        <w:jc w:val="both"/>
      </w:pPr>
      <w:r>
        <w:t>При подаче заявления о предоставлении государственной услуги через многофункциональный центр решение об отказе в удовлетворении поданного заявления направляется территориальным органом ПФР в день принятия решения посредством системы межведомственного электронного взаимодействия в многофункциональный центр.</w:t>
      </w:r>
    </w:p>
    <w:p w:rsidR="00FC2F12" w:rsidRDefault="00FC2F12">
      <w:pPr>
        <w:pStyle w:val="ConsPlusNormal"/>
        <w:jc w:val="both"/>
      </w:pPr>
    </w:p>
    <w:p w:rsidR="00FC2F12" w:rsidRDefault="00FC2F12">
      <w:pPr>
        <w:pStyle w:val="ConsPlusTitle"/>
        <w:jc w:val="center"/>
        <w:outlineLvl w:val="2"/>
      </w:pPr>
      <w:r>
        <w:t>Административная процедура по исправлению допущенных</w:t>
      </w:r>
    </w:p>
    <w:p w:rsidR="00FC2F12" w:rsidRDefault="00FC2F12">
      <w:pPr>
        <w:pStyle w:val="ConsPlusTitle"/>
        <w:jc w:val="center"/>
      </w:pPr>
      <w:r>
        <w:t>опечаток и ошибок в выданных в результате предоставления</w:t>
      </w:r>
    </w:p>
    <w:p w:rsidR="00FC2F12" w:rsidRDefault="00FC2F12">
      <w:pPr>
        <w:pStyle w:val="ConsPlusTitle"/>
        <w:jc w:val="center"/>
      </w:pPr>
      <w:r>
        <w:t>государственной услуги документах</w:t>
      </w:r>
    </w:p>
    <w:p w:rsidR="00FC2F12" w:rsidRDefault="00FC2F12">
      <w:pPr>
        <w:pStyle w:val="ConsPlusNormal"/>
        <w:jc w:val="both"/>
      </w:pPr>
    </w:p>
    <w:p w:rsidR="00FC2F12" w:rsidRDefault="00FC2F12">
      <w:pPr>
        <w:pStyle w:val="ConsPlusNormal"/>
        <w:ind w:firstLine="540"/>
        <w:jc w:val="both"/>
      </w:pPr>
      <w:r>
        <w:t>110. Территориальный орган ПФР, предоставляющий государственную услугу, его должностное лицо, работник исправляет допущенные опечатки и ошибки в выданных в результате предоставления государственной услуги справке о назначенной пенсии или решении об отказе в удовлетворении поданного заявления в течение трех рабочих дней со дня обращения гражданина.</w:t>
      </w:r>
    </w:p>
    <w:p w:rsidR="00FC2F12" w:rsidRDefault="00FC2F12">
      <w:pPr>
        <w:pStyle w:val="ConsPlusNormal"/>
        <w:jc w:val="both"/>
      </w:pPr>
    </w:p>
    <w:p w:rsidR="00FC2F12" w:rsidRDefault="00FC2F12">
      <w:pPr>
        <w:pStyle w:val="ConsPlusTitle"/>
        <w:jc w:val="center"/>
        <w:outlineLvl w:val="2"/>
      </w:pPr>
      <w:r>
        <w:t>Порядок осуществления административных процедур</w:t>
      </w:r>
    </w:p>
    <w:p w:rsidR="00FC2F12" w:rsidRDefault="00FC2F12">
      <w:pPr>
        <w:pStyle w:val="ConsPlusTitle"/>
        <w:jc w:val="center"/>
      </w:pPr>
      <w:r>
        <w:t>в электронной форме, в том числе с использованием Единого</w:t>
      </w:r>
    </w:p>
    <w:p w:rsidR="00FC2F12" w:rsidRDefault="00FC2F12">
      <w:pPr>
        <w:pStyle w:val="ConsPlusTitle"/>
        <w:jc w:val="center"/>
      </w:pPr>
      <w:r>
        <w:t>портала и сайта ПФР</w:t>
      </w:r>
    </w:p>
    <w:p w:rsidR="00FC2F12" w:rsidRDefault="00FC2F12">
      <w:pPr>
        <w:pStyle w:val="ConsPlusNormal"/>
        <w:jc w:val="both"/>
      </w:pPr>
    </w:p>
    <w:p w:rsidR="00FC2F12" w:rsidRDefault="00FC2F12">
      <w:pPr>
        <w:pStyle w:val="ConsPlusNormal"/>
        <w:ind w:firstLine="540"/>
        <w:jc w:val="both"/>
      </w:pPr>
      <w:r>
        <w:t>111. При предоставлении административных процедур в электронной форме, в том числе с использованием Единого портала и сайта ПФР, осуществляется:</w:t>
      </w:r>
    </w:p>
    <w:p w:rsidR="00FC2F12" w:rsidRDefault="00FC2F12">
      <w:pPr>
        <w:pStyle w:val="ConsPlusNormal"/>
        <w:spacing w:before="220"/>
        <w:ind w:firstLine="540"/>
        <w:jc w:val="both"/>
      </w:pPr>
      <w:r>
        <w:t>предоставление информации гражданам и обеспечение доступа гражданам к сведениям о государственной услуге;</w:t>
      </w:r>
    </w:p>
    <w:p w:rsidR="00FC2F12" w:rsidRDefault="00FC2F12">
      <w:pPr>
        <w:pStyle w:val="ConsPlusNormal"/>
        <w:spacing w:before="220"/>
        <w:ind w:firstLine="540"/>
        <w:jc w:val="both"/>
      </w:pPr>
      <w:r>
        <w:t>формирование и прием заявления о предоставлении государственной услуги;</w:t>
      </w:r>
    </w:p>
    <w:p w:rsidR="00FC2F12" w:rsidRDefault="00FC2F12">
      <w:pPr>
        <w:pStyle w:val="ConsPlusNormal"/>
        <w:spacing w:before="220"/>
        <w:ind w:firstLine="540"/>
        <w:jc w:val="both"/>
      </w:pPr>
      <w:r>
        <w:t>получение гражданином сведений о ходе предоставления государственной услуги;</w:t>
      </w:r>
    </w:p>
    <w:p w:rsidR="00FC2F12" w:rsidRDefault="00FC2F12">
      <w:pPr>
        <w:pStyle w:val="ConsPlusNormal"/>
        <w:spacing w:before="220"/>
        <w:ind w:firstLine="540"/>
        <w:jc w:val="both"/>
      </w:pPr>
      <w:r>
        <w:t>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государственных и муниципальных услуг;</w:t>
      </w:r>
    </w:p>
    <w:p w:rsidR="00FC2F12" w:rsidRDefault="00FC2F12">
      <w:pPr>
        <w:pStyle w:val="ConsPlusNormal"/>
        <w:spacing w:before="220"/>
        <w:ind w:firstLine="540"/>
        <w:jc w:val="both"/>
      </w:pPr>
      <w:r>
        <w:t>получение гражданином результата предоставления государственной услуги;</w:t>
      </w:r>
    </w:p>
    <w:p w:rsidR="00FC2F12" w:rsidRDefault="00FC2F12">
      <w:pPr>
        <w:pStyle w:val="ConsPlusNormal"/>
        <w:spacing w:before="220"/>
        <w:ind w:firstLine="540"/>
        <w:jc w:val="both"/>
      </w:pPr>
      <w:r>
        <w:lastRenderedPageBreak/>
        <w:t>осуществление оценки качества предоставления государственной услуги;</w:t>
      </w:r>
    </w:p>
    <w:p w:rsidR="00FC2F12" w:rsidRDefault="00FC2F12">
      <w:pPr>
        <w:pStyle w:val="ConsPlusNormal"/>
        <w:spacing w:before="220"/>
        <w:ind w:firstLine="540"/>
        <w:jc w:val="both"/>
      </w:pPr>
      <w:r>
        <w:t>досудебное (внесудебное) обжалование решений и действий (бездействия) территориальных органов ПФР, их должностных лиц при предоставлении государственной услуги.</w:t>
      </w:r>
    </w:p>
    <w:p w:rsidR="00FC2F12" w:rsidRDefault="00FC2F12">
      <w:pPr>
        <w:pStyle w:val="ConsPlusNormal"/>
        <w:spacing w:before="220"/>
        <w:ind w:firstLine="540"/>
        <w:jc w:val="both"/>
      </w:pPr>
      <w:bookmarkStart w:id="51" w:name="P685"/>
      <w:bookmarkEnd w:id="51"/>
      <w:r>
        <w:t xml:space="preserve">112. Информирование граждан по вопросам предоставления государственной услуги осуществляется способами, указанными в </w:t>
      </w:r>
      <w:hyperlink w:anchor="P57" w:history="1">
        <w:r>
          <w:rPr>
            <w:color w:val="0000FF"/>
          </w:rPr>
          <w:t>пункте 4</w:t>
        </w:r>
      </w:hyperlink>
      <w:r>
        <w:t xml:space="preserve"> Административного регламента.</w:t>
      </w:r>
    </w:p>
    <w:p w:rsidR="00FC2F12" w:rsidRDefault="00FC2F12">
      <w:pPr>
        <w:pStyle w:val="ConsPlusNormal"/>
        <w:spacing w:before="220"/>
        <w:ind w:firstLine="540"/>
        <w:jc w:val="both"/>
      </w:pPr>
      <w:r>
        <w:t>113. Формирование заявления гражданином осуществляется посредством заполнения электронной формы заявления на Едином портале, сайте ПФР без необходимости дополнительной подачи заявления в какой-либо иной форме.</w:t>
      </w:r>
    </w:p>
    <w:p w:rsidR="00FC2F12" w:rsidRDefault="00FC2F12">
      <w:pPr>
        <w:pStyle w:val="ConsPlusNormal"/>
        <w:spacing w:before="220"/>
        <w:ind w:firstLine="540"/>
        <w:jc w:val="both"/>
      </w:pPr>
      <w:r>
        <w:t>При формировании заявления гражданину обеспечивается:</w:t>
      </w:r>
    </w:p>
    <w:p w:rsidR="00FC2F12" w:rsidRDefault="00FC2F12">
      <w:pPr>
        <w:pStyle w:val="ConsPlusNormal"/>
        <w:spacing w:before="220"/>
        <w:ind w:firstLine="540"/>
        <w:jc w:val="both"/>
      </w:pPr>
      <w:r>
        <w:t>возможность печати на бумажном носителе копии электронной формы заявления;</w:t>
      </w:r>
    </w:p>
    <w:p w:rsidR="00FC2F12" w:rsidRDefault="00FC2F12">
      <w:pPr>
        <w:pStyle w:val="ConsPlusNormal"/>
        <w:spacing w:before="220"/>
        <w:ind w:firstLine="540"/>
        <w:jc w:val="both"/>
      </w:pPr>
      <w:r>
        <w:t>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w:t>
      </w:r>
    </w:p>
    <w:p w:rsidR="00FC2F12" w:rsidRDefault="00FC2F12">
      <w:pPr>
        <w:pStyle w:val="ConsPlusNormal"/>
        <w:spacing w:before="220"/>
        <w:ind w:firstLine="540"/>
        <w:jc w:val="both"/>
      </w:pPr>
      <w:r>
        <w:t>заполнение полей электронной формы заявления до начала ввода сведений гражданином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размещенных на Едином портале, сайте ПФР, в части, касающейся сведений, отсутствующих в единой системе идентификации и аутентификации;</w:t>
      </w:r>
    </w:p>
    <w:p w:rsidR="00FC2F12" w:rsidRDefault="00FC2F12">
      <w:pPr>
        <w:pStyle w:val="ConsPlusNormal"/>
        <w:spacing w:before="220"/>
        <w:ind w:firstLine="540"/>
        <w:jc w:val="both"/>
      </w:pPr>
      <w:r>
        <w:t>возможность вернуться на любой из этапов заполнения электронной формы заявления без потери ранее введенной информации;</w:t>
      </w:r>
    </w:p>
    <w:p w:rsidR="00FC2F12" w:rsidRDefault="00FC2F12">
      <w:pPr>
        <w:pStyle w:val="ConsPlusNormal"/>
        <w:spacing w:before="220"/>
        <w:ind w:firstLine="540"/>
        <w:jc w:val="both"/>
      </w:pPr>
      <w:r>
        <w:t>возможность доступа гражданина на Едином портале или сайте ПФР к ранее поданным им заявлениям в течение не менее одного года, а также частично сформированным запросам - в течение не менее 3 месяцев.</w:t>
      </w:r>
    </w:p>
    <w:p w:rsidR="00FC2F12" w:rsidRDefault="00FC2F12">
      <w:pPr>
        <w:pStyle w:val="ConsPlusNormal"/>
        <w:spacing w:before="220"/>
        <w:ind w:firstLine="540"/>
        <w:jc w:val="both"/>
      </w:pPr>
      <w:r>
        <w:t>Сформированное заявление направляется в территориальный орган ПФР посредством Единого портала и сайта ПФР.</w:t>
      </w:r>
    </w:p>
    <w:p w:rsidR="00FC2F12" w:rsidRDefault="00FC2F12">
      <w:pPr>
        <w:pStyle w:val="ConsPlusNormal"/>
        <w:spacing w:before="220"/>
        <w:ind w:firstLine="540"/>
        <w:jc w:val="both"/>
      </w:pPr>
      <w:bookmarkStart w:id="52" w:name="P694"/>
      <w:bookmarkEnd w:id="52"/>
      <w:r>
        <w:t>В случае представления заявления в форме электронного документа днем обращения за предоставлением государственной услуги считается дата подачи заявления в форме электронного документа.</w:t>
      </w:r>
    </w:p>
    <w:p w:rsidR="00FC2F12" w:rsidRDefault="00FC2F12">
      <w:pPr>
        <w:pStyle w:val="ConsPlusNormal"/>
        <w:spacing w:before="220"/>
        <w:ind w:firstLine="540"/>
        <w:jc w:val="both"/>
      </w:pPr>
      <w:r>
        <w:t xml:space="preserve">Территориальный орган ПФР обеспечивает прием заявления и его регистрацию в срок, указанный в </w:t>
      </w:r>
      <w:hyperlink w:anchor="P418" w:history="1">
        <w:r>
          <w:rPr>
            <w:color w:val="0000FF"/>
          </w:rPr>
          <w:t>абзаце 2 пункта 71</w:t>
        </w:r>
      </w:hyperlink>
      <w:r>
        <w:t xml:space="preserve"> Административного регламента, без необходимости повторного представления на бумажном носителе.</w:t>
      </w:r>
    </w:p>
    <w:p w:rsidR="00FC2F12" w:rsidRDefault="00FC2F12">
      <w:pPr>
        <w:pStyle w:val="ConsPlusNormal"/>
        <w:spacing w:before="220"/>
        <w:ind w:firstLine="540"/>
        <w:jc w:val="both"/>
      </w:pPr>
      <w:r>
        <w:t>После регистрации заявление направляется в структурное подразделение, ответственное за предоставление государственной услуги.</w:t>
      </w:r>
    </w:p>
    <w:p w:rsidR="00FC2F12" w:rsidRDefault="00FC2F12">
      <w:pPr>
        <w:pStyle w:val="ConsPlusNormal"/>
        <w:spacing w:before="220"/>
        <w:ind w:firstLine="540"/>
        <w:jc w:val="both"/>
      </w:pPr>
      <w:r>
        <w:t>После принятия заявления должностным лицом статус заявления гражданина в личном кабинете на Едином портале, сайте ПФР обновляется до статуса "принято".</w:t>
      </w:r>
    </w:p>
    <w:p w:rsidR="00FC2F12" w:rsidRDefault="00FC2F12">
      <w:pPr>
        <w:pStyle w:val="ConsPlusNormal"/>
        <w:spacing w:before="220"/>
        <w:ind w:firstLine="540"/>
        <w:jc w:val="both"/>
      </w:pPr>
      <w:r>
        <w:t xml:space="preserve">114. Информация о ходе предоставления государственной услуги направляется гражданину территориальным органом ПФР в срок, не превышающий одного рабочего дня после завершения выполнения соответствующей административной процедуры, на адрес электронной почты или с </w:t>
      </w:r>
      <w:r>
        <w:lastRenderedPageBreak/>
        <w:t>использованием средств Единого портала и сайта ПФР по выбору гражданина.</w:t>
      </w:r>
    </w:p>
    <w:p w:rsidR="00FC2F12" w:rsidRDefault="00FC2F12">
      <w:pPr>
        <w:pStyle w:val="ConsPlusNormal"/>
        <w:spacing w:before="220"/>
        <w:ind w:firstLine="540"/>
        <w:jc w:val="both"/>
      </w:pPr>
      <w:r>
        <w:t>При предоставлении государственной услуги в электронной форме гражданину направляется:</w:t>
      </w:r>
    </w:p>
    <w:p w:rsidR="00FC2F12" w:rsidRDefault="00FC2F12">
      <w:pPr>
        <w:pStyle w:val="ConsPlusNormal"/>
        <w:spacing w:before="220"/>
        <w:ind w:firstLine="540"/>
        <w:jc w:val="both"/>
      </w:pPr>
      <w:r>
        <w:t>уведомление о приеме и регистрации заявления;</w:t>
      </w:r>
    </w:p>
    <w:p w:rsidR="00FC2F12" w:rsidRDefault="00FC2F12">
      <w:pPr>
        <w:pStyle w:val="ConsPlusNormal"/>
        <w:spacing w:before="220"/>
        <w:ind w:firstLine="540"/>
        <w:jc w:val="both"/>
      </w:pPr>
      <w:r>
        <w:t>уведомление о начале процедуры предоставления государственной услуги;</w:t>
      </w:r>
    </w:p>
    <w:p w:rsidR="00FC2F12" w:rsidRDefault="00FC2F12">
      <w:pPr>
        <w:pStyle w:val="ConsPlusNormal"/>
        <w:spacing w:before="220"/>
        <w:ind w:firstLine="540"/>
        <w:jc w:val="both"/>
      </w:pPr>
      <w:r>
        <w:t>уведомление о результате предоставления государственной услуги.</w:t>
      </w:r>
    </w:p>
    <w:p w:rsidR="00FC2F12" w:rsidRDefault="00FC2F12">
      <w:pPr>
        <w:pStyle w:val="ConsPlusNormal"/>
        <w:spacing w:before="220"/>
        <w:ind w:firstLine="540"/>
        <w:jc w:val="both"/>
      </w:pPr>
      <w:r>
        <w:t xml:space="preserve">115. Взаимодействие территориальных органов ПФР с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организациями, участвующими в предоставлении государственных и муниципальных услуг, указанными в </w:t>
      </w:r>
      <w:hyperlink w:anchor="P639" w:history="1">
        <w:r>
          <w:rPr>
            <w:color w:val="0000FF"/>
          </w:rPr>
          <w:t>пункте 103</w:t>
        </w:r>
      </w:hyperlink>
      <w:r>
        <w:t xml:space="preserve"> Административного регламента, осуществляется посредством системы межведомственного электронного взаимодействия.</w:t>
      </w:r>
    </w:p>
    <w:p w:rsidR="00FC2F12" w:rsidRDefault="00FC2F12">
      <w:pPr>
        <w:pStyle w:val="ConsPlusNormal"/>
        <w:spacing w:before="220"/>
        <w:ind w:firstLine="540"/>
        <w:jc w:val="both"/>
      </w:pPr>
      <w:r>
        <w:t xml:space="preserve">Результаты предоставления государственной услуги могут быть направлены по желанию гражданина в порядке, предусмотренным </w:t>
      </w:r>
      <w:hyperlink w:anchor="P561" w:history="1">
        <w:r>
          <w:rPr>
            <w:color w:val="0000FF"/>
          </w:rPr>
          <w:t>пунктом 88</w:t>
        </w:r>
      </w:hyperlink>
      <w:r>
        <w:t xml:space="preserve"> Административного регламента.</w:t>
      </w:r>
    </w:p>
    <w:p w:rsidR="00FC2F12" w:rsidRDefault="00FC2F12">
      <w:pPr>
        <w:pStyle w:val="ConsPlusNormal"/>
        <w:spacing w:before="220"/>
        <w:ind w:firstLine="540"/>
        <w:jc w:val="both"/>
      </w:pPr>
      <w:r>
        <w:t xml:space="preserve">116. Оценка качества предоставления государственной услуги осуществляется в порядке, установленном </w:t>
      </w:r>
      <w:hyperlink w:anchor="P770" w:history="1">
        <w:r>
          <w:rPr>
            <w:color w:val="0000FF"/>
          </w:rPr>
          <w:t>пунктом 128</w:t>
        </w:r>
      </w:hyperlink>
      <w:r>
        <w:t xml:space="preserve"> Административного регламента.</w:t>
      </w:r>
    </w:p>
    <w:p w:rsidR="00FC2F12" w:rsidRDefault="00FC2F12">
      <w:pPr>
        <w:pStyle w:val="ConsPlusNormal"/>
        <w:spacing w:before="220"/>
        <w:ind w:firstLine="540"/>
        <w:jc w:val="both"/>
      </w:pPr>
      <w:r>
        <w:t xml:space="preserve">117. Досудебное (внесудебное) обжалование решений и действий (бездействия) территориальных органов ПФР, их должностных лиц осуществляется в порядке, предусмотренном </w:t>
      </w:r>
      <w:hyperlink w:anchor="P770" w:history="1">
        <w:r>
          <w:rPr>
            <w:color w:val="0000FF"/>
          </w:rPr>
          <w:t>пунктами 128</w:t>
        </w:r>
      </w:hyperlink>
      <w:r>
        <w:t xml:space="preserve"> - </w:t>
      </w:r>
      <w:hyperlink w:anchor="P798" w:history="1">
        <w:r>
          <w:rPr>
            <w:color w:val="0000FF"/>
          </w:rPr>
          <w:t>132</w:t>
        </w:r>
      </w:hyperlink>
      <w:r>
        <w:t xml:space="preserve"> Административного регламента.</w:t>
      </w:r>
    </w:p>
    <w:p w:rsidR="00FC2F12" w:rsidRDefault="00FC2F12">
      <w:pPr>
        <w:pStyle w:val="ConsPlusNormal"/>
        <w:jc w:val="both"/>
      </w:pPr>
    </w:p>
    <w:p w:rsidR="00FC2F12" w:rsidRDefault="00FC2F12">
      <w:pPr>
        <w:pStyle w:val="ConsPlusTitle"/>
        <w:jc w:val="center"/>
        <w:outlineLvl w:val="1"/>
      </w:pPr>
      <w:r>
        <w:t>IV. Формы контроля за предоставлением</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Title"/>
        <w:jc w:val="center"/>
        <w:outlineLvl w:val="2"/>
      </w:pPr>
      <w:r>
        <w:t>Порядок осуществления текущего контроля</w:t>
      </w:r>
    </w:p>
    <w:p w:rsidR="00FC2F12" w:rsidRDefault="00FC2F12">
      <w:pPr>
        <w:pStyle w:val="ConsPlusTitle"/>
        <w:jc w:val="center"/>
      </w:pPr>
      <w:r>
        <w:t>за соблюдением и исполнением ответственными</w:t>
      </w:r>
    </w:p>
    <w:p w:rsidR="00FC2F12" w:rsidRDefault="00FC2F12">
      <w:pPr>
        <w:pStyle w:val="ConsPlusTitle"/>
        <w:jc w:val="center"/>
      </w:pPr>
      <w:r>
        <w:t>должностными лицами территориального органа ПФР положений</w:t>
      </w:r>
    </w:p>
    <w:p w:rsidR="00FC2F12" w:rsidRDefault="00FC2F12">
      <w:pPr>
        <w:pStyle w:val="ConsPlusTitle"/>
        <w:jc w:val="center"/>
      </w:pPr>
      <w:r>
        <w:t>Административного регламента и иных нормативных правовых</w:t>
      </w:r>
    </w:p>
    <w:p w:rsidR="00FC2F12" w:rsidRDefault="00FC2F12">
      <w:pPr>
        <w:pStyle w:val="ConsPlusTitle"/>
        <w:jc w:val="center"/>
      </w:pPr>
      <w:r>
        <w:t>актов, устанавливающих требования к предоставлению</w:t>
      </w:r>
    </w:p>
    <w:p w:rsidR="00FC2F12" w:rsidRDefault="00FC2F12">
      <w:pPr>
        <w:pStyle w:val="ConsPlusTitle"/>
        <w:jc w:val="center"/>
      </w:pPr>
      <w:r>
        <w:t>государственной услуги, а также принятием ими решений</w:t>
      </w:r>
    </w:p>
    <w:p w:rsidR="00FC2F12" w:rsidRDefault="00FC2F12">
      <w:pPr>
        <w:pStyle w:val="ConsPlusNormal"/>
        <w:jc w:val="both"/>
      </w:pPr>
    </w:p>
    <w:p w:rsidR="00FC2F12" w:rsidRDefault="00FC2F12">
      <w:pPr>
        <w:pStyle w:val="ConsPlusNormal"/>
        <w:ind w:firstLine="540"/>
        <w:jc w:val="both"/>
      </w:pPr>
      <w:r>
        <w:t>118.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FC2F12" w:rsidRDefault="00FC2F12">
      <w:pPr>
        <w:pStyle w:val="ConsPlusNormal"/>
        <w:spacing w:before="220"/>
        <w:ind w:firstLine="540"/>
        <w:jc w:val="both"/>
      </w:pPr>
      <w:r>
        <w:t>119. Текущий контроль осуществляется на постоянной основе (по итогам рабочего дня) по данным журнала учета заявлений и решений территориального органа ПФР.</w:t>
      </w:r>
    </w:p>
    <w:p w:rsidR="00FC2F12" w:rsidRDefault="00FC2F12">
      <w:pPr>
        <w:pStyle w:val="ConsPlusNormal"/>
        <w:jc w:val="both"/>
      </w:pPr>
    </w:p>
    <w:p w:rsidR="00FC2F12" w:rsidRDefault="00FC2F12">
      <w:pPr>
        <w:pStyle w:val="ConsPlusTitle"/>
        <w:jc w:val="center"/>
        <w:outlineLvl w:val="2"/>
      </w:pPr>
      <w:r>
        <w:t>Порядок и периодичность осуществления плановых</w:t>
      </w:r>
    </w:p>
    <w:p w:rsidR="00FC2F12" w:rsidRDefault="00FC2F12">
      <w:pPr>
        <w:pStyle w:val="ConsPlusTitle"/>
        <w:jc w:val="center"/>
      </w:pPr>
      <w:r>
        <w:t>и внеплановых проверок полноты и качества предоставления</w:t>
      </w:r>
    </w:p>
    <w:p w:rsidR="00FC2F12" w:rsidRDefault="00FC2F12">
      <w:pPr>
        <w:pStyle w:val="ConsPlusTitle"/>
        <w:jc w:val="center"/>
      </w:pPr>
      <w:r>
        <w:t>государственной услуги, в том числе порядок и формы</w:t>
      </w:r>
    </w:p>
    <w:p w:rsidR="00FC2F12" w:rsidRDefault="00FC2F12">
      <w:pPr>
        <w:pStyle w:val="ConsPlusTitle"/>
        <w:jc w:val="center"/>
      </w:pPr>
      <w:r>
        <w:t>контроля за полнотой и качеством предоставления</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r>
        <w:t xml:space="preserve">120. В целях осуществления контроля за соблюдением и исполнением должностным лицом </w:t>
      </w:r>
      <w:r>
        <w:lastRenderedPageBreak/>
        <w:t>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FC2F12" w:rsidRDefault="00FC2F12">
      <w:pPr>
        <w:pStyle w:val="ConsPlusNormal"/>
        <w:spacing w:before="220"/>
        <w:ind w:firstLine="540"/>
        <w:jc w:val="both"/>
      </w:pPr>
      <w:r>
        <w:t>Проверки осуществляются на основании актов ПФР и распорядительных документов отделений ПФР.</w:t>
      </w:r>
    </w:p>
    <w:p w:rsidR="00FC2F12" w:rsidRDefault="00FC2F12">
      <w:pPr>
        <w:pStyle w:val="ConsPlusNormal"/>
        <w:spacing w:before="220"/>
        <w:ind w:firstLine="540"/>
        <w:jc w:val="both"/>
      </w:pPr>
      <w:r>
        <w:t>121. Проверки могут быть плановыми (осуществляться на основании планов работы ПФР, отделений ПФР) и внеплановыми.</w:t>
      </w:r>
    </w:p>
    <w:p w:rsidR="00FC2F12" w:rsidRDefault="00FC2F12">
      <w:pPr>
        <w:pStyle w:val="ConsPlusNormal"/>
        <w:spacing w:before="220"/>
        <w:ind w:firstLine="540"/>
        <w:jc w:val="both"/>
      </w:pPr>
      <w:r>
        <w:t>Плановые проверки проводятся с периодичностью один раз в три года.</w:t>
      </w:r>
    </w:p>
    <w:p w:rsidR="00FC2F12" w:rsidRDefault="00FC2F12">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управляющих отделениями ПФР. Проверка также может проводиться по конкретному обращению гражданина.</w:t>
      </w:r>
    </w:p>
    <w:p w:rsidR="00FC2F12" w:rsidRDefault="00FC2F12">
      <w:pPr>
        <w:pStyle w:val="ConsPlusNormal"/>
        <w:spacing w:before="220"/>
        <w:ind w:firstLine="540"/>
        <w:jc w:val="both"/>
      </w:pPr>
      <w:r>
        <w:t>122. Плановые проверки осуществляются по следующим направлениям:</w:t>
      </w:r>
    </w:p>
    <w:p w:rsidR="00FC2F12" w:rsidRDefault="00FC2F12">
      <w:pPr>
        <w:pStyle w:val="ConsPlusNormal"/>
        <w:spacing w:before="220"/>
        <w:ind w:firstLine="540"/>
        <w:jc w:val="both"/>
      </w:pPr>
      <w:r>
        <w:t>организация работы по предоставлению государственной услуги;</w:t>
      </w:r>
    </w:p>
    <w:p w:rsidR="00FC2F12" w:rsidRDefault="00FC2F12">
      <w:pPr>
        <w:pStyle w:val="ConsPlusNormal"/>
        <w:spacing w:before="220"/>
        <w:ind w:firstLine="540"/>
        <w:jc w:val="both"/>
      </w:pPr>
      <w:r>
        <w:t>полнота и качество предоставления государственной услуги;</w:t>
      </w:r>
    </w:p>
    <w:p w:rsidR="00FC2F12" w:rsidRDefault="00FC2F12">
      <w:pPr>
        <w:pStyle w:val="ConsPlusNormal"/>
        <w:spacing w:before="220"/>
        <w:ind w:firstLine="540"/>
        <w:jc w:val="both"/>
      </w:pPr>
      <w:r>
        <w:t>осуществление текущего контроля.</w:t>
      </w:r>
    </w:p>
    <w:p w:rsidR="00FC2F12" w:rsidRDefault="00FC2F12">
      <w:pPr>
        <w:pStyle w:val="ConsPlusNormal"/>
        <w:spacing w:before="220"/>
        <w:ind w:firstLine="540"/>
        <w:jc w:val="both"/>
      </w:pPr>
      <w:r>
        <w:t>Проверки также могут носить тематический характер.</w:t>
      </w:r>
    </w:p>
    <w:p w:rsidR="00FC2F12" w:rsidRDefault="00FC2F12">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FC2F12" w:rsidRDefault="00FC2F12">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FC2F12" w:rsidRDefault="00FC2F12">
      <w:pPr>
        <w:pStyle w:val="ConsPlusNormal"/>
        <w:jc w:val="both"/>
      </w:pPr>
    </w:p>
    <w:p w:rsidR="00FC2F12" w:rsidRDefault="00FC2F12">
      <w:pPr>
        <w:pStyle w:val="ConsPlusTitle"/>
        <w:jc w:val="center"/>
        <w:outlineLvl w:val="2"/>
      </w:pPr>
      <w:r>
        <w:t>Ответственность должностных лиц территориальных органов</w:t>
      </w:r>
    </w:p>
    <w:p w:rsidR="00FC2F12" w:rsidRDefault="00FC2F12">
      <w:pPr>
        <w:pStyle w:val="ConsPlusTitle"/>
        <w:jc w:val="center"/>
      </w:pPr>
      <w:r>
        <w:t>ПФР за решения и действия (бездействие), принимаемые</w:t>
      </w:r>
    </w:p>
    <w:p w:rsidR="00FC2F12" w:rsidRDefault="00FC2F12">
      <w:pPr>
        <w:pStyle w:val="ConsPlusTitle"/>
        <w:jc w:val="center"/>
      </w:pPr>
      <w:r>
        <w:t>(осуществляемые) ими в ходе предоставления</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r>
        <w:t>123. Должностное лицо несет персональную ответственность за соблюдение сроков и порядка предоставления государственной услуги.</w:t>
      </w:r>
    </w:p>
    <w:p w:rsidR="00FC2F12" w:rsidRDefault="00FC2F12">
      <w:pPr>
        <w:pStyle w:val="ConsPlusNormal"/>
        <w:spacing w:before="220"/>
        <w:ind w:firstLine="540"/>
        <w:jc w:val="both"/>
      </w:pPr>
      <w:r>
        <w:t>124.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FC2F12" w:rsidRDefault="00FC2F12">
      <w:pPr>
        <w:pStyle w:val="ConsPlusNormal"/>
        <w:spacing w:before="220"/>
        <w:ind w:firstLine="540"/>
        <w:jc w:val="both"/>
      </w:pPr>
      <w:r>
        <w:t>125. 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территориального органа ПФР.</w:t>
      </w:r>
    </w:p>
    <w:p w:rsidR="00FC2F12" w:rsidRDefault="00FC2F12">
      <w:pPr>
        <w:pStyle w:val="ConsPlusNormal"/>
        <w:jc w:val="both"/>
      </w:pPr>
    </w:p>
    <w:p w:rsidR="00FC2F12" w:rsidRDefault="00FC2F12">
      <w:pPr>
        <w:pStyle w:val="ConsPlusTitle"/>
        <w:jc w:val="center"/>
        <w:outlineLvl w:val="2"/>
      </w:pPr>
      <w:r>
        <w:t>Требования к порядку и формам контроля за предоставлением</w:t>
      </w:r>
    </w:p>
    <w:p w:rsidR="00FC2F12" w:rsidRDefault="00FC2F12">
      <w:pPr>
        <w:pStyle w:val="ConsPlusTitle"/>
        <w:jc w:val="center"/>
      </w:pPr>
      <w:r>
        <w:t>государственной услуги, в том числе со стороны граждан,</w:t>
      </w:r>
    </w:p>
    <w:p w:rsidR="00FC2F12" w:rsidRDefault="00FC2F12">
      <w:pPr>
        <w:pStyle w:val="ConsPlusTitle"/>
        <w:jc w:val="center"/>
      </w:pPr>
      <w:r>
        <w:t>их объединений и организаций</w:t>
      </w:r>
    </w:p>
    <w:p w:rsidR="00FC2F12" w:rsidRDefault="00FC2F12">
      <w:pPr>
        <w:pStyle w:val="ConsPlusNormal"/>
        <w:jc w:val="both"/>
      </w:pPr>
    </w:p>
    <w:p w:rsidR="00FC2F12" w:rsidRDefault="00FC2F12">
      <w:pPr>
        <w:pStyle w:val="ConsPlusNormal"/>
        <w:ind w:firstLine="540"/>
        <w:jc w:val="both"/>
      </w:pPr>
      <w:r>
        <w:t>126. Территориальный орган ПФР осуществляет постоянный контроль за предоставлением государственной услуги.</w:t>
      </w:r>
    </w:p>
    <w:p w:rsidR="00FC2F12" w:rsidRDefault="00FC2F12">
      <w:pPr>
        <w:pStyle w:val="ConsPlusNormal"/>
        <w:spacing w:before="220"/>
        <w:ind w:firstLine="540"/>
        <w:jc w:val="both"/>
      </w:pPr>
      <w:r>
        <w:lastRenderedPageBreak/>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FC2F12" w:rsidRDefault="00FC2F12">
      <w:pPr>
        <w:pStyle w:val="ConsPlusNormal"/>
        <w:spacing w:before="220"/>
        <w:ind w:firstLine="540"/>
        <w:jc w:val="both"/>
      </w:pPr>
      <w:r>
        <w:t>127. Контроль за предоставлением государственной услуги со стороны граждан (объединений, организаций) осуществляется в порядке и формах, установленных законодательством Российской Федерации.</w:t>
      </w:r>
    </w:p>
    <w:p w:rsidR="00FC2F12" w:rsidRDefault="00FC2F12">
      <w:pPr>
        <w:pStyle w:val="ConsPlusNormal"/>
        <w:spacing w:before="220"/>
        <w:ind w:firstLine="540"/>
        <w:jc w:val="both"/>
      </w:pPr>
      <w:r>
        <w:t>При предоставлении гражданину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
    <w:p w:rsidR="00FC2F12" w:rsidRDefault="00FC2F12">
      <w:pPr>
        <w:pStyle w:val="ConsPlusNormal"/>
        <w:spacing w:before="220"/>
        <w:ind w:firstLine="540"/>
        <w:jc w:val="both"/>
      </w:pPr>
      <w:r>
        <w:t>В случае отказа гражданина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FC2F12" w:rsidRDefault="00FC2F12">
      <w:pPr>
        <w:pStyle w:val="ConsPlusNormal"/>
        <w:spacing w:before="220"/>
        <w:ind w:firstLine="540"/>
        <w:jc w:val="both"/>
      </w:pPr>
      <w:r>
        <w:t>В случае согласия гражданина на участие в оценке качества предоставления государственной услуги с помощью устройства подвижной радиотелефонной связи гражданин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w:t>
      </w:r>
    </w:p>
    <w:p w:rsidR="00FC2F12" w:rsidRDefault="00FC2F12">
      <w:pPr>
        <w:pStyle w:val="ConsPlusNormal"/>
        <w:jc w:val="both"/>
      </w:pPr>
    </w:p>
    <w:p w:rsidR="00FC2F12" w:rsidRDefault="00FC2F12">
      <w:pPr>
        <w:pStyle w:val="ConsPlusTitle"/>
        <w:jc w:val="center"/>
        <w:outlineLvl w:val="1"/>
      </w:pPr>
      <w:r>
        <w:t>V. Досудебный (внесудебный) порядок обжалования решений</w:t>
      </w:r>
    </w:p>
    <w:p w:rsidR="00FC2F12" w:rsidRDefault="00FC2F12">
      <w:pPr>
        <w:pStyle w:val="ConsPlusTitle"/>
        <w:jc w:val="center"/>
      </w:pPr>
      <w:r>
        <w:t>и действий (бездействия) ПФР и его территориальных органов,</w:t>
      </w:r>
    </w:p>
    <w:p w:rsidR="00FC2F12" w:rsidRDefault="00FC2F12">
      <w:pPr>
        <w:pStyle w:val="ConsPlusTitle"/>
        <w:jc w:val="center"/>
      </w:pPr>
      <w:r>
        <w:t>предоставляющих государственную услугу,</w:t>
      </w:r>
    </w:p>
    <w:p w:rsidR="00FC2F12" w:rsidRDefault="00FC2F12">
      <w:pPr>
        <w:pStyle w:val="ConsPlusTitle"/>
        <w:jc w:val="center"/>
      </w:pPr>
      <w:r>
        <w:t>а также их должностных лиц</w:t>
      </w:r>
    </w:p>
    <w:p w:rsidR="00FC2F12" w:rsidRDefault="00FC2F12">
      <w:pPr>
        <w:pStyle w:val="ConsPlusNormal"/>
        <w:jc w:val="both"/>
      </w:pPr>
    </w:p>
    <w:p w:rsidR="00FC2F12" w:rsidRDefault="00FC2F12">
      <w:pPr>
        <w:pStyle w:val="ConsPlusTitle"/>
        <w:jc w:val="center"/>
        <w:outlineLvl w:val="2"/>
      </w:pPr>
      <w:r>
        <w:t>Информация о праве граждан (представителей) на досудебное</w:t>
      </w:r>
    </w:p>
    <w:p w:rsidR="00FC2F12" w:rsidRDefault="00FC2F12">
      <w:pPr>
        <w:pStyle w:val="ConsPlusTitle"/>
        <w:jc w:val="center"/>
      </w:pPr>
      <w:r>
        <w:t>(внесудебное) обжалование действий (бездействия)</w:t>
      </w:r>
    </w:p>
    <w:p w:rsidR="00FC2F12" w:rsidRDefault="00FC2F12">
      <w:pPr>
        <w:pStyle w:val="ConsPlusTitle"/>
        <w:jc w:val="center"/>
      </w:pPr>
      <w:r>
        <w:t>и (или) решений, принятых (осуществленных) в ходе</w:t>
      </w:r>
    </w:p>
    <w:p w:rsidR="00FC2F12" w:rsidRDefault="00FC2F12">
      <w:pPr>
        <w:pStyle w:val="ConsPlusTitle"/>
        <w:jc w:val="center"/>
      </w:pPr>
      <w:r>
        <w:t>предоставления государственной услуги</w:t>
      </w:r>
    </w:p>
    <w:p w:rsidR="00FC2F12" w:rsidRDefault="00FC2F12">
      <w:pPr>
        <w:pStyle w:val="ConsPlusNormal"/>
        <w:jc w:val="both"/>
      </w:pPr>
    </w:p>
    <w:p w:rsidR="00FC2F12" w:rsidRDefault="00FC2F12">
      <w:pPr>
        <w:pStyle w:val="ConsPlusNormal"/>
        <w:ind w:firstLine="540"/>
        <w:jc w:val="both"/>
      </w:pPr>
      <w:bookmarkStart w:id="53" w:name="P770"/>
      <w:bookmarkEnd w:id="53"/>
      <w:r>
        <w:t>128. Гражданин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FC2F12" w:rsidRDefault="00FC2F12">
      <w:pPr>
        <w:pStyle w:val="ConsPlusNormal"/>
        <w:jc w:val="both"/>
      </w:pPr>
    </w:p>
    <w:p w:rsidR="00FC2F12" w:rsidRDefault="00FC2F12">
      <w:pPr>
        <w:pStyle w:val="ConsPlusTitle"/>
        <w:jc w:val="center"/>
        <w:outlineLvl w:val="2"/>
      </w:pPr>
      <w:r>
        <w:t>Органы государственной власти, организации и уполномоченные</w:t>
      </w:r>
    </w:p>
    <w:p w:rsidR="00FC2F12" w:rsidRDefault="00FC2F12">
      <w:pPr>
        <w:pStyle w:val="ConsPlusTitle"/>
        <w:jc w:val="center"/>
      </w:pPr>
      <w:r>
        <w:t>на рассмотрение жалобы лица, которым может быть направлена</w:t>
      </w:r>
    </w:p>
    <w:p w:rsidR="00FC2F12" w:rsidRDefault="00FC2F12">
      <w:pPr>
        <w:pStyle w:val="ConsPlusTitle"/>
        <w:jc w:val="center"/>
      </w:pPr>
      <w:r>
        <w:t>жалоба заявителя в досудебном (внесудебном) порядке</w:t>
      </w:r>
    </w:p>
    <w:p w:rsidR="00FC2F12" w:rsidRDefault="00FC2F12">
      <w:pPr>
        <w:pStyle w:val="ConsPlusNormal"/>
        <w:jc w:val="both"/>
      </w:pPr>
    </w:p>
    <w:p w:rsidR="00FC2F12" w:rsidRDefault="00FC2F12">
      <w:pPr>
        <w:pStyle w:val="ConsPlusNormal"/>
        <w:ind w:firstLine="540"/>
        <w:jc w:val="both"/>
      </w:pPr>
      <w:r>
        <w:t xml:space="preserve">129. В досудебном (внесудебном) порядке гражданин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w:t>
      </w:r>
      <w:r>
        <w:lastRenderedPageBreak/>
        <w:t>многофункционального центра (далее - учредитель многофункционального центра):</w:t>
      </w:r>
    </w:p>
    <w:p w:rsidR="00FC2F12" w:rsidRDefault="00FC2F12">
      <w:pPr>
        <w:pStyle w:val="ConsPlusNormal"/>
        <w:spacing w:before="220"/>
        <w:ind w:firstLine="540"/>
        <w:jc w:val="both"/>
      </w:pPr>
      <w:r>
        <w:t>в ПФР - на решение и (или) действие (бездействие) руководителя территориального органа ПФР;</w:t>
      </w:r>
    </w:p>
    <w:p w:rsidR="00FC2F12" w:rsidRDefault="00FC2F12">
      <w:pPr>
        <w:pStyle w:val="ConsPlusNormal"/>
        <w:spacing w:before="220"/>
        <w:ind w:firstLine="540"/>
        <w:jc w:val="both"/>
      </w:pPr>
      <w:r>
        <w:t>в вышестоящий территориальный орган ПФР - на решение и (или) действие (бездействие) руководителя и (или) должностного лица нижестоящего территориального органа ПФР;</w:t>
      </w:r>
    </w:p>
    <w:p w:rsidR="00FC2F12" w:rsidRDefault="00FC2F12">
      <w:pPr>
        <w:pStyle w:val="ConsPlusNormal"/>
        <w:spacing w:before="220"/>
        <w:ind w:firstLine="540"/>
        <w:jc w:val="both"/>
      </w:pPr>
      <w:r>
        <w:t>к руководителю территориального органа ПФР - на решение и (или) действие (бездействие) должностного лица территориального органа ПФР;</w:t>
      </w:r>
    </w:p>
    <w:p w:rsidR="00FC2F12" w:rsidRDefault="00FC2F12">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FC2F12" w:rsidRDefault="00FC2F12">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FC2F12" w:rsidRDefault="00FC2F12">
      <w:pPr>
        <w:pStyle w:val="ConsPlusNormal"/>
        <w:jc w:val="both"/>
      </w:pPr>
    </w:p>
    <w:p w:rsidR="00FC2F12" w:rsidRDefault="00FC2F12">
      <w:pPr>
        <w:pStyle w:val="ConsPlusTitle"/>
        <w:jc w:val="center"/>
        <w:outlineLvl w:val="2"/>
      </w:pPr>
      <w:r>
        <w:t>Способы информирования граждан о порядке подачи</w:t>
      </w:r>
    </w:p>
    <w:p w:rsidR="00FC2F12" w:rsidRDefault="00FC2F12">
      <w:pPr>
        <w:pStyle w:val="ConsPlusTitle"/>
        <w:jc w:val="center"/>
      </w:pPr>
      <w:r>
        <w:t>и рассмотрения жалобы, в том числе с использованием</w:t>
      </w:r>
    </w:p>
    <w:p w:rsidR="00FC2F12" w:rsidRDefault="00FC2F12">
      <w:pPr>
        <w:pStyle w:val="ConsPlusTitle"/>
        <w:jc w:val="center"/>
      </w:pPr>
      <w:r>
        <w:t>Единого портала</w:t>
      </w:r>
    </w:p>
    <w:p w:rsidR="00FC2F12" w:rsidRDefault="00FC2F12">
      <w:pPr>
        <w:pStyle w:val="ConsPlusNormal"/>
        <w:jc w:val="both"/>
      </w:pPr>
    </w:p>
    <w:p w:rsidR="00FC2F12" w:rsidRDefault="00FC2F12">
      <w:pPr>
        <w:pStyle w:val="ConsPlusNormal"/>
        <w:ind w:firstLine="540"/>
        <w:jc w:val="both"/>
      </w:pPr>
      <w:r>
        <w:t>130.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гражданином (его представителем).</w:t>
      </w:r>
    </w:p>
    <w:p w:rsidR="00FC2F12" w:rsidRDefault="00FC2F12">
      <w:pPr>
        <w:pStyle w:val="ConsPlusNormal"/>
        <w:jc w:val="both"/>
      </w:pPr>
    </w:p>
    <w:p w:rsidR="00FC2F12" w:rsidRDefault="00FC2F12">
      <w:pPr>
        <w:pStyle w:val="ConsPlusTitle"/>
        <w:jc w:val="center"/>
        <w:outlineLvl w:val="2"/>
      </w:pPr>
      <w:r>
        <w:t>Перечень нормативных правовых актов, регулирующих порядок</w:t>
      </w:r>
    </w:p>
    <w:p w:rsidR="00FC2F12" w:rsidRDefault="00FC2F12">
      <w:pPr>
        <w:pStyle w:val="ConsPlusTitle"/>
        <w:jc w:val="center"/>
      </w:pPr>
      <w:r>
        <w:t>досудебного (внесудебного) обжалования решений и действий</w:t>
      </w:r>
    </w:p>
    <w:p w:rsidR="00FC2F12" w:rsidRDefault="00FC2F12">
      <w:pPr>
        <w:pStyle w:val="ConsPlusTitle"/>
        <w:jc w:val="center"/>
      </w:pPr>
      <w:r>
        <w:t>(бездействия) органа, предоставляющего государственную</w:t>
      </w:r>
    </w:p>
    <w:p w:rsidR="00FC2F12" w:rsidRDefault="00FC2F12">
      <w:pPr>
        <w:pStyle w:val="ConsPlusTitle"/>
        <w:jc w:val="center"/>
      </w:pPr>
      <w:r>
        <w:t>услугу, а также его должностных лиц</w:t>
      </w:r>
    </w:p>
    <w:p w:rsidR="00FC2F12" w:rsidRDefault="00FC2F12">
      <w:pPr>
        <w:pStyle w:val="ConsPlusNormal"/>
        <w:jc w:val="both"/>
      </w:pPr>
    </w:p>
    <w:p w:rsidR="00FC2F12" w:rsidRDefault="00FC2F12">
      <w:pPr>
        <w:pStyle w:val="ConsPlusNormal"/>
        <w:ind w:firstLine="540"/>
        <w:jc w:val="both"/>
      </w:pPr>
      <w:r>
        <w:t>131.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FC2F12" w:rsidRDefault="00FC2F12">
      <w:pPr>
        <w:pStyle w:val="ConsPlusNormal"/>
        <w:spacing w:before="220"/>
        <w:ind w:firstLine="540"/>
        <w:jc w:val="both"/>
      </w:pPr>
      <w:r>
        <w:t xml:space="preserve">Федеральным </w:t>
      </w:r>
      <w:hyperlink r:id="rId129" w:history="1">
        <w:r>
          <w:rPr>
            <w:color w:val="0000FF"/>
          </w:rPr>
          <w:t>законом</w:t>
        </w:r>
      </w:hyperlink>
      <w:r>
        <w:t xml:space="preserve"> от 27 июля 2010 г. N 210-ФЗ;</w:t>
      </w:r>
    </w:p>
    <w:p w:rsidR="00FC2F12" w:rsidRDefault="00FC2F12">
      <w:pPr>
        <w:pStyle w:val="ConsPlusNormal"/>
        <w:spacing w:before="220"/>
        <w:ind w:firstLine="540"/>
        <w:jc w:val="both"/>
      </w:pPr>
      <w:hyperlink r:id="rId130" w:history="1">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2014, N 50, ст. 7113; 2015, N 47, ст. 6596; 2016, N 51, ст. 7370; 2017, N 44, ст. 6523, 2018, N 25, ст. 3696);</w:t>
      </w:r>
    </w:p>
    <w:p w:rsidR="00FC2F12" w:rsidRDefault="00FC2F12">
      <w:pPr>
        <w:pStyle w:val="ConsPlusNormal"/>
        <w:spacing w:before="220"/>
        <w:ind w:firstLine="540"/>
        <w:jc w:val="both"/>
      </w:pPr>
      <w:hyperlink r:id="rId131"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w:t>
      </w:r>
      <w:r>
        <w:lastRenderedPageBreak/>
        <w:t>Российской Федерации, 2012, N 48, ст. 6706; 2013, N 52, ст. 7218; 2015, N 2, ст. 518).</w:t>
      </w:r>
    </w:p>
    <w:p w:rsidR="00FC2F12" w:rsidRDefault="00FC2F12">
      <w:pPr>
        <w:pStyle w:val="ConsPlusNormal"/>
        <w:spacing w:before="220"/>
        <w:ind w:firstLine="540"/>
        <w:jc w:val="both"/>
      </w:pPr>
      <w:bookmarkStart w:id="54" w:name="P798"/>
      <w:bookmarkEnd w:id="54"/>
      <w:r>
        <w:t>132. 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 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
    <w:p w:rsidR="00FC2F12" w:rsidRDefault="00FC2F12">
      <w:pPr>
        <w:pStyle w:val="ConsPlusNormal"/>
        <w:jc w:val="both"/>
      </w:pPr>
    </w:p>
    <w:p w:rsidR="00FC2F12" w:rsidRDefault="00FC2F12">
      <w:pPr>
        <w:pStyle w:val="ConsPlusTitle"/>
        <w:jc w:val="center"/>
        <w:outlineLvl w:val="1"/>
      </w:pPr>
      <w:r>
        <w:t>VI. Особенности выполнения административных процедур</w:t>
      </w:r>
    </w:p>
    <w:p w:rsidR="00FC2F12" w:rsidRDefault="00FC2F12">
      <w:pPr>
        <w:pStyle w:val="ConsPlusTitle"/>
        <w:jc w:val="center"/>
      </w:pPr>
      <w:r>
        <w:t>(действий) в многофункциональных центрах предоставления</w:t>
      </w:r>
    </w:p>
    <w:p w:rsidR="00FC2F12" w:rsidRDefault="00FC2F12">
      <w:pPr>
        <w:pStyle w:val="ConsPlusTitle"/>
        <w:jc w:val="center"/>
      </w:pPr>
      <w:r>
        <w:t>государственных и муниципальных услуг</w:t>
      </w:r>
    </w:p>
    <w:p w:rsidR="00FC2F12" w:rsidRDefault="00FC2F12">
      <w:pPr>
        <w:pStyle w:val="ConsPlusNormal"/>
        <w:jc w:val="both"/>
      </w:pPr>
    </w:p>
    <w:p w:rsidR="00FC2F12" w:rsidRDefault="00FC2F12">
      <w:pPr>
        <w:pStyle w:val="ConsPlusTitle"/>
        <w:jc w:val="center"/>
        <w:outlineLvl w:val="2"/>
      </w:pPr>
      <w:r>
        <w:t>Исчерпывающий перечень административных процедур,</w:t>
      </w:r>
    </w:p>
    <w:p w:rsidR="00FC2F12" w:rsidRDefault="00FC2F12">
      <w:pPr>
        <w:pStyle w:val="ConsPlusTitle"/>
        <w:jc w:val="center"/>
      </w:pPr>
      <w:r>
        <w:t>выполняемых многофункциональными центрами</w:t>
      </w:r>
    </w:p>
    <w:p w:rsidR="00FC2F12" w:rsidRDefault="00FC2F12">
      <w:pPr>
        <w:pStyle w:val="ConsPlusNormal"/>
        <w:jc w:val="both"/>
      </w:pPr>
    </w:p>
    <w:p w:rsidR="00FC2F12" w:rsidRDefault="00FC2F12">
      <w:pPr>
        <w:pStyle w:val="ConsPlusNormal"/>
        <w:ind w:firstLine="540"/>
        <w:jc w:val="both"/>
      </w:pPr>
      <w:r>
        <w:t>133. Предоставление государственной услуги многофункциональным центром включает в себя следующие административные процедуры:</w:t>
      </w:r>
    </w:p>
    <w:p w:rsidR="00FC2F12" w:rsidRDefault="00FC2F12">
      <w:pPr>
        <w:pStyle w:val="ConsPlusNormal"/>
        <w:spacing w:before="220"/>
        <w:ind w:firstLine="540"/>
        <w:jc w:val="both"/>
      </w:pPr>
      <w:r>
        <w:t>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FC2F12" w:rsidRDefault="00FC2F12">
      <w:pPr>
        <w:pStyle w:val="ConsPlusNormal"/>
        <w:spacing w:before="220"/>
        <w:ind w:firstLine="540"/>
        <w:jc w:val="both"/>
      </w:pPr>
      <w:r>
        <w:t>прием заявления гражданина о предоставлении государственной услуги и иных документов, необходимых для предоставления государственной услуги;</w:t>
      </w:r>
    </w:p>
    <w:p w:rsidR="00FC2F12" w:rsidRDefault="00FC2F12">
      <w:pPr>
        <w:pStyle w:val="ConsPlusNormal"/>
        <w:spacing w:before="220"/>
        <w:ind w:firstLine="540"/>
        <w:jc w:val="both"/>
      </w:pPr>
      <w: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FC2F12" w:rsidRDefault="00FC2F12">
      <w:pPr>
        <w:pStyle w:val="ConsPlusNormal"/>
        <w:spacing w:before="220"/>
        <w:ind w:firstLine="540"/>
        <w:jc w:val="both"/>
      </w:pPr>
      <w:r>
        <w:t>выдача гражданину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FC2F12" w:rsidRDefault="00FC2F12">
      <w:pPr>
        <w:pStyle w:val="ConsPlusNormal"/>
        <w:spacing w:before="220"/>
        <w:ind w:firstLine="540"/>
        <w:jc w:val="both"/>
      </w:pPr>
      <w:r>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FC2F12" w:rsidRDefault="00FC2F12">
      <w:pPr>
        <w:pStyle w:val="ConsPlusNormal"/>
        <w:jc w:val="both"/>
      </w:pPr>
    </w:p>
    <w:p w:rsidR="00FC2F12" w:rsidRDefault="00FC2F12">
      <w:pPr>
        <w:pStyle w:val="ConsPlusTitle"/>
        <w:jc w:val="center"/>
        <w:outlineLvl w:val="2"/>
      </w:pPr>
      <w:r>
        <w:t>Порядок выполнения административных процедур</w:t>
      </w:r>
    </w:p>
    <w:p w:rsidR="00FC2F12" w:rsidRDefault="00FC2F12">
      <w:pPr>
        <w:pStyle w:val="ConsPlusTitle"/>
        <w:jc w:val="center"/>
      </w:pPr>
      <w:r>
        <w:lastRenderedPageBreak/>
        <w:t>многофункциональными центрами</w:t>
      </w:r>
    </w:p>
    <w:p w:rsidR="00FC2F12" w:rsidRDefault="00FC2F12">
      <w:pPr>
        <w:pStyle w:val="ConsPlusNormal"/>
        <w:jc w:val="both"/>
      </w:pPr>
    </w:p>
    <w:p w:rsidR="00FC2F12" w:rsidRDefault="00FC2F12">
      <w:pPr>
        <w:pStyle w:val="ConsPlusNormal"/>
        <w:ind w:firstLine="540"/>
        <w:jc w:val="both"/>
      </w:pPr>
      <w:bookmarkStart w:id="55" w:name="P817"/>
      <w:bookmarkEnd w:id="55"/>
      <w:r>
        <w:t xml:space="preserve">134. Основанием для начала административной процедуры является личное обращение гражданина с заявлением и документами, необходимыми для предоставления государственной услуги,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выплатного дела в случае, если между территориальными органами ПФР, предоставляющими государственную услугу, указанными в </w:t>
      </w:r>
      <w:hyperlink w:anchor="P591" w:history="1">
        <w:r>
          <w:rPr>
            <w:color w:val="0000FF"/>
          </w:rPr>
          <w:t>пунктах 91</w:t>
        </w:r>
      </w:hyperlink>
      <w:r>
        <w:t xml:space="preserve">, </w:t>
      </w:r>
      <w:hyperlink w:anchor="P602" w:history="1">
        <w:r>
          <w:rPr>
            <w:color w:val="0000FF"/>
          </w:rPr>
          <w:t>92</w:t>
        </w:r>
      </w:hyperlink>
      <w:r>
        <w:t xml:space="preserve"> Административного регламента,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
    <w:p w:rsidR="00FC2F12" w:rsidRDefault="00FC2F12">
      <w:pPr>
        <w:pStyle w:val="ConsPlusNormal"/>
        <w:spacing w:before="220"/>
        <w:ind w:firstLine="540"/>
        <w:jc w:val="both"/>
      </w:pPr>
      <w:r>
        <w:t>Граждане могут обращаться за пенсией в любое время после возникновения права на нее без ограничения каким-либо сроком путем подачи заявления в многофункциональный центр непосредственно, через представителя.</w:t>
      </w:r>
    </w:p>
    <w:p w:rsidR="00FC2F12" w:rsidRDefault="00FC2F12">
      <w:pPr>
        <w:pStyle w:val="ConsPlusNormal"/>
        <w:spacing w:before="220"/>
        <w:ind w:firstLine="540"/>
        <w:jc w:val="both"/>
      </w:pPr>
      <w:bookmarkStart w:id="56" w:name="P819"/>
      <w:bookmarkEnd w:id="56"/>
      <w:r>
        <w:t>В случае подачи заявления и документов, необходимых для предоставления государственной услуги, обязанность по представлению которых возложена на гражданина,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w:t>
      </w:r>
    </w:p>
    <w:p w:rsidR="00FC2F12" w:rsidRDefault="00FC2F12">
      <w:pPr>
        <w:pStyle w:val="ConsPlusNormal"/>
        <w:spacing w:before="220"/>
        <w:ind w:firstLine="540"/>
        <w:jc w:val="both"/>
      </w:pPr>
      <w:r>
        <w:t>Заявление и документы, необходимые для получения государственной услуги, могут быть представлены многофункциональным центром в электронном виде по защищенным каналам связи, заверенные усиленной квалифицированной электронной подписью. При этом оригиналы названных заявления и документов на бумажных носителях в территориальный орган ПФР не представляются.</w:t>
      </w:r>
    </w:p>
    <w:p w:rsidR="00FC2F12" w:rsidRDefault="00FC2F12">
      <w:pPr>
        <w:pStyle w:val="ConsPlusNormal"/>
        <w:jc w:val="both"/>
      </w:pPr>
    </w:p>
    <w:p w:rsidR="00FC2F12" w:rsidRDefault="00FC2F12">
      <w:pPr>
        <w:pStyle w:val="ConsPlusTitle"/>
        <w:jc w:val="center"/>
        <w:outlineLvl w:val="2"/>
      </w:pPr>
      <w:r>
        <w:t>Административная процедура по информированию</w:t>
      </w:r>
    </w:p>
    <w:p w:rsidR="00FC2F12" w:rsidRDefault="00FC2F12">
      <w:pPr>
        <w:pStyle w:val="ConsPlusTitle"/>
        <w:jc w:val="center"/>
      </w:pPr>
      <w:r>
        <w:t>гражданина о порядке предоставления государственной</w:t>
      </w:r>
    </w:p>
    <w:p w:rsidR="00FC2F12" w:rsidRDefault="00FC2F12">
      <w:pPr>
        <w:pStyle w:val="ConsPlusTitle"/>
        <w:jc w:val="center"/>
      </w:pPr>
      <w:r>
        <w:t>услуги в многофункциональном центре, о ходе выполнения</w:t>
      </w:r>
    </w:p>
    <w:p w:rsidR="00FC2F12" w:rsidRDefault="00FC2F12">
      <w:pPr>
        <w:pStyle w:val="ConsPlusTitle"/>
        <w:jc w:val="center"/>
      </w:pPr>
      <w:r>
        <w:t>запроса о предоставлении государственной услуги, по иным</w:t>
      </w:r>
    </w:p>
    <w:p w:rsidR="00FC2F12" w:rsidRDefault="00FC2F12">
      <w:pPr>
        <w:pStyle w:val="ConsPlusTitle"/>
        <w:jc w:val="center"/>
      </w:pPr>
      <w:r>
        <w:t>вопросам, связанным с предоставлением государственной</w:t>
      </w:r>
    </w:p>
    <w:p w:rsidR="00FC2F12" w:rsidRDefault="00FC2F12">
      <w:pPr>
        <w:pStyle w:val="ConsPlusTitle"/>
        <w:jc w:val="center"/>
      </w:pPr>
      <w:r>
        <w:t>услуги, а также консультирование заявителей о порядке</w:t>
      </w:r>
    </w:p>
    <w:p w:rsidR="00FC2F12" w:rsidRDefault="00FC2F12">
      <w:pPr>
        <w:pStyle w:val="ConsPlusTitle"/>
        <w:jc w:val="center"/>
      </w:pPr>
      <w:r>
        <w:t>предоставления государственной услуги</w:t>
      </w:r>
    </w:p>
    <w:p w:rsidR="00FC2F12" w:rsidRDefault="00FC2F12">
      <w:pPr>
        <w:pStyle w:val="ConsPlusTitle"/>
        <w:jc w:val="center"/>
      </w:pPr>
      <w:r>
        <w:t>в многофункциональном центре</w:t>
      </w:r>
    </w:p>
    <w:p w:rsidR="00FC2F12" w:rsidRDefault="00FC2F12">
      <w:pPr>
        <w:pStyle w:val="ConsPlusNormal"/>
        <w:jc w:val="both"/>
      </w:pPr>
    </w:p>
    <w:p w:rsidR="00FC2F12" w:rsidRDefault="00FC2F12">
      <w:pPr>
        <w:pStyle w:val="ConsPlusNormal"/>
        <w:ind w:firstLine="540"/>
        <w:jc w:val="both"/>
      </w:pPr>
      <w:bookmarkStart w:id="57" w:name="P831"/>
      <w:bookmarkEnd w:id="57"/>
      <w:r>
        <w:t>135. 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указанной в том числе в комплексном запросе, или о готовности документов, являющихся результатом предоставления государственной услуги, указанной в комплексном запросе, осуществляется:</w:t>
      </w:r>
    </w:p>
    <w:p w:rsidR="00FC2F12" w:rsidRDefault="00FC2F12">
      <w:pPr>
        <w:pStyle w:val="ConsPlusNormal"/>
        <w:spacing w:before="220"/>
        <w:ind w:firstLine="540"/>
        <w:jc w:val="both"/>
      </w:pPr>
      <w:r>
        <w:t>в ходе личного приема гражданина;</w:t>
      </w:r>
    </w:p>
    <w:p w:rsidR="00FC2F12" w:rsidRDefault="00FC2F12">
      <w:pPr>
        <w:pStyle w:val="ConsPlusNormal"/>
        <w:spacing w:before="220"/>
        <w:ind w:firstLine="540"/>
        <w:jc w:val="both"/>
      </w:pPr>
      <w:r>
        <w:t>по телефону;</w:t>
      </w:r>
    </w:p>
    <w:p w:rsidR="00FC2F12" w:rsidRDefault="00FC2F12">
      <w:pPr>
        <w:pStyle w:val="ConsPlusNormal"/>
        <w:spacing w:before="220"/>
        <w:ind w:firstLine="540"/>
        <w:jc w:val="both"/>
      </w:pPr>
      <w:r>
        <w:t>по электронной почте.</w:t>
      </w:r>
    </w:p>
    <w:p w:rsidR="00FC2F12" w:rsidRDefault="00FC2F12">
      <w:pPr>
        <w:pStyle w:val="ConsPlusNormal"/>
        <w:spacing w:before="220"/>
        <w:ind w:firstLine="540"/>
        <w:jc w:val="both"/>
      </w:pPr>
      <w:r>
        <w:t>136. В случае обращения гражданина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рабочего дня, следующего за днем получения многофункциональным центром указанного запроса.</w:t>
      </w:r>
    </w:p>
    <w:p w:rsidR="00FC2F12" w:rsidRDefault="00FC2F12">
      <w:pPr>
        <w:pStyle w:val="ConsPlusNormal"/>
        <w:jc w:val="both"/>
      </w:pPr>
    </w:p>
    <w:p w:rsidR="00FC2F12" w:rsidRDefault="00FC2F12">
      <w:pPr>
        <w:pStyle w:val="ConsPlusTitle"/>
        <w:jc w:val="center"/>
        <w:outlineLvl w:val="2"/>
      </w:pPr>
      <w:r>
        <w:t>Административная процедура по приему многофункциональным</w:t>
      </w:r>
    </w:p>
    <w:p w:rsidR="00FC2F12" w:rsidRDefault="00FC2F12">
      <w:pPr>
        <w:pStyle w:val="ConsPlusTitle"/>
        <w:jc w:val="center"/>
      </w:pPr>
      <w:r>
        <w:t>центром запроса гражданина о предоставлении государственной</w:t>
      </w:r>
    </w:p>
    <w:p w:rsidR="00FC2F12" w:rsidRDefault="00FC2F12">
      <w:pPr>
        <w:pStyle w:val="ConsPlusTitle"/>
        <w:jc w:val="center"/>
      </w:pPr>
      <w:r>
        <w:lastRenderedPageBreak/>
        <w:t>услуги и иных документов, необходимых для предоставления</w:t>
      </w:r>
    </w:p>
    <w:p w:rsidR="00FC2F12" w:rsidRDefault="00FC2F12">
      <w:pPr>
        <w:pStyle w:val="ConsPlusTitle"/>
        <w:jc w:val="center"/>
      </w:pPr>
      <w:r>
        <w:t>государственной услуги</w:t>
      </w:r>
    </w:p>
    <w:p w:rsidR="00FC2F12" w:rsidRDefault="00FC2F12">
      <w:pPr>
        <w:pStyle w:val="ConsPlusNormal"/>
        <w:jc w:val="both"/>
      </w:pPr>
    </w:p>
    <w:p w:rsidR="00FC2F12" w:rsidRDefault="00FC2F12">
      <w:pPr>
        <w:pStyle w:val="ConsPlusNormal"/>
        <w:ind w:firstLine="540"/>
        <w:jc w:val="both"/>
      </w:pPr>
      <w:r>
        <w:t>137. При однократном обращении гражданина в многофункциональный центр с комплексным запросом о предоставлении нескольких государственных и (или) муниципальных услуг организуется предоставление двух и более государственных и (или) муниципальных услуг.</w:t>
      </w:r>
    </w:p>
    <w:p w:rsidR="00FC2F12" w:rsidRDefault="00FC2F12">
      <w:pPr>
        <w:pStyle w:val="ConsPlusNormal"/>
        <w:spacing w:before="220"/>
        <w:ind w:firstLine="540"/>
        <w:jc w:val="both"/>
      </w:pPr>
      <w:r>
        <w:t>Заявление, составленное многофункциональным центром на основании запроса заявителя о предоставлении нескольких государственных услуг (далее - заявление, составленное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w:t>
      </w:r>
    </w:p>
    <w:p w:rsidR="00FC2F12" w:rsidRDefault="00FC2F12">
      <w:pPr>
        <w:pStyle w:val="ConsPlusNormal"/>
        <w:spacing w:before="220"/>
        <w:ind w:firstLine="540"/>
        <w:jc w:val="both"/>
      </w:pPr>
      <w:r>
        <w:t xml:space="preserve">Одновременно с комплексным запросом гражданин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w:t>
      </w:r>
      <w:hyperlink r:id="rId132" w:history="1">
        <w:r>
          <w:rPr>
            <w:color w:val="0000FF"/>
          </w:rPr>
          <w:t>пункта 2 части 1 статьи 7</w:t>
        </w:r>
      </w:hyperlink>
      <w:r>
        <w:t xml:space="preserve"> Федерального закона от 27 июля 2007 г. N 210-ФЗ, а также сведений, документов и (или) информации, которые у гражданина отсутствуют и должны быть получены по результатам предоставления иных указанных в комплексном запросе государственных и (или) муниципальных услуг.</w:t>
      </w:r>
    </w:p>
    <w:p w:rsidR="00FC2F12" w:rsidRDefault="00FC2F12">
      <w:pPr>
        <w:pStyle w:val="ConsPlusNormal"/>
        <w:spacing w:before="220"/>
        <w:ind w:firstLine="540"/>
        <w:jc w:val="both"/>
      </w:pPr>
      <w:r>
        <w:t>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FC2F12" w:rsidRDefault="00FC2F12">
      <w:pPr>
        <w:pStyle w:val="ConsPlusNormal"/>
        <w:jc w:val="both"/>
      </w:pPr>
    </w:p>
    <w:p w:rsidR="00FC2F12" w:rsidRDefault="00FC2F12">
      <w:pPr>
        <w:pStyle w:val="ConsPlusTitle"/>
        <w:jc w:val="center"/>
        <w:outlineLvl w:val="2"/>
      </w:pPr>
      <w:r>
        <w:t>Административная процедура по формированию и направлению</w:t>
      </w:r>
    </w:p>
    <w:p w:rsidR="00FC2F12" w:rsidRDefault="00FC2F12">
      <w:pPr>
        <w:pStyle w:val="ConsPlusTitle"/>
        <w:jc w:val="center"/>
      </w:pPr>
      <w:r>
        <w:t>многофункциональным центром межведомственного запроса</w:t>
      </w:r>
    </w:p>
    <w:p w:rsidR="00FC2F12" w:rsidRDefault="00FC2F12">
      <w:pPr>
        <w:pStyle w:val="ConsPlusTitle"/>
        <w:jc w:val="center"/>
      </w:pPr>
      <w:r>
        <w:t>в органы, предоставляющие государственные услуги,</w:t>
      </w:r>
    </w:p>
    <w:p w:rsidR="00FC2F12" w:rsidRDefault="00FC2F12">
      <w:pPr>
        <w:pStyle w:val="ConsPlusTitle"/>
        <w:jc w:val="center"/>
      </w:pPr>
      <w:r>
        <w:t>в иные органы государственной власти, органы местного</w:t>
      </w:r>
    </w:p>
    <w:p w:rsidR="00FC2F12" w:rsidRDefault="00FC2F12">
      <w:pPr>
        <w:pStyle w:val="ConsPlusTitle"/>
        <w:jc w:val="center"/>
      </w:pPr>
      <w:r>
        <w:t>самоуправления и организации, участвующие</w:t>
      </w:r>
    </w:p>
    <w:p w:rsidR="00FC2F12" w:rsidRDefault="00FC2F12">
      <w:pPr>
        <w:pStyle w:val="ConsPlusTitle"/>
        <w:jc w:val="center"/>
      </w:pPr>
      <w:r>
        <w:t>в предоставлении государственных услуг</w:t>
      </w:r>
    </w:p>
    <w:p w:rsidR="00FC2F12" w:rsidRDefault="00FC2F12">
      <w:pPr>
        <w:pStyle w:val="ConsPlusNormal"/>
        <w:jc w:val="both"/>
      </w:pPr>
    </w:p>
    <w:p w:rsidR="00FC2F12" w:rsidRDefault="00FC2F12">
      <w:pPr>
        <w:pStyle w:val="ConsPlusNormal"/>
        <w:ind w:firstLine="540"/>
        <w:jc w:val="both"/>
      </w:pPr>
      <w:r>
        <w:t>138. 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осуществляется.</w:t>
      </w:r>
    </w:p>
    <w:p w:rsidR="00FC2F12" w:rsidRDefault="00FC2F12">
      <w:pPr>
        <w:pStyle w:val="ConsPlusNormal"/>
        <w:jc w:val="both"/>
      </w:pPr>
    </w:p>
    <w:p w:rsidR="00FC2F12" w:rsidRDefault="00FC2F12">
      <w:pPr>
        <w:pStyle w:val="ConsPlusTitle"/>
        <w:jc w:val="center"/>
        <w:outlineLvl w:val="2"/>
      </w:pPr>
      <w:r>
        <w:t>Административная процедура по выдаче</w:t>
      </w:r>
    </w:p>
    <w:p w:rsidR="00FC2F12" w:rsidRDefault="00FC2F12">
      <w:pPr>
        <w:pStyle w:val="ConsPlusTitle"/>
        <w:jc w:val="center"/>
      </w:pPr>
      <w:r>
        <w:t>гражданину результата предоставления государственной</w:t>
      </w:r>
    </w:p>
    <w:p w:rsidR="00FC2F12" w:rsidRDefault="00FC2F12">
      <w:pPr>
        <w:pStyle w:val="ConsPlusTitle"/>
        <w:jc w:val="center"/>
      </w:pPr>
      <w:r>
        <w:t>услуги, в том числе выдаче документов на бумажном носителе,</w:t>
      </w:r>
    </w:p>
    <w:p w:rsidR="00FC2F12" w:rsidRDefault="00FC2F12">
      <w:pPr>
        <w:pStyle w:val="ConsPlusTitle"/>
        <w:jc w:val="center"/>
      </w:pPr>
      <w:r>
        <w:t>подтверждающих содержание электронных документов,</w:t>
      </w:r>
    </w:p>
    <w:p w:rsidR="00FC2F12" w:rsidRDefault="00FC2F12">
      <w:pPr>
        <w:pStyle w:val="ConsPlusTitle"/>
        <w:jc w:val="center"/>
      </w:pPr>
      <w:r>
        <w:t>направленных в многофункциональный центр по результатам</w:t>
      </w:r>
    </w:p>
    <w:p w:rsidR="00FC2F12" w:rsidRDefault="00FC2F12">
      <w:pPr>
        <w:pStyle w:val="ConsPlusTitle"/>
        <w:jc w:val="center"/>
      </w:pPr>
      <w:r>
        <w:t>предоставления государственной услуги территориальными</w:t>
      </w:r>
    </w:p>
    <w:p w:rsidR="00FC2F12" w:rsidRDefault="00FC2F12">
      <w:pPr>
        <w:pStyle w:val="ConsPlusTitle"/>
        <w:jc w:val="center"/>
      </w:pPr>
      <w:r>
        <w:t>органами ПФР, а также выдача документов, включая</w:t>
      </w:r>
    </w:p>
    <w:p w:rsidR="00FC2F12" w:rsidRDefault="00FC2F12">
      <w:pPr>
        <w:pStyle w:val="ConsPlusTitle"/>
        <w:jc w:val="center"/>
      </w:pPr>
      <w:r>
        <w:t>составление на бумажном носителе и заверение</w:t>
      </w:r>
    </w:p>
    <w:p w:rsidR="00FC2F12" w:rsidRDefault="00FC2F12">
      <w:pPr>
        <w:pStyle w:val="ConsPlusTitle"/>
        <w:jc w:val="center"/>
      </w:pPr>
      <w:r>
        <w:t>выписок из информационной системы</w:t>
      </w:r>
    </w:p>
    <w:p w:rsidR="00FC2F12" w:rsidRDefault="00FC2F12">
      <w:pPr>
        <w:pStyle w:val="ConsPlusNormal"/>
        <w:jc w:val="both"/>
      </w:pPr>
    </w:p>
    <w:p w:rsidR="00FC2F12" w:rsidRDefault="00FC2F12">
      <w:pPr>
        <w:pStyle w:val="ConsPlusNormal"/>
        <w:ind w:firstLine="540"/>
        <w:jc w:val="both"/>
      </w:pPr>
      <w:r>
        <w:t>139. При обращении гражданина за выдачей справки (сведений) о назначенной пенсии работник многофункционального центра посредством системы межведомственного электронного взаимодействия формирует межведомственный запрос и в режиме "онлайн" получает ответ. Распечатывает справку о размере пенсий (иных выплат), ставит штамп многофункционального центра и печать, заверяет подписью с ее расшифровкой. Вручает справку гражданину (представителю гражданина).</w:t>
      </w:r>
    </w:p>
    <w:p w:rsidR="00FC2F12" w:rsidRDefault="00FC2F12">
      <w:pPr>
        <w:pStyle w:val="ConsPlusNormal"/>
        <w:spacing w:before="220"/>
        <w:ind w:firstLine="540"/>
        <w:jc w:val="both"/>
      </w:pPr>
      <w:r>
        <w:lastRenderedPageBreak/>
        <w:t>При обращении гражданина за выдачей решения об отказе в удовлетворении поданного заявления работник многофункционального центра формирует решение об отказе в удовлетворении поданного заявления, поступившее из территориального органа ПФР посредством системы межведомственного электронного взаимодействия, ставит штамп многофункционального центра и печать, заверяет подписью с ее расшифровкой. Вручает решение об отказе в удовлетворении поданного заявления гражданину (представителю гражданина).</w:t>
      </w:r>
    </w:p>
    <w:p w:rsidR="00FC2F12" w:rsidRDefault="00FC2F12">
      <w:pPr>
        <w:pStyle w:val="ConsPlusNormal"/>
        <w:jc w:val="both"/>
      </w:pPr>
    </w:p>
    <w:p w:rsidR="00FC2F12" w:rsidRDefault="00FC2F12">
      <w:pPr>
        <w:pStyle w:val="ConsPlusTitle"/>
        <w:jc w:val="center"/>
        <w:outlineLvl w:val="2"/>
      </w:pPr>
      <w:r>
        <w:t>Иные действия, необходимые для предоставления</w:t>
      </w:r>
    </w:p>
    <w:p w:rsidR="00FC2F12" w:rsidRDefault="00FC2F12">
      <w:pPr>
        <w:pStyle w:val="ConsPlusTitle"/>
        <w:jc w:val="center"/>
      </w:pPr>
      <w:r>
        <w:t>государственной услуги, в том числе связанные с проверкой</w:t>
      </w:r>
    </w:p>
    <w:p w:rsidR="00FC2F12" w:rsidRDefault="00FC2F12">
      <w:pPr>
        <w:pStyle w:val="ConsPlusTitle"/>
        <w:jc w:val="center"/>
      </w:pPr>
      <w:r>
        <w:t>действительности усиленной квалифицированной электронной</w:t>
      </w:r>
    </w:p>
    <w:p w:rsidR="00FC2F12" w:rsidRDefault="00FC2F12">
      <w:pPr>
        <w:pStyle w:val="ConsPlusTitle"/>
        <w:jc w:val="center"/>
      </w:pPr>
      <w:r>
        <w:t>подписи гражданина, использованной при обращении</w:t>
      </w:r>
    </w:p>
    <w:p w:rsidR="00FC2F12" w:rsidRDefault="00FC2F12">
      <w:pPr>
        <w:pStyle w:val="ConsPlusTitle"/>
        <w:jc w:val="center"/>
      </w:pPr>
      <w:r>
        <w:t>за получением государственной услуги, а также</w:t>
      </w:r>
    </w:p>
    <w:p w:rsidR="00FC2F12" w:rsidRDefault="00FC2F12">
      <w:pPr>
        <w:pStyle w:val="ConsPlusTitle"/>
        <w:jc w:val="center"/>
      </w:pPr>
      <w:r>
        <w:t>с установлением перечня средств удостоверяющих</w:t>
      </w:r>
    </w:p>
    <w:p w:rsidR="00FC2F12" w:rsidRDefault="00FC2F12">
      <w:pPr>
        <w:pStyle w:val="ConsPlusTitle"/>
        <w:jc w:val="center"/>
      </w:pPr>
      <w:r>
        <w:t>центров, которые допускаются для использования</w:t>
      </w:r>
    </w:p>
    <w:p w:rsidR="00FC2F12" w:rsidRDefault="00FC2F12">
      <w:pPr>
        <w:pStyle w:val="ConsPlusTitle"/>
        <w:jc w:val="center"/>
      </w:pPr>
      <w:r>
        <w:t>в целях обеспечения указанной проверки</w:t>
      </w:r>
    </w:p>
    <w:p w:rsidR="00FC2F12" w:rsidRDefault="00FC2F12">
      <w:pPr>
        <w:pStyle w:val="ConsPlusNormal"/>
        <w:jc w:val="both"/>
      </w:pPr>
    </w:p>
    <w:p w:rsidR="00FC2F12" w:rsidRDefault="00FC2F12">
      <w:pPr>
        <w:pStyle w:val="ConsPlusNormal"/>
        <w:ind w:firstLine="540"/>
        <w:jc w:val="both"/>
      </w:pPr>
      <w:r>
        <w:t xml:space="preserve">140. При обращении гражданина за предоставлением государственной услуги в порядке, указанном в </w:t>
      </w:r>
      <w:hyperlink w:anchor="P548" w:history="1">
        <w:r>
          <w:rPr>
            <w:color w:val="0000FF"/>
          </w:rPr>
          <w:t>пункте 84</w:t>
        </w:r>
      </w:hyperlink>
      <w:r>
        <w:t xml:space="preserve"> Административного регламента, заявление подписывается простой электронной подписью гражданина, которая проходит проверку посредством единой системы идентификации и аутентификации.</w:t>
      </w:r>
    </w:p>
    <w:p w:rsidR="00FC2F12" w:rsidRDefault="00FC2F12">
      <w:pPr>
        <w:pStyle w:val="ConsPlusNormal"/>
        <w:jc w:val="both"/>
      </w:pPr>
    </w:p>
    <w:p w:rsidR="00FC2F12" w:rsidRDefault="00FC2F12">
      <w:pPr>
        <w:pStyle w:val="ConsPlusTitle"/>
        <w:jc w:val="center"/>
        <w:outlineLvl w:val="2"/>
      </w:pPr>
      <w:r>
        <w:t>Порядок досудебного (внесудебного) обжалования решений</w:t>
      </w:r>
    </w:p>
    <w:p w:rsidR="00FC2F12" w:rsidRDefault="00FC2F12">
      <w:pPr>
        <w:pStyle w:val="ConsPlusTitle"/>
        <w:jc w:val="center"/>
      </w:pPr>
      <w:r>
        <w:t>и действий (бездействия) многофункциональных центров</w:t>
      </w:r>
    </w:p>
    <w:p w:rsidR="00FC2F12" w:rsidRDefault="00FC2F12">
      <w:pPr>
        <w:pStyle w:val="ConsPlusTitle"/>
        <w:jc w:val="center"/>
      </w:pPr>
      <w:r>
        <w:t>и их работников</w:t>
      </w:r>
    </w:p>
    <w:p w:rsidR="00FC2F12" w:rsidRDefault="00FC2F12">
      <w:pPr>
        <w:pStyle w:val="ConsPlusNormal"/>
        <w:jc w:val="both"/>
      </w:pPr>
    </w:p>
    <w:p w:rsidR="00FC2F12" w:rsidRDefault="00FC2F12">
      <w:pPr>
        <w:pStyle w:val="ConsPlusNormal"/>
        <w:ind w:firstLine="540"/>
        <w:jc w:val="both"/>
      </w:pPr>
      <w:r>
        <w:t xml:space="preserve">141. Досудебное (внесудебное) обжалование решений и действий (бездействия) многофункциональных центров и их работников осуществляется в порядке, предусмотренном </w:t>
      </w:r>
      <w:hyperlink w:anchor="P770" w:history="1">
        <w:r>
          <w:rPr>
            <w:color w:val="0000FF"/>
          </w:rPr>
          <w:t>пунктами 128</w:t>
        </w:r>
      </w:hyperlink>
      <w:r>
        <w:t xml:space="preserve"> - </w:t>
      </w:r>
      <w:hyperlink w:anchor="P798" w:history="1">
        <w:r>
          <w:rPr>
            <w:color w:val="0000FF"/>
          </w:rPr>
          <w:t>132</w:t>
        </w:r>
      </w:hyperlink>
      <w:r>
        <w:t xml:space="preserve"> Административного регламента.</w:t>
      </w: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right"/>
        <w:outlineLvl w:val="1"/>
      </w:pPr>
      <w:r>
        <w:t>Приложение N 1</w:t>
      </w:r>
    </w:p>
    <w:p w:rsidR="00FC2F12" w:rsidRDefault="00FC2F12">
      <w:pPr>
        <w:pStyle w:val="ConsPlusNormal"/>
        <w:jc w:val="right"/>
      </w:pPr>
      <w:r>
        <w:t>к Административному регламенту</w:t>
      </w:r>
    </w:p>
    <w:p w:rsidR="00FC2F12" w:rsidRDefault="00FC2F12">
      <w:pPr>
        <w:pStyle w:val="ConsPlusNormal"/>
        <w:jc w:val="right"/>
      </w:pPr>
      <w:r>
        <w:t>предоставления Пенсионным фондом</w:t>
      </w:r>
    </w:p>
    <w:p w:rsidR="00FC2F12" w:rsidRDefault="00FC2F12">
      <w:pPr>
        <w:pStyle w:val="ConsPlusNormal"/>
        <w:jc w:val="right"/>
      </w:pPr>
      <w:r>
        <w:t>Российской Федерации государственной</w:t>
      </w:r>
    </w:p>
    <w:p w:rsidR="00FC2F12" w:rsidRDefault="00FC2F12">
      <w:pPr>
        <w:pStyle w:val="ConsPlusNormal"/>
        <w:jc w:val="right"/>
      </w:pPr>
      <w:r>
        <w:t>услуги по установлению страховых</w:t>
      </w:r>
    </w:p>
    <w:p w:rsidR="00FC2F12" w:rsidRDefault="00FC2F12">
      <w:pPr>
        <w:pStyle w:val="ConsPlusNormal"/>
        <w:jc w:val="right"/>
      </w:pPr>
      <w:r>
        <w:t>пенсий, накопительной пенсии</w:t>
      </w:r>
    </w:p>
    <w:p w:rsidR="00FC2F12" w:rsidRDefault="00FC2F12">
      <w:pPr>
        <w:pStyle w:val="ConsPlusNormal"/>
        <w:jc w:val="right"/>
      </w:pPr>
      <w:r>
        <w:t>и пенсий по государственному</w:t>
      </w:r>
    </w:p>
    <w:p w:rsidR="00FC2F12" w:rsidRDefault="00FC2F12">
      <w:pPr>
        <w:pStyle w:val="ConsPlusNormal"/>
        <w:jc w:val="right"/>
      </w:pPr>
      <w:r>
        <w:t>пенсионному обеспечению,</w:t>
      </w:r>
    </w:p>
    <w:p w:rsidR="00FC2F12" w:rsidRDefault="00FC2F12">
      <w:pPr>
        <w:pStyle w:val="ConsPlusNormal"/>
        <w:jc w:val="right"/>
      </w:pPr>
      <w:r>
        <w:t>утвержденному постановлением</w:t>
      </w:r>
    </w:p>
    <w:p w:rsidR="00FC2F12" w:rsidRDefault="00FC2F12">
      <w:pPr>
        <w:pStyle w:val="ConsPlusNormal"/>
        <w:jc w:val="right"/>
      </w:pPr>
      <w:r>
        <w:t>Правления Пенсионного фонда</w:t>
      </w:r>
    </w:p>
    <w:p w:rsidR="00FC2F12" w:rsidRDefault="00FC2F12">
      <w:pPr>
        <w:pStyle w:val="ConsPlusNormal"/>
        <w:jc w:val="right"/>
      </w:pPr>
      <w:r>
        <w:t>Российской Федерации</w:t>
      </w:r>
    </w:p>
    <w:p w:rsidR="00FC2F12" w:rsidRDefault="00FC2F12">
      <w:pPr>
        <w:pStyle w:val="ConsPlusNormal"/>
        <w:jc w:val="right"/>
      </w:pPr>
      <w:r>
        <w:t>от 23 января 2019 г. N 16п</w:t>
      </w:r>
    </w:p>
    <w:p w:rsidR="00FC2F12" w:rsidRDefault="00FC2F12">
      <w:pPr>
        <w:pStyle w:val="ConsPlusNormal"/>
        <w:jc w:val="both"/>
      </w:pPr>
    </w:p>
    <w:p w:rsidR="00FC2F12" w:rsidRDefault="00FC2F12">
      <w:pPr>
        <w:pStyle w:val="ConsPlusNormal"/>
        <w:jc w:val="right"/>
      </w:pPr>
      <w:r>
        <w:t>Форма</w:t>
      </w:r>
    </w:p>
    <w:p w:rsidR="00FC2F12" w:rsidRDefault="00FC2F12">
      <w:pPr>
        <w:pStyle w:val="ConsPlusNormal"/>
        <w:jc w:val="both"/>
      </w:pPr>
    </w:p>
    <w:p w:rsidR="00FC2F12" w:rsidRDefault="00FC2F12">
      <w:pPr>
        <w:pStyle w:val="ConsPlusNonformat"/>
        <w:jc w:val="both"/>
      </w:pPr>
      <w:r>
        <w:t>___________________________________________________________________________</w:t>
      </w:r>
    </w:p>
    <w:p w:rsidR="00FC2F12" w:rsidRDefault="00FC2F12">
      <w:pPr>
        <w:pStyle w:val="ConsPlusNonformat"/>
        <w:jc w:val="both"/>
      </w:pPr>
      <w:r>
        <w:t xml:space="preserve">          (наименование территориального органа Пенсионного фонда</w:t>
      </w:r>
    </w:p>
    <w:p w:rsidR="00FC2F12" w:rsidRDefault="00FC2F12">
      <w:pPr>
        <w:pStyle w:val="ConsPlusNonformat"/>
        <w:jc w:val="both"/>
      </w:pPr>
      <w:r>
        <w:t xml:space="preserve">                           Российской Федерации)</w:t>
      </w:r>
    </w:p>
    <w:p w:rsidR="00FC2F12" w:rsidRDefault="00FC2F12">
      <w:pPr>
        <w:pStyle w:val="ConsPlusNonformat"/>
        <w:jc w:val="both"/>
      </w:pPr>
    </w:p>
    <w:p w:rsidR="00FC2F12" w:rsidRDefault="00FC2F12">
      <w:pPr>
        <w:pStyle w:val="ConsPlusNonformat"/>
        <w:jc w:val="both"/>
      </w:pPr>
      <w:bookmarkStart w:id="58" w:name="P909"/>
      <w:bookmarkEnd w:id="58"/>
      <w:r>
        <w:t xml:space="preserve">                                 ЗАЯВЛЕНИЕ</w:t>
      </w:r>
    </w:p>
    <w:p w:rsidR="00FC2F12" w:rsidRDefault="00FC2F12">
      <w:pPr>
        <w:pStyle w:val="ConsPlusNonformat"/>
        <w:jc w:val="both"/>
      </w:pPr>
      <w:r>
        <w:t xml:space="preserve">          О НАЗНАЧЕНИИ ПЕНСИИ (ПЕРЕВОДЕ С ОДНОЙ ПЕНСИИ НА ДРУГУЮ)</w:t>
      </w:r>
    </w:p>
    <w:p w:rsidR="00FC2F12" w:rsidRDefault="00FC2F12">
      <w:pPr>
        <w:pStyle w:val="ConsPlusNonformat"/>
        <w:jc w:val="both"/>
      </w:pPr>
    </w:p>
    <w:p w:rsidR="00FC2F12" w:rsidRDefault="00FC2F12">
      <w:pPr>
        <w:pStyle w:val="ConsPlusNonformat"/>
        <w:jc w:val="both"/>
      </w:pPr>
      <w:r>
        <w:lastRenderedPageBreak/>
        <w:t xml:space="preserve">    1. ___________________________________________________________________,</w:t>
      </w:r>
    </w:p>
    <w:p w:rsidR="00FC2F12" w:rsidRDefault="00FC2F12">
      <w:pPr>
        <w:pStyle w:val="ConsPlusNonformat"/>
        <w:jc w:val="both"/>
      </w:pPr>
      <w:r>
        <w:t xml:space="preserve">                      (фамилия, имя, отчество (при наличии)</w:t>
      </w:r>
    </w:p>
    <w:p w:rsidR="00FC2F12" w:rsidRDefault="00FC2F12">
      <w:pPr>
        <w:pStyle w:val="ConsPlusNonformat"/>
        <w:jc w:val="both"/>
      </w:pPr>
      <w:r>
        <w:t>страховой номер индивидуального лицевого</w:t>
      </w:r>
    </w:p>
    <w:p w:rsidR="00FC2F12" w:rsidRDefault="00FC2F12">
      <w:pPr>
        <w:pStyle w:val="ConsPlusNonformat"/>
        <w:jc w:val="both"/>
      </w:pPr>
      <w:r>
        <w:t>счета                _____________________________________________________,</w:t>
      </w:r>
    </w:p>
    <w:p w:rsidR="00FC2F12" w:rsidRDefault="00FC2F12">
      <w:pPr>
        <w:pStyle w:val="ConsPlusNonformat"/>
        <w:jc w:val="both"/>
      </w:pPr>
      <w:r>
        <w:t>принадлежность к</w:t>
      </w:r>
    </w:p>
    <w:p w:rsidR="00FC2F12" w:rsidRDefault="00FC2F12">
      <w:pPr>
        <w:pStyle w:val="ConsPlusNonformat"/>
        <w:jc w:val="both"/>
      </w:pPr>
      <w:r>
        <w:t>гражданству        _______________________________________________________,</w:t>
      </w:r>
    </w:p>
    <w:p w:rsidR="00FC2F12" w:rsidRDefault="00FC2F12">
      <w:pPr>
        <w:pStyle w:val="ConsPlusNonformat"/>
        <w:jc w:val="both"/>
      </w:pPr>
      <w:r>
        <w:t xml:space="preserve">    проживающий(ая) в Российской Федерации:</w:t>
      </w:r>
    </w:p>
    <w:p w:rsidR="00FC2F12" w:rsidRDefault="00FC2F12">
      <w:pPr>
        <w:pStyle w:val="ConsPlusNonformat"/>
        <w:jc w:val="both"/>
      </w:pPr>
      <w:r>
        <w:t>адрес места жительства ____________________________________________________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пребывания ____________________________________________________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фактического проживания 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номер телефона ______________________,</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8"/>
        <w:gridCol w:w="1886"/>
        <w:gridCol w:w="1886"/>
        <w:gridCol w:w="1888"/>
      </w:tblGrid>
      <w:tr w:rsidR="00FC2F12">
        <w:tc>
          <w:tcPr>
            <w:tcW w:w="3418" w:type="dxa"/>
          </w:tcPr>
          <w:p w:rsidR="00FC2F12" w:rsidRDefault="00FC2F12">
            <w:pPr>
              <w:pStyle w:val="ConsPlusNormal"/>
            </w:pPr>
            <w:r>
              <w:t>Наименование документа, удостоверяющего личность</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pPr>
            <w:r>
              <w:t>Серия, номер</w:t>
            </w:r>
          </w:p>
        </w:tc>
        <w:tc>
          <w:tcPr>
            <w:tcW w:w="1886" w:type="dxa"/>
          </w:tcPr>
          <w:p w:rsidR="00FC2F12" w:rsidRDefault="00FC2F12">
            <w:pPr>
              <w:pStyle w:val="ConsPlusNormal"/>
            </w:pPr>
          </w:p>
        </w:tc>
        <w:tc>
          <w:tcPr>
            <w:tcW w:w="1886" w:type="dxa"/>
          </w:tcPr>
          <w:p w:rsidR="00FC2F12" w:rsidRDefault="00FC2F12">
            <w:pPr>
              <w:pStyle w:val="ConsPlusNormal"/>
              <w:jc w:val="both"/>
            </w:pPr>
            <w:r>
              <w:t>Дата выдачи</w:t>
            </w:r>
          </w:p>
        </w:tc>
        <w:tc>
          <w:tcPr>
            <w:tcW w:w="1888" w:type="dxa"/>
          </w:tcPr>
          <w:p w:rsidR="00FC2F12" w:rsidRDefault="00FC2F12">
            <w:pPr>
              <w:pStyle w:val="ConsPlusNormal"/>
            </w:pPr>
          </w:p>
        </w:tc>
      </w:tr>
      <w:tr w:rsidR="00FC2F12">
        <w:tc>
          <w:tcPr>
            <w:tcW w:w="3418" w:type="dxa"/>
          </w:tcPr>
          <w:p w:rsidR="00FC2F12" w:rsidRDefault="00FC2F12">
            <w:pPr>
              <w:pStyle w:val="ConsPlusNormal"/>
            </w:pPr>
            <w:r>
              <w:t>Кем выдан</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pPr>
            <w:r>
              <w:t>Дата рождения</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pPr>
            <w:r>
              <w:t>Место рождения</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pPr>
            <w:r>
              <w:t>Срок действия документа</w:t>
            </w:r>
          </w:p>
        </w:tc>
        <w:tc>
          <w:tcPr>
            <w:tcW w:w="5660" w:type="dxa"/>
            <w:gridSpan w:val="3"/>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 xml:space="preserve">пол (сделать отметку в соответствующем квадрате): </w:t>
      </w:r>
      <w:r w:rsidRPr="00DD1DA2">
        <w:rPr>
          <w:position w:val="-9"/>
        </w:rPr>
        <w:pict>
          <v:shape id="_x0000_i1025" style="width:13.75pt;height:19.4pt" coordsize="" o:spt="100" adj="0,,0" path="" filled="f" stroked="f">
            <v:stroke joinstyle="miter"/>
            <v:imagedata r:id="rId133" o:title="base_1_370613_32768"/>
            <v:formulas/>
            <v:path o:connecttype="segments"/>
          </v:shape>
        </w:pict>
      </w:r>
      <w:r>
        <w:t xml:space="preserve"> муж. </w:t>
      </w:r>
      <w:r w:rsidRPr="00DD1DA2">
        <w:rPr>
          <w:position w:val="-9"/>
        </w:rPr>
        <w:pict>
          <v:shape id="_x0000_i1026" style="width:13.75pt;height:19.4pt" coordsize="" o:spt="100" adj="0,,0" path="" filled="f" stroked="f">
            <v:stroke joinstyle="miter"/>
            <v:imagedata r:id="rId133" o:title="base_1_370613_32769"/>
            <v:formulas/>
            <v:path o:connecttype="segments"/>
          </v:shape>
        </w:pict>
      </w:r>
      <w:r>
        <w:t xml:space="preserve"> жен.</w:t>
      </w:r>
    </w:p>
    <w:p w:rsidR="00FC2F12" w:rsidRDefault="00FC2F12">
      <w:pPr>
        <w:pStyle w:val="ConsPlusNonformat"/>
        <w:jc w:val="both"/>
      </w:pPr>
    </w:p>
    <w:p w:rsidR="00FC2F12" w:rsidRDefault="00FC2F12">
      <w:pPr>
        <w:pStyle w:val="ConsPlusNonformat"/>
        <w:jc w:val="both"/>
      </w:pPr>
      <w:r>
        <w:t xml:space="preserve">    2.   Представитель   (законный  представитель  несовершеннолетнего  или</w:t>
      </w:r>
    </w:p>
    <w:p w:rsidR="00FC2F12" w:rsidRDefault="00FC2F12">
      <w:pPr>
        <w:pStyle w:val="ConsPlusNonformat"/>
        <w:jc w:val="both"/>
      </w:pPr>
      <w:r>
        <w:t>недееспособного   лица,   организация,   на  которую  возложено  исполнение</w:t>
      </w:r>
    </w:p>
    <w:p w:rsidR="00FC2F12" w:rsidRDefault="00FC2F12">
      <w:pPr>
        <w:pStyle w:val="ConsPlusNonformat"/>
        <w:jc w:val="both"/>
      </w:pPr>
      <w:r>
        <w:t>обязанностей опекуна или попечителя, доверенное лицо) (нужное подчеркнуть)</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 xml:space="preserve">     (фамилия, имя, отчество (при наличии) представителя; наименование</w:t>
      </w:r>
    </w:p>
    <w:p w:rsidR="00FC2F12" w:rsidRDefault="00FC2F12">
      <w:pPr>
        <w:pStyle w:val="ConsPlusNonformat"/>
        <w:jc w:val="both"/>
      </w:pPr>
      <w:r>
        <w:t xml:space="preserve">   организации, на которую возложено исполнение обязанностей опекуна или</w:t>
      </w:r>
    </w:p>
    <w:p w:rsidR="00FC2F12" w:rsidRDefault="00FC2F12">
      <w:pPr>
        <w:pStyle w:val="ConsPlusNonformat"/>
        <w:jc w:val="both"/>
      </w:pPr>
      <w:r>
        <w:t xml:space="preserve">    попечителя и фамилия, имя, отчество (при наличии) ее представителя)</w:t>
      </w:r>
    </w:p>
    <w:p w:rsidR="00FC2F12" w:rsidRDefault="00FC2F12">
      <w:pPr>
        <w:pStyle w:val="ConsPlusNonformat"/>
        <w:jc w:val="both"/>
      </w:pPr>
      <w:r>
        <w:t>адрес места жительства ____________________________________________________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пребывания ____________________________________________________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фактического проживания 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нахождения организации 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номер телефона ____________________________,</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8"/>
        <w:gridCol w:w="1886"/>
        <w:gridCol w:w="1886"/>
        <w:gridCol w:w="1888"/>
      </w:tblGrid>
      <w:tr w:rsidR="00FC2F12">
        <w:tc>
          <w:tcPr>
            <w:tcW w:w="3418" w:type="dxa"/>
          </w:tcPr>
          <w:p w:rsidR="00FC2F12" w:rsidRDefault="00FC2F12">
            <w:pPr>
              <w:pStyle w:val="ConsPlusNormal"/>
            </w:pPr>
            <w:r>
              <w:t>Наименование документа, удостоверяющего личность представителя</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jc w:val="both"/>
            </w:pPr>
            <w:r>
              <w:t>Серия, номер</w:t>
            </w:r>
          </w:p>
        </w:tc>
        <w:tc>
          <w:tcPr>
            <w:tcW w:w="1886" w:type="dxa"/>
          </w:tcPr>
          <w:p w:rsidR="00FC2F12" w:rsidRDefault="00FC2F12">
            <w:pPr>
              <w:pStyle w:val="ConsPlusNormal"/>
            </w:pPr>
          </w:p>
        </w:tc>
        <w:tc>
          <w:tcPr>
            <w:tcW w:w="1886" w:type="dxa"/>
          </w:tcPr>
          <w:p w:rsidR="00FC2F12" w:rsidRDefault="00FC2F12">
            <w:pPr>
              <w:pStyle w:val="ConsPlusNormal"/>
              <w:jc w:val="both"/>
            </w:pPr>
            <w:r>
              <w:t>Дата выдачи</w:t>
            </w:r>
          </w:p>
        </w:tc>
        <w:tc>
          <w:tcPr>
            <w:tcW w:w="1888" w:type="dxa"/>
          </w:tcPr>
          <w:p w:rsidR="00FC2F12" w:rsidRDefault="00FC2F12">
            <w:pPr>
              <w:pStyle w:val="ConsPlusNormal"/>
            </w:pPr>
          </w:p>
        </w:tc>
      </w:tr>
      <w:tr w:rsidR="00FC2F12">
        <w:tc>
          <w:tcPr>
            <w:tcW w:w="3418" w:type="dxa"/>
          </w:tcPr>
          <w:p w:rsidR="00FC2F12" w:rsidRDefault="00FC2F12">
            <w:pPr>
              <w:pStyle w:val="ConsPlusNormal"/>
              <w:jc w:val="both"/>
            </w:pPr>
            <w:r>
              <w:t>Кем выдан</w:t>
            </w:r>
          </w:p>
        </w:tc>
        <w:tc>
          <w:tcPr>
            <w:tcW w:w="5660" w:type="dxa"/>
            <w:gridSpan w:val="3"/>
          </w:tcPr>
          <w:p w:rsidR="00FC2F12" w:rsidRDefault="00FC2F12">
            <w:pPr>
              <w:pStyle w:val="ConsPlusNormal"/>
            </w:pPr>
          </w:p>
        </w:tc>
      </w:tr>
    </w:tbl>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9"/>
        <w:gridCol w:w="1304"/>
        <w:gridCol w:w="579"/>
        <w:gridCol w:w="1827"/>
        <w:gridCol w:w="1882"/>
      </w:tblGrid>
      <w:tr w:rsidR="00FC2F12">
        <w:tc>
          <w:tcPr>
            <w:tcW w:w="4763" w:type="dxa"/>
            <w:gridSpan w:val="2"/>
          </w:tcPr>
          <w:p w:rsidR="00FC2F12" w:rsidRDefault="00FC2F12">
            <w:pPr>
              <w:pStyle w:val="ConsPlusNormal"/>
            </w:pPr>
            <w:r>
              <w:t>Наименование документа, подтверждающего полномочия представителя</w:t>
            </w:r>
          </w:p>
        </w:tc>
        <w:tc>
          <w:tcPr>
            <w:tcW w:w="4288" w:type="dxa"/>
            <w:gridSpan w:val="3"/>
          </w:tcPr>
          <w:p w:rsidR="00FC2F12" w:rsidRDefault="00FC2F12">
            <w:pPr>
              <w:pStyle w:val="ConsPlusNormal"/>
            </w:pPr>
          </w:p>
        </w:tc>
      </w:tr>
      <w:tr w:rsidR="00FC2F12">
        <w:tc>
          <w:tcPr>
            <w:tcW w:w="3459" w:type="dxa"/>
          </w:tcPr>
          <w:p w:rsidR="00FC2F12" w:rsidRDefault="00FC2F12">
            <w:pPr>
              <w:pStyle w:val="ConsPlusNormal"/>
            </w:pPr>
            <w:r>
              <w:lastRenderedPageBreak/>
              <w:t>Серия, номер</w:t>
            </w:r>
          </w:p>
        </w:tc>
        <w:tc>
          <w:tcPr>
            <w:tcW w:w="1883" w:type="dxa"/>
            <w:gridSpan w:val="2"/>
          </w:tcPr>
          <w:p w:rsidR="00FC2F12" w:rsidRDefault="00FC2F12">
            <w:pPr>
              <w:pStyle w:val="ConsPlusNormal"/>
            </w:pPr>
          </w:p>
        </w:tc>
        <w:tc>
          <w:tcPr>
            <w:tcW w:w="1827" w:type="dxa"/>
          </w:tcPr>
          <w:p w:rsidR="00FC2F12" w:rsidRDefault="00FC2F12">
            <w:pPr>
              <w:pStyle w:val="ConsPlusNormal"/>
              <w:jc w:val="both"/>
            </w:pPr>
            <w:r>
              <w:t>Дата выдачи</w:t>
            </w:r>
          </w:p>
        </w:tc>
        <w:tc>
          <w:tcPr>
            <w:tcW w:w="1882" w:type="dxa"/>
          </w:tcPr>
          <w:p w:rsidR="00FC2F12" w:rsidRDefault="00FC2F12">
            <w:pPr>
              <w:pStyle w:val="ConsPlusNormal"/>
            </w:pPr>
          </w:p>
        </w:tc>
      </w:tr>
      <w:tr w:rsidR="00FC2F12">
        <w:tc>
          <w:tcPr>
            <w:tcW w:w="3459" w:type="dxa"/>
          </w:tcPr>
          <w:p w:rsidR="00FC2F12" w:rsidRDefault="00FC2F12">
            <w:pPr>
              <w:pStyle w:val="ConsPlusNormal"/>
            </w:pPr>
            <w:r>
              <w:t>Кем выдан</w:t>
            </w:r>
          </w:p>
        </w:tc>
        <w:tc>
          <w:tcPr>
            <w:tcW w:w="5592" w:type="dxa"/>
            <w:gridSpan w:val="4"/>
          </w:tcPr>
          <w:p w:rsidR="00FC2F12" w:rsidRDefault="00FC2F12">
            <w:pPr>
              <w:pStyle w:val="ConsPlusNormal"/>
            </w:pPr>
          </w:p>
        </w:tc>
      </w:tr>
      <w:tr w:rsidR="00FC2F12">
        <w:tc>
          <w:tcPr>
            <w:tcW w:w="3459" w:type="dxa"/>
          </w:tcPr>
          <w:p w:rsidR="00FC2F12" w:rsidRDefault="00FC2F12">
            <w:pPr>
              <w:pStyle w:val="ConsPlusNormal"/>
            </w:pPr>
            <w:r>
              <w:t>Срок действия полномочий</w:t>
            </w:r>
          </w:p>
        </w:tc>
        <w:tc>
          <w:tcPr>
            <w:tcW w:w="5592" w:type="dxa"/>
            <w:gridSpan w:val="4"/>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 xml:space="preserve">    3.   Прошу   (сделать  отметку  (отметки)  в  соответствующем  квадрате</w:t>
      </w:r>
    </w:p>
    <w:p w:rsidR="00FC2F12" w:rsidRDefault="00FC2F12">
      <w:pPr>
        <w:pStyle w:val="ConsPlusNonformat"/>
        <w:jc w:val="both"/>
      </w:pPr>
      <w:r>
        <w:t>(квадратах)):</w:t>
      </w:r>
    </w:p>
    <w:p w:rsidR="00FC2F12" w:rsidRDefault="00FC2F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8427"/>
      </w:tblGrid>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27" style="width:15.05pt;height:21.3pt" coordsize="" o:spt="100" adj="0,,0" path="" filled="f" stroked="f">
                  <v:stroke joinstyle="miter"/>
                  <v:imagedata r:id="rId133" o:title="base_1_370613_32770"/>
                  <v:formulas/>
                  <v:path o:connecttype="segments"/>
                </v:shape>
              </w:pict>
            </w:r>
          </w:p>
        </w:tc>
        <w:tc>
          <w:tcPr>
            <w:tcW w:w="8427" w:type="dxa"/>
            <w:tcBorders>
              <w:top w:val="nil"/>
              <w:left w:val="nil"/>
              <w:bottom w:val="nil"/>
              <w:right w:val="nil"/>
            </w:tcBorders>
          </w:tcPr>
          <w:p w:rsidR="00FC2F12" w:rsidRDefault="00FC2F12">
            <w:pPr>
              <w:pStyle w:val="ConsPlusNormal"/>
            </w:pPr>
            <w:r>
              <w:t xml:space="preserve">назначить страховую пенсию по старости </w:t>
            </w:r>
            <w:hyperlink w:anchor="P1274" w:history="1">
              <w:r>
                <w:rPr>
                  <w:color w:val="0000FF"/>
                </w:rPr>
                <w:t>&lt;1&gt;</w:t>
              </w:r>
            </w:hyperlink>
            <w:r>
              <w:t>;</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28" style="width:15.05pt;height:21.3pt" coordsize="" o:spt="100" adj="0,,0" path="" filled="f" stroked="f">
                  <v:stroke joinstyle="miter"/>
                  <v:imagedata r:id="rId133" o:title="base_1_370613_32771"/>
                  <v:formulas/>
                  <v:path o:connecttype="segments"/>
                </v:shape>
              </w:pict>
            </w:r>
          </w:p>
        </w:tc>
        <w:tc>
          <w:tcPr>
            <w:tcW w:w="8427" w:type="dxa"/>
            <w:tcBorders>
              <w:top w:val="nil"/>
              <w:left w:val="nil"/>
              <w:bottom w:val="nil"/>
              <w:right w:val="nil"/>
            </w:tcBorders>
          </w:tcPr>
          <w:p w:rsidR="00FC2F12" w:rsidRDefault="00FC2F12">
            <w:pPr>
              <w:pStyle w:val="ConsPlusNormal"/>
            </w:pPr>
            <w:r>
              <w:t xml:space="preserve">назначить страховую пенсию по инвалидности </w:t>
            </w:r>
            <w:hyperlink w:anchor="P1275" w:history="1">
              <w:r>
                <w:rPr>
                  <w:color w:val="0000FF"/>
                </w:rPr>
                <w:t>&lt;2&gt;</w:t>
              </w:r>
            </w:hyperlink>
            <w:r>
              <w:t>;</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29" style="width:15.05pt;height:21.3pt" coordsize="" o:spt="100" adj="0,,0" path="" filled="f" stroked="f">
                  <v:stroke joinstyle="miter"/>
                  <v:imagedata r:id="rId133" o:title="base_1_370613_32772"/>
                  <v:formulas/>
                  <v:path o:connecttype="segments"/>
                </v:shape>
              </w:pict>
            </w:r>
          </w:p>
        </w:tc>
        <w:tc>
          <w:tcPr>
            <w:tcW w:w="8427" w:type="dxa"/>
            <w:tcBorders>
              <w:top w:val="nil"/>
              <w:left w:val="nil"/>
              <w:bottom w:val="nil"/>
              <w:right w:val="nil"/>
            </w:tcBorders>
          </w:tcPr>
          <w:p w:rsidR="00FC2F12" w:rsidRDefault="00FC2F12">
            <w:pPr>
              <w:pStyle w:val="ConsPlusNormal"/>
            </w:pPr>
            <w:r>
              <w:t xml:space="preserve">назначить страховую пенсию по случаю потери кормильца </w:t>
            </w:r>
            <w:hyperlink w:anchor="P1276" w:history="1">
              <w:r>
                <w:rPr>
                  <w:color w:val="0000FF"/>
                </w:rPr>
                <w:t>&lt;3&gt;</w:t>
              </w:r>
            </w:hyperlink>
            <w:r>
              <w:t>;</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30" style="width:15.05pt;height:21.3pt" coordsize="" o:spt="100" adj="0,,0" path="" filled="f" stroked="f">
                  <v:stroke joinstyle="miter"/>
                  <v:imagedata r:id="rId133" o:title="base_1_370613_32773"/>
                  <v:formulas/>
                  <v:path o:connecttype="segments"/>
                </v:shape>
              </w:pict>
            </w:r>
          </w:p>
        </w:tc>
        <w:tc>
          <w:tcPr>
            <w:tcW w:w="8427" w:type="dxa"/>
            <w:tcBorders>
              <w:top w:val="nil"/>
              <w:left w:val="nil"/>
              <w:bottom w:val="nil"/>
              <w:right w:val="nil"/>
            </w:tcBorders>
          </w:tcPr>
          <w:p w:rsidR="00FC2F12" w:rsidRDefault="00FC2F12">
            <w:pPr>
              <w:pStyle w:val="ConsPlusNormal"/>
            </w:pPr>
            <w:r>
              <w:t>назначить долю страховой пенсии по старости;</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31" style="width:15.05pt;height:21.3pt" coordsize="" o:spt="100" adj="0,,0" path="" filled="f" stroked="f">
                  <v:stroke joinstyle="miter"/>
                  <v:imagedata r:id="rId133" o:title="base_1_370613_32774"/>
                  <v:formulas/>
                  <v:path o:connecttype="segments"/>
                </v:shape>
              </w:pict>
            </w:r>
          </w:p>
        </w:tc>
        <w:tc>
          <w:tcPr>
            <w:tcW w:w="8427" w:type="dxa"/>
            <w:tcBorders>
              <w:top w:val="nil"/>
              <w:left w:val="nil"/>
              <w:bottom w:val="nil"/>
              <w:right w:val="nil"/>
            </w:tcBorders>
          </w:tcPr>
          <w:p w:rsidR="00FC2F12" w:rsidRDefault="00FC2F12">
            <w:pPr>
              <w:pStyle w:val="ConsPlusNormal"/>
            </w:pPr>
            <w:r>
              <w:t>назначить накопительную пенсию.</w:t>
            </w:r>
          </w:p>
        </w:tc>
      </w:tr>
    </w:tbl>
    <w:p w:rsidR="00FC2F12" w:rsidRDefault="00FC2F12">
      <w:pPr>
        <w:pStyle w:val="ConsPlusNormal"/>
        <w:jc w:val="both"/>
      </w:pPr>
    </w:p>
    <w:p w:rsidR="00FC2F12" w:rsidRDefault="00FC2F12">
      <w:pPr>
        <w:pStyle w:val="ConsPlusNonformat"/>
        <w:jc w:val="both"/>
      </w:pPr>
      <w:r>
        <w:t xml:space="preserve">    В   составе   накопительной   пенсии  средства  пенсионных  накоплений,</w:t>
      </w:r>
    </w:p>
    <w:p w:rsidR="00FC2F12" w:rsidRDefault="00FC2F12">
      <w:pPr>
        <w:pStyle w:val="ConsPlusNonformat"/>
        <w:jc w:val="both"/>
      </w:pPr>
      <w:r>
        <w:t>сформированные  за  счет  средств дополнительных страховых взносов, взносов</w:t>
      </w:r>
    </w:p>
    <w:p w:rsidR="00FC2F12" w:rsidRDefault="00FC2F12">
      <w:pPr>
        <w:pStyle w:val="ConsPlusNonformat"/>
        <w:jc w:val="both"/>
      </w:pPr>
      <w:r>
        <w:t>работодателя,   взносов   на   софинансирование   формирования   пенсионных</w:t>
      </w:r>
    </w:p>
    <w:p w:rsidR="00FC2F12" w:rsidRDefault="00FC2F12">
      <w:pPr>
        <w:pStyle w:val="ConsPlusNonformat"/>
        <w:jc w:val="both"/>
      </w:pPr>
      <w:r>
        <w:t>накоплений,   дохода   от   их   инвестирования,  средств  (части  средств)</w:t>
      </w:r>
    </w:p>
    <w:p w:rsidR="00FC2F12" w:rsidRDefault="00FC2F12">
      <w:pPr>
        <w:pStyle w:val="ConsPlusNonformat"/>
        <w:jc w:val="both"/>
      </w:pPr>
      <w:r>
        <w:t>материнского    (семейного)    капитала,   направленных   на   формирование</w:t>
      </w:r>
    </w:p>
    <w:p w:rsidR="00FC2F12" w:rsidRDefault="00FC2F12">
      <w:pPr>
        <w:pStyle w:val="ConsPlusNonformat"/>
        <w:jc w:val="both"/>
      </w:pPr>
      <w:r>
        <w:t>накопительной  пенсии,  дохода  от  их  инвестирования  (сделать  отметку в</w:t>
      </w:r>
    </w:p>
    <w:p w:rsidR="00FC2F12" w:rsidRDefault="00FC2F12">
      <w:pPr>
        <w:pStyle w:val="ConsPlusNonformat"/>
        <w:jc w:val="both"/>
      </w:pPr>
      <w:r>
        <w:t>соответствующем квадрате при наличии указанных средств):</w:t>
      </w:r>
    </w:p>
    <w:p w:rsidR="00FC2F12" w:rsidRDefault="00FC2F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8427"/>
      </w:tblGrid>
      <w:tr w:rsidR="00FC2F12">
        <w:tc>
          <w:tcPr>
            <w:tcW w:w="624" w:type="dxa"/>
            <w:tcBorders>
              <w:top w:val="nil"/>
              <w:left w:val="nil"/>
              <w:bottom w:val="nil"/>
              <w:right w:val="nil"/>
            </w:tcBorders>
          </w:tcPr>
          <w:p w:rsidR="00FC2F12" w:rsidRDefault="00FC2F12">
            <w:pPr>
              <w:pStyle w:val="ConsPlusNormal"/>
            </w:pPr>
          </w:p>
        </w:tc>
        <w:tc>
          <w:tcPr>
            <w:tcW w:w="8427" w:type="dxa"/>
            <w:tcBorders>
              <w:top w:val="nil"/>
              <w:left w:val="nil"/>
              <w:bottom w:val="nil"/>
              <w:right w:val="nil"/>
            </w:tcBorders>
          </w:tcPr>
          <w:p w:rsidR="00FC2F12" w:rsidRDefault="00FC2F12">
            <w:pPr>
              <w:pStyle w:val="ConsPlusNormal"/>
              <w:jc w:val="both"/>
            </w:pPr>
            <w:r w:rsidRPr="00DD1DA2">
              <w:rPr>
                <w:position w:val="-10"/>
              </w:rPr>
              <w:pict>
                <v:shape id="_x0000_i1032" style="width:15.05pt;height:21.3pt" coordsize="" o:spt="100" adj="0,,0" path="" filled="f" stroked="f">
                  <v:stroke joinstyle="miter"/>
                  <v:imagedata r:id="rId133" o:title="base_1_370613_32775"/>
                  <v:formulas/>
                  <v:path o:connecttype="segments"/>
                </v:shape>
              </w:pict>
            </w:r>
            <w:r>
              <w:t xml:space="preserve"> учесть, </w:t>
            </w:r>
            <w:r w:rsidRPr="00DD1DA2">
              <w:rPr>
                <w:position w:val="-10"/>
              </w:rPr>
              <w:pict>
                <v:shape id="_x0000_i1033" style="width:15.05pt;height:21.3pt" coordsize="" o:spt="100" adj="0,,0" path="" filled="f" stroked="f">
                  <v:stroke joinstyle="miter"/>
                  <v:imagedata r:id="rId133" o:title="base_1_370613_32776"/>
                  <v:formulas/>
                  <v:path o:connecttype="segments"/>
                </v:shape>
              </w:pict>
            </w:r>
            <w:r>
              <w:t xml:space="preserve"> не учитывать;</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34" style="width:15.05pt;height:21.3pt" coordsize="" o:spt="100" adj="0,,0" path="" filled="f" stroked="f">
                  <v:stroke joinstyle="miter"/>
                  <v:imagedata r:id="rId133" o:title="base_1_370613_32777"/>
                  <v:formulas/>
                  <v:path o:connecttype="segments"/>
                </v:shape>
              </w:pict>
            </w:r>
          </w:p>
        </w:tc>
        <w:tc>
          <w:tcPr>
            <w:tcW w:w="8427" w:type="dxa"/>
            <w:tcBorders>
              <w:top w:val="nil"/>
              <w:left w:val="nil"/>
              <w:bottom w:val="nil"/>
              <w:right w:val="nil"/>
            </w:tcBorders>
          </w:tcPr>
          <w:p w:rsidR="00FC2F12" w:rsidRDefault="00FC2F12">
            <w:pPr>
              <w:pStyle w:val="ConsPlusNormal"/>
              <w:jc w:val="both"/>
            </w:pPr>
            <w:r>
              <w:t>назначить пенсию за выслугу лет по государственному пенсионному обеспечению;</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35" style="width:15.05pt;height:21.3pt" coordsize="" o:spt="100" adj="0,,0" path="" filled="f" stroked="f">
                  <v:stroke joinstyle="miter"/>
                  <v:imagedata r:id="rId133" o:title="base_1_370613_32778"/>
                  <v:formulas/>
                  <v:path o:connecttype="segments"/>
                </v:shape>
              </w:pict>
            </w:r>
          </w:p>
        </w:tc>
        <w:tc>
          <w:tcPr>
            <w:tcW w:w="8427" w:type="dxa"/>
            <w:tcBorders>
              <w:top w:val="nil"/>
              <w:left w:val="nil"/>
              <w:bottom w:val="nil"/>
              <w:right w:val="nil"/>
            </w:tcBorders>
          </w:tcPr>
          <w:p w:rsidR="00FC2F12" w:rsidRDefault="00FC2F12">
            <w:pPr>
              <w:pStyle w:val="ConsPlusNormal"/>
              <w:jc w:val="both"/>
            </w:pPr>
            <w:r>
              <w:t>назначить пенсию по старости по государственному пенсионному обеспечению;</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36" style="width:15.05pt;height:21.3pt" coordsize="" o:spt="100" adj="0,,0" path="" filled="f" stroked="f">
                  <v:stroke joinstyle="miter"/>
                  <v:imagedata r:id="rId133" o:title="base_1_370613_32779"/>
                  <v:formulas/>
                  <v:path o:connecttype="segments"/>
                </v:shape>
              </w:pict>
            </w:r>
          </w:p>
        </w:tc>
        <w:tc>
          <w:tcPr>
            <w:tcW w:w="8427" w:type="dxa"/>
            <w:tcBorders>
              <w:top w:val="nil"/>
              <w:left w:val="nil"/>
              <w:bottom w:val="nil"/>
              <w:right w:val="nil"/>
            </w:tcBorders>
          </w:tcPr>
          <w:p w:rsidR="00FC2F12" w:rsidRDefault="00FC2F12">
            <w:pPr>
              <w:pStyle w:val="ConsPlusNormal"/>
              <w:jc w:val="both"/>
            </w:pPr>
            <w:r>
              <w:t>назначить пенсию по инвалидности по государственному пенсионному обеспечению;</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37" style="width:15.05pt;height:21.3pt" coordsize="" o:spt="100" adj="0,,0" path="" filled="f" stroked="f">
                  <v:stroke joinstyle="miter"/>
                  <v:imagedata r:id="rId133" o:title="base_1_370613_32780"/>
                  <v:formulas/>
                  <v:path o:connecttype="segments"/>
                </v:shape>
              </w:pict>
            </w:r>
          </w:p>
        </w:tc>
        <w:tc>
          <w:tcPr>
            <w:tcW w:w="8427" w:type="dxa"/>
            <w:tcBorders>
              <w:top w:val="nil"/>
              <w:left w:val="nil"/>
              <w:bottom w:val="nil"/>
              <w:right w:val="nil"/>
            </w:tcBorders>
          </w:tcPr>
          <w:p w:rsidR="00FC2F12" w:rsidRDefault="00FC2F12">
            <w:pPr>
              <w:pStyle w:val="ConsPlusNormal"/>
              <w:jc w:val="both"/>
            </w:pPr>
            <w:r>
              <w:t>назначить пенсию по случаю потери кормильца по государственному пенсионному обеспечению;</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38" style="width:15.05pt;height:21.3pt" coordsize="" o:spt="100" adj="0,,0" path="" filled="f" stroked="f">
                  <v:stroke joinstyle="miter"/>
                  <v:imagedata r:id="rId133" o:title="base_1_370613_32781"/>
                  <v:formulas/>
                  <v:path o:connecttype="segments"/>
                </v:shape>
              </w:pict>
            </w:r>
          </w:p>
        </w:tc>
        <w:tc>
          <w:tcPr>
            <w:tcW w:w="8427" w:type="dxa"/>
            <w:tcBorders>
              <w:top w:val="nil"/>
              <w:left w:val="nil"/>
              <w:bottom w:val="nil"/>
              <w:right w:val="nil"/>
            </w:tcBorders>
          </w:tcPr>
          <w:p w:rsidR="00FC2F12" w:rsidRDefault="00FC2F12">
            <w:pPr>
              <w:pStyle w:val="ConsPlusNormal"/>
              <w:jc w:val="both"/>
            </w:pPr>
            <w:r>
              <w:t>назначить социальную пенсию по старости;</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39" style="width:15.05pt;height:21.3pt" coordsize="" o:spt="100" adj="0,,0" path="" filled="f" stroked="f">
                  <v:stroke joinstyle="miter"/>
                  <v:imagedata r:id="rId133" o:title="base_1_370613_32782"/>
                  <v:formulas/>
                  <v:path o:connecttype="segments"/>
                </v:shape>
              </w:pict>
            </w:r>
          </w:p>
        </w:tc>
        <w:tc>
          <w:tcPr>
            <w:tcW w:w="8427" w:type="dxa"/>
            <w:tcBorders>
              <w:top w:val="nil"/>
              <w:left w:val="nil"/>
              <w:bottom w:val="nil"/>
              <w:right w:val="nil"/>
            </w:tcBorders>
          </w:tcPr>
          <w:p w:rsidR="00FC2F12" w:rsidRDefault="00FC2F12">
            <w:pPr>
              <w:pStyle w:val="ConsPlusNormal"/>
              <w:jc w:val="both"/>
            </w:pPr>
            <w:r>
              <w:t>назначить социальную пенсию по инвалидности;</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40" style="width:15.05pt;height:21.3pt" coordsize="" o:spt="100" adj="0,,0" path="" filled="f" stroked="f">
                  <v:stroke joinstyle="miter"/>
                  <v:imagedata r:id="rId133" o:title="base_1_370613_32783"/>
                  <v:formulas/>
                  <v:path o:connecttype="segments"/>
                </v:shape>
              </w:pict>
            </w:r>
          </w:p>
        </w:tc>
        <w:tc>
          <w:tcPr>
            <w:tcW w:w="8427" w:type="dxa"/>
            <w:tcBorders>
              <w:top w:val="nil"/>
              <w:left w:val="nil"/>
              <w:bottom w:val="nil"/>
              <w:right w:val="nil"/>
            </w:tcBorders>
          </w:tcPr>
          <w:p w:rsidR="00FC2F12" w:rsidRDefault="00FC2F12">
            <w:pPr>
              <w:pStyle w:val="ConsPlusNormal"/>
              <w:jc w:val="both"/>
            </w:pPr>
            <w:r>
              <w:t>назначить социальную пенсию по случаю потери кормильца;</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41" style="width:15.05pt;height:21.3pt" coordsize="" o:spt="100" adj="0,,0" path="" filled="f" stroked="f">
                  <v:stroke joinstyle="miter"/>
                  <v:imagedata r:id="rId133" o:title="base_1_370613_32784"/>
                  <v:formulas/>
                  <v:path o:connecttype="segments"/>
                </v:shape>
              </w:pict>
            </w:r>
          </w:p>
        </w:tc>
        <w:tc>
          <w:tcPr>
            <w:tcW w:w="8427" w:type="dxa"/>
            <w:tcBorders>
              <w:top w:val="nil"/>
              <w:left w:val="nil"/>
              <w:bottom w:val="nil"/>
              <w:right w:val="nil"/>
            </w:tcBorders>
          </w:tcPr>
          <w:p w:rsidR="00FC2F12" w:rsidRDefault="00FC2F12">
            <w:pPr>
              <w:pStyle w:val="ConsPlusNormal"/>
              <w:jc w:val="both"/>
            </w:pPr>
            <w:r>
              <w:t>назначить социальную пенсию детям, оба родителя которых неизвестны</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42" style="width:15.05pt;height:21.3pt" coordsize="" o:spt="100" adj="0,,0" path="" filled="f" stroked="f">
                  <v:stroke joinstyle="miter"/>
                  <v:imagedata r:id="rId133" o:title="base_1_370613_32785"/>
                  <v:formulas/>
                  <v:path o:connecttype="segments"/>
                </v:shape>
              </w:pict>
            </w:r>
          </w:p>
        </w:tc>
        <w:tc>
          <w:tcPr>
            <w:tcW w:w="8427" w:type="dxa"/>
            <w:tcBorders>
              <w:top w:val="nil"/>
              <w:left w:val="nil"/>
              <w:bottom w:val="nil"/>
              <w:right w:val="nil"/>
            </w:tcBorders>
          </w:tcPr>
          <w:p w:rsidR="00FC2F12" w:rsidRDefault="00FC2F12">
            <w:pPr>
              <w:pStyle w:val="ConsPlusNormal"/>
              <w:jc w:val="both"/>
            </w:pPr>
            <w:r>
              <w:t xml:space="preserve">назначить пенсию, предусмотренную </w:t>
            </w:r>
            <w:hyperlink r:id="rId134" w:history="1">
              <w:r>
                <w:rPr>
                  <w:color w:val="0000FF"/>
                </w:rPr>
                <w:t>Законом</w:t>
              </w:r>
            </w:hyperlink>
            <w:r>
              <w:t xml:space="preserve"> Российской Федерации от 19 апреля 1991 г. N 1032-1 "О занятости населения в Российской Федерации";</w:t>
            </w:r>
          </w:p>
        </w:tc>
      </w:tr>
      <w:tr w:rsidR="00FC2F12">
        <w:tc>
          <w:tcPr>
            <w:tcW w:w="624" w:type="dxa"/>
            <w:tcBorders>
              <w:top w:val="nil"/>
              <w:left w:val="nil"/>
              <w:bottom w:val="nil"/>
              <w:right w:val="nil"/>
            </w:tcBorders>
          </w:tcPr>
          <w:p w:rsidR="00FC2F12" w:rsidRDefault="00FC2F12">
            <w:pPr>
              <w:pStyle w:val="ConsPlusNormal"/>
            </w:pPr>
            <w:r w:rsidRPr="00DD1DA2">
              <w:rPr>
                <w:position w:val="-10"/>
              </w:rPr>
              <w:lastRenderedPageBreak/>
              <w:pict>
                <v:shape id="_x0000_i1043" style="width:15.05pt;height:21.3pt" coordsize="" o:spt="100" adj="0,,0" path="" filled="f" stroked="f">
                  <v:stroke joinstyle="miter"/>
                  <v:imagedata r:id="rId133" o:title="base_1_370613_32786"/>
                  <v:formulas/>
                  <v:path o:connecttype="segments"/>
                </v:shape>
              </w:pict>
            </w:r>
          </w:p>
        </w:tc>
        <w:tc>
          <w:tcPr>
            <w:tcW w:w="8427" w:type="dxa"/>
            <w:tcBorders>
              <w:top w:val="nil"/>
              <w:left w:val="nil"/>
              <w:bottom w:val="nil"/>
              <w:right w:val="nil"/>
            </w:tcBorders>
          </w:tcPr>
          <w:p w:rsidR="00FC2F12" w:rsidRDefault="00FC2F12">
            <w:pPr>
              <w:pStyle w:val="ConsPlusNormal"/>
              <w:jc w:val="both"/>
            </w:pPr>
            <w:r>
              <w:t xml:space="preserve">назначить пенсию по старости, предусмотренную </w:t>
            </w:r>
            <w:hyperlink r:id="rId135" w:history="1">
              <w:r>
                <w:rPr>
                  <w:color w:val="0000FF"/>
                </w:rPr>
                <w:t>Законом</w:t>
              </w:r>
            </w:hyperlink>
            <w:r>
              <w:t xml:space="preserve"> Российской Федерации от 15 мая 1991 г. N 1244-1 "О социальной защите граждан, подвергшихся воздействию радиации вследствие катастрофы на Чернобыльской АЭС";</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44" style="width:15.05pt;height:21.3pt" coordsize="" o:spt="100" adj="0,,0" path="" filled="f" stroked="f">
                  <v:stroke joinstyle="miter"/>
                  <v:imagedata r:id="rId133" o:title="base_1_370613_32787"/>
                  <v:formulas/>
                  <v:path o:connecttype="segments"/>
                </v:shape>
              </w:pict>
            </w:r>
          </w:p>
        </w:tc>
        <w:tc>
          <w:tcPr>
            <w:tcW w:w="8427" w:type="dxa"/>
            <w:tcBorders>
              <w:top w:val="nil"/>
              <w:left w:val="nil"/>
              <w:bottom w:val="nil"/>
              <w:right w:val="nil"/>
            </w:tcBorders>
          </w:tcPr>
          <w:p w:rsidR="00FC2F12" w:rsidRDefault="00FC2F12">
            <w:pPr>
              <w:pStyle w:val="ConsPlusNonformat"/>
              <w:jc w:val="both"/>
            </w:pPr>
            <w:r>
              <w:t>произвести перевод с _____________________________________,</w:t>
            </w:r>
          </w:p>
          <w:p w:rsidR="00FC2F12" w:rsidRDefault="00FC2F12">
            <w:pPr>
              <w:pStyle w:val="ConsPlusNonformat"/>
              <w:jc w:val="both"/>
            </w:pPr>
            <w:r>
              <w:t xml:space="preserve">                                (вид пенсии)</w:t>
            </w:r>
          </w:p>
          <w:p w:rsidR="00FC2F12" w:rsidRDefault="00FC2F12">
            <w:pPr>
              <w:pStyle w:val="ConsPlusNonformat"/>
              <w:jc w:val="both"/>
            </w:pPr>
            <w:r>
              <w:t>установленной в соответствии с ___________________________,</w:t>
            </w:r>
          </w:p>
          <w:p w:rsidR="00FC2F12" w:rsidRDefault="00FC2F12">
            <w:pPr>
              <w:pStyle w:val="ConsPlusNonformat"/>
              <w:jc w:val="both"/>
            </w:pPr>
            <w:r>
              <w:t xml:space="preserve">                                  (законодательный акт)</w:t>
            </w:r>
          </w:p>
          <w:p w:rsidR="00FC2F12" w:rsidRDefault="00FC2F12">
            <w:pPr>
              <w:pStyle w:val="ConsPlusNonformat"/>
              <w:jc w:val="both"/>
            </w:pPr>
            <w:r>
              <w:t>на пенсию _________________________________________________;</w:t>
            </w:r>
          </w:p>
          <w:p w:rsidR="00FC2F12" w:rsidRDefault="00FC2F12">
            <w:pPr>
              <w:pStyle w:val="ConsPlusNonformat"/>
              <w:jc w:val="both"/>
            </w:pPr>
            <w:r>
              <w:t xml:space="preserve">           (вид пенсии, на которую осуществляется перевод)</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45" style="width:15.05pt;height:21.3pt" coordsize="" o:spt="100" adj="0,,0" path="" filled="f" stroked="f">
                  <v:stroke joinstyle="miter"/>
                  <v:imagedata r:id="rId133" o:title="base_1_370613_32788"/>
                  <v:formulas/>
                  <v:path o:connecttype="segments"/>
                </v:shape>
              </w:pict>
            </w:r>
          </w:p>
        </w:tc>
        <w:tc>
          <w:tcPr>
            <w:tcW w:w="8427" w:type="dxa"/>
            <w:tcBorders>
              <w:top w:val="nil"/>
              <w:left w:val="nil"/>
              <w:bottom w:val="nil"/>
              <w:right w:val="nil"/>
            </w:tcBorders>
          </w:tcPr>
          <w:p w:rsidR="00FC2F12" w:rsidRDefault="00FC2F12">
            <w:pPr>
              <w:pStyle w:val="ConsPlusNormal"/>
              <w:jc w:val="both"/>
            </w:pPr>
            <w:r>
              <w:t>установить федеральную социальную доплату к пенсии (если общая сумма моего материального обеспечения не достигнет величины прожиточного минимума пенсионера в субъекте Российской Федерации);</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46" style="width:15.05pt;height:21.3pt" coordsize="" o:spt="100" adj="0,,0" path="" filled="f" stroked="f">
                  <v:stroke joinstyle="miter"/>
                  <v:imagedata r:id="rId133" o:title="base_1_370613_32789"/>
                  <v:formulas/>
                  <v:path o:connecttype="segments"/>
                </v:shape>
              </w:pict>
            </w:r>
          </w:p>
        </w:tc>
        <w:tc>
          <w:tcPr>
            <w:tcW w:w="8427" w:type="dxa"/>
            <w:tcBorders>
              <w:top w:val="nil"/>
              <w:left w:val="nil"/>
              <w:bottom w:val="nil"/>
              <w:right w:val="nil"/>
            </w:tcBorders>
          </w:tcPr>
          <w:p w:rsidR="00FC2F12" w:rsidRDefault="00FC2F12">
            <w:pPr>
              <w:pStyle w:val="ConsPlusNormal"/>
              <w:jc w:val="both"/>
            </w:pPr>
            <w:r>
              <w:t>___________________________________________________________________</w:t>
            </w:r>
          </w:p>
          <w:p w:rsidR="00FC2F12" w:rsidRDefault="00FC2F12">
            <w:pPr>
              <w:pStyle w:val="ConsPlusNormal"/>
              <w:jc w:val="center"/>
            </w:pPr>
            <w:r>
              <w:t>(дополнительный выбор)</w:t>
            </w:r>
          </w:p>
        </w:tc>
      </w:tr>
    </w:tbl>
    <w:p w:rsidR="00FC2F12" w:rsidRDefault="00FC2F12">
      <w:pPr>
        <w:pStyle w:val="ConsPlusNormal"/>
        <w:jc w:val="both"/>
      </w:pPr>
    </w:p>
    <w:p w:rsidR="00FC2F12" w:rsidRDefault="00FC2F12">
      <w:pPr>
        <w:pStyle w:val="ConsPlusNonformat"/>
        <w:jc w:val="both"/>
      </w:pPr>
      <w:r>
        <w:t xml:space="preserve">    4. Сообщаю, что (сделать отметки в соответствующих квадратах, заполнить</w:t>
      </w:r>
    </w:p>
    <w:p w:rsidR="00FC2F12" w:rsidRDefault="00FC2F12">
      <w:pPr>
        <w:pStyle w:val="ConsPlusNonformat"/>
        <w:jc w:val="both"/>
      </w:pPr>
      <w:r>
        <w:t>нужные пункты):</w:t>
      </w:r>
    </w:p>
    <w:p w:rsidR="00FC2F12" w:rsidRDefault="00FC2F12">
      <w:pPr>
        <w:pStyle w:val="ConsPlusNormal"/>
        <w:jc w:val="both"/>
      </w:pPr>
    </w:p>
    <w:tbl>
      <w:tblPr>
        <w:tblW w:w="0" w:type="auto"/>
        <w:tblBorders>
          <w:bottom w:val="single" w:sz="4" w:space="0" w:color="auto"/>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628"/>
        <w:gridCol w:w="1867"/>
        <w:gridCol w:w="850"/>
        <w:gridCol w:w="1247"/>
        <w:gridCol w:w="1604"/>
        <w:gridCol w:w="437"/>
        <w:gridCol w:w="821"/>
        <w:gridCol w:w="1220"/>
        <w:gridCol w:w="377"/>
      </w:tblGrid>
      <w:tr w:rsidR="00FC2F12">
        <w:tc>
          <w:tcPr>
            <w:tcW w:w="628" w:type="dxa"/>
            <w:tcBorders>
              <w:top w:val="nil"/>
              <w:bottom w:val="nil"/>
            </w:tcBorders>
          </w:tcPr>
          <w:p w:rsidR="00FC2F12" w:rsidRDefault="00FC2F12">
            <w:pPr>
              <w:pStyle w:val="ConsPlusNormal"/>
            </w:pPr>
            <w:r>
              <w:t>а)</w:t>
            </w:r>
          </w:p>
        </w:tc>
        <w:tc>
          <w:tcPr>
            <w:tcW w:w="8423" w:type="dxa"/>
            <w:gridSpan w:val="8"/>
            <w:tcBorders>
              <w:top w:val="nil"/>
              <w:bottom w:val="nil"/>
            </w:tcBorders>
          </w:tcPr>
          <w:p w:rsidR="00FC2F12" w:rsidRDefault="00FC2F12">
            <w:pPr>
              <w:pStyle w:val="ConsPlusNormal"/>
              <w:jc w:val="both"/>
            </w:pPr>
            <w:r w:rsidRPr="00DD1DA2">
              <w:rPr>
                <w:position w:val="-10"/>
              </w:rPr>
              <w:pict>
                <v:shape id="_x0000_i1047" style="width:15.05pt;height:21.3pt" coordsize="" o:spt="100" adj="0,,0" path="" filled="f" stroked="f">
                  <v:stroke joinstyle="miter"/>
                  <v:imagedata r:id="rId133" o:title="base_1_370613_32790"/>
                  <v:formulas/>
                  <v:path o:connecttype="segments"/>
                </v:shape>
              </w:pict>
            </w:r>
            <w:r>
              <w:t xml:space="preserve"> не работаю, </w:t>
            </w:r>
            <w:r w:rsidRPr="00DD1DA2">
              <w:rPr>
                <w:position w:val="-10"/>
              </w:rPr>
              <w:pict>
                <v:shape id="_x0000_i1048" style="width:15.05pt;height:21.3pt" coordsize="" o:spt="100" adj="0,,0" path="" filled="f" stroked="f">
                  <v:stroke joinstyle="miter"/>
                  <v:imagedata r:id="rId133" o:title="base_1_370613_32791"/>
                  <v:formulas/>
                  <v:path o:connecttype="segments"/>
                </v:shape>
              </w:pict>
            </w:r>
            <w:r>
              <w:t xml:space="preserve"> работаю;</w:t>
            </w:r>
          </w:p>
        </w:tc>
      </w:tr>
      <w:tr w:rsidR="00FC2F12">
        <w:tc>
          <w:tcPr>
            <w:tcW w:w="628" w:type="dxa"/>
            <w:tcBorders>
              <w:top w:val="nil"/>
              <w:bottom w:val="nil"/>
            </w:tcBorders>
          </w:tcPr>
          <w:p w:rsidR="00FC2F12" w:rsidRDefault="00FC2F12">
            <w:pPr>
              <w:pStyle w:val="ConsPlusNormal"/>
            </w:pPr>
            <w:r>
              <w:t>б)</w:t>
            </w:r>
          </w:p>
        </w:tc>
        <w:tc>
          <w:tcPr>
            <w:tcW w:w="8423" w:type="dxa"/>
            <w:gridSpan w:val="8"/>
            <w:tcBorders>
              <w:top w:val="nil"/>
              <w:bottom w:val="nil"/>
            </w:tcBorders>
          </w:tcPr>
          <w:p w:rsidR="00FC2F12" w:rsidRDefault="00FC2F12">
            <w:pPr>
              <w:pStyle w:val="ConsPlusNonformat"/>
              <w:jc w:val="both"/>
            </w:pPr>
            <w:r>
              <w:t>на моем иждивении находятся _________________________________</w:t>
            </w:r>
          </w:p>
          <w:p w:rsidR="00FC2F12" w:rsidRDefault="00FC2F12">
            <w:pPr>
              <w:pStyle w:val="ConsPlusNonformat"/>
              <w:jc w:val="both"/>
            </w:pPr>
            <w:r>
              <w:t xml:space="preserve">                                (указывается количество,</w:t>
            </w:r>
          </w:p>
          <w:p w:rsidR="00FC2F12" w:rsidRDefault="00FC2F12">
            <w:pPr>
              <w:pStyle w:val="ConsPlusNonformat"/>
              <w:jc w:val="both"/>
            </w:pPr>
            <w:r>
              <w:t xml:space="preserve">                              в случае отсутствия делается</w:t>
            </w:r>
          </w:p>
          <w:p w:rsidR="00FC2F12" w:rsidRDefault="00FC2F12">
            <w:pPr>
              <w:pStyle w:val="ConsPlusNonformat"/>
              <w:jc w:val="both"/>
            </w:pPr>
            <w:r>
              <w:t xml:space="preserve">                                     запись "нет")</w:t>
            </w:r>
          </w:p>
          <w:p w:rsidR="00FC2F12" w:rsidRDefault="00FC2F12">
            <w:pPr>
              <w:pStyle w:val="ConsPlusNonformat"/>
              <w:jc w:val="both"/>
            </w:pPr>
            <w:r>
              <w:t>нетрудоспособных членов семьи;</w:t>
            </w:r>
          </w:p>
        </w:tc>
      </w:tr>
      <w:tr w:rsidR="00FC2F12">
        <w:tc>
          <w:tcPr>
            <w:tcW w:w="628" w:type="dxa"/>
            <w:tcBorders>
              <w:top w:val="nil"/>
              <w:bottom w:val="nil"/>
            </w:tcBorders>
          </w:tcPr>
          <w:p w:rsidR="00FC2F12" w:rsidRDefault="00FC2F12">
            <w:pPr>
              <w:pStyle w:val="ConsPlusNormal"/>
            </w:pPr>
            <w:r>
              <w:t>в)</w:t>
            </w:r>
          </w:p>
        </w:tc>
        <w:tc>
          <w:tcPr>
            <w:tcW w:w="8423" w:type="dxa"/>
            <w:gridSpan w:val="8"/>
            <w:tcBorders>
              <w:top w:val="nil"/>
              <w:bottom w:val="nil"/>
            </w:tcBorders>
          </w:tcPr>
          <w:p w:rsidR="00FC2F12" w:rsidRDefault="00FC2F12">
            <w:pPr>
              <w:pStyle w:val="ConsPlusNormal"/>
              <w:jc w:val="both"/>
            </w:pPr>
            <w:r>
              <w:t>сведения о детях (указывается в случае обращения за страховой пенсией по старости, страховой пенсией по инвалидности, накопительной пенсией):</w:t>
            </w:r>
          </w:p>
        </w:tc>
      </w:tr>
      <w:tr w:rsidR="00FC2F12">
        <w:tblPrEx>
          <w:tblBorders>
            <w:insideH w:val="single" w:sz="4" w:space="0" w:color="auto"/>
            <w:insideV w:val="single" w:sz="4" w:space="0" w:color="auto"/>
          </w:tblBorders>
        </w:tblPrEx>
        <w:tc>
          <w:tcPr>
            <w:tcW w:w="628" w:type="dxa"/>
            <w:vMerge w:val="restart"/>
            <w:tcBorders>
              <w:top w:val="nil"/>
              <w:left w:val="nil"/>
              <w:bottom w:val="nil"/>
            </w:tcBorders>
          </w:tcPr>
          <w:p w:rsidR="00FC2F12" w:rsidRDefault="00FC2F12">
            <w:pPr>
              <w:pStyle w:val="ConsPlusNormal"/>
            </w:pPr>
          </w:p>
        </w:tc>
        <w:tc>
          <w:tcPr>
            <w:tcW w:w="1867" w:type="dxa"/>
            <w:vMerge w:val="restart"/>
          </w:tcPr>
          <w:p w:rsidR="00FC2F12" w:rsidRDefault="00FC2F12">
            <w:pPr>
              <w:pStyle w:val="ConsPlusNormal"/>
              <w:jc w:val="center"/>
            </w:pPr>
            <w:r>
              <w:t>Фамилия, имя, отчество (при наличии) в соответствии со свидетельством о рождении</w:t>
            </w:r>
          </w:p>
        </w:tc>
        <w:tc>
          <w:tcPr>
            <w:tcW w:w="850" w:type="dxa"/>
            <w:vMerge w:val="restart"/>
          </w:tcPr>
          <w:p w:rsidR="00FC2F12" w:rsidRDefault="00FC2F12">
            <w:pPr>
              <w:pStyle w:val="ConsPlusNormal"/>
              <w:jc w:val="center"/>
            </w:pPr>
            <w:r>
              <w:t>Дата рождения</w:t>
            </w:r>
          </w:p>
        </w:tc>
        <w:tc>
          <w:tcPr>
            <w:tcW w:w="1247" w:type="dxa"/>
            <w:vMerge w:val="restart"/>
          </w:tcPr>
          <w:p w:rsidR="00FC2F12" w:rsidRDefault="00FC2F12">
            <w:pPr>
              <w:pStyle w:val="ConsPlusNormal"/>
              <w:jc w:val="center"/>
            </w:pPr>
            <w:r>
              <w:t>Страховой номер индивидуального лицевого счета</w:t>
            </w:r>
          </w:p>
        </w:tc>
        <w:tc>
          <w:tcPr>
            <w:tcW w:w="4082" w:type="dxa"/>
            <w:gridSpan w:val="4"/>
          </w:tcPr>
          <w:p w:rsidR="00FC2F12" w:rsidRDefault="00FC2F12">
            <w:pPr>
              <w:pStyle w:val="ConsPlusNormal"/>
              <w:jc w:val="center"/>
            </w:pPr>
            <w:r>
              <w:t xml:space="preserve">В отношении данного ребенка </w:t>
            </w:r>
            <w:hyperlink w:anchor="P1089" w:history="1">
              <w:r>
                <w:rPr>
                  <w:color w:val="0000FF"/>
                </w:rPr>
                <w:t>&lt;*&gt;</w:t>
              </w:r>
            </w:hyperlink>
          </w:p>
        </w:tc>
        <w:tc>
          <w:tcPr>
            <w:tcW w:w="377" w:type="dxa"/>
            <w:vMerge w:val="restart"/>
            <w:tcBorders>
              <w:top w:val="nil"/>
              <w:bottom w:val="nil"/>
              <w:right w:val="nil"/>
            </w:tcBorders>
          </w:tcPr>
          <w:p w:rsidR="00FC2F12" w:rsidRDefault="00FC2F12">
            <w:pPr>
              <w:pStyle w:val="ConsPlusNormal"/>
            </w:pPr>
          </w:p>
        </w:tc>
      </w:tr>
      <w:tr w:rsidR="00FC2F12">
        <w:tblPrEx>
          <w:tblBorders>
            <w:insideH w:val="single" w:sz="4" w:space="0" w:color="auto"/>
            <w:insideV w:val="single" w:sz="4" w:space="0" w:color="auto"/>
          </w:tblBorders>
        </w:tblPrEx>
        <w:tc>
          <w:tcPr>
            <w:tcW w:w="628" w:type="dxa"/>
            <w:vMerge/>
            <w:tcBorders>
              <w:top w:val="nil"/>
              <w:left w:val="nil"/>
              <w:bottom w:val="nil"/>
            </w:tcBorders>
          </w:tcPr>
          <w:p w:rsidR="00FC2F12" w:rsidRDefault="00FC2F12"/>
        </w:tc>
        <w:tc>
          <w:tcPr>
            <w:tcW w:w="1867" w:type="dxa"/>
            <w:vMerge/>
          </w:tcPr>
          <w:p w:rsidR="00FC2F12" w:rsidRDefault="00FC2F12"/>
        </w:tc>
        <w:tc>
          <w:tcPr>
            <w:tcW w:w="850" w:type="dxa"/>
            <w:vMerge/>
          </w:tcPr>
          <w:p w:rsidR="00FC2F12" w:rsidRDefault="00FC2F12"/>
        </w:tc>
        <w:tc>
          <w:tcPr>
            <w:tcW w:w="1247" w:type="dxa"/>
            <w:vMerge/>
          </w:tcPr>
          <w:p w:rsidR="00FC2F12" w:rsidRDefault="00FC2F12"/>
        </w:tc>
        <w:tc>
          <w:tcPr>
            <w:tcW w:w="2041" w:type="dxa"/>
            <w:gridSpan w:val="2"/>
          </w:tcPr>
          <w:p w:rsidR="00FC2F12" w:rsidRDefault="00FC2F12">
            <w:pPr>
              <w:pStyle w:val="ConsPlusNormal"/>
              <w:jc w:val="center"/>
            </w:pPr>
            <w:r>
              <w:t>родительских прав был лишен/не был лишен</w:t>
            </w:r>
          </w:p>
        </w:tc>
        <w:tc>
          <w:tcPr>
            <w:tcW w:w="2041" w:type="dxa"/>
            <w:gridSpan w:val="2"/>
          </w:tcPr>
          <w:p w:rsidR="00FC2F12" w:rsidRDefault="00FC2F12">
            <w:pPr>
              <w:pStyle w:val="ConsPlusNormal"/>
              <w:jc w:val="center"/>
            </w:pPr>
            <w:r>
              <w:t>усыновление было отменено/не было отменено</w:t>
            </w:r>
          </w:p>
        </w:tc>
        <w:tc>
          <w:tcPr>
            <w:tcW w:w="377" w:type="dxa"/>
            <w:vMerge/>
            <w:tcBorders>
              <w:top w:val="nil"/>
              <w:bottom w:val="nil"/>
              <w:right w:val="nil"/>
            </w:tcBorders>
          </w:tcPr>
          <w:p w:rsidR="00FC2F12" w:rsidRDefault="00FC2F12"/>
        </w:tc>
      </w:tr>
      <w:tr w:rsidR="00FC2F12">
        <w:tblPrEx>
          <w:tblBorders>
            <w:insideH w:val="single" w:sz="4" w:space="0" w:color="auto"/>
            <w:insideV w:val="single" w:sz="4" w:space="0" w:color="auto"/>
          </w:tblBorders>
        </w:tblPrEx>
        <w:tc>
          <w:tcPr>
            <w:tcW w:w="628" w:type="dxa"/>
            <w:tcBorders>
              <w:top w:val="nil"/>
              <w:left w:val="nil"/>
              <w:bottom w:val="nil"/>
            </w:tcBorders>
          </w:tcPr>
          <w:p w:rsidR="00FC2F12" w:rsidRDefault="00FC2F12">
            <w:pPr>
              <w:pStyle w:val="ConsPlusNormal"/>
            </w:pPr>
          </w:p>
        </w:tc>
        <w:tc>
          <w:tcPr>
            <w:tcW w:w="1867" w:type="dxa"/>
          </w:tcPr>
          <w:p w:rsidR="00FC2F12" w:rsidRDefault="00FC2F12">
            <w:pPr>
              <w:pStyle w:val="ConsPlusNormal"/>
            </w:pPr>
          </w:p>
        </w:tc>
        <w:tc>
          <w:tcPr>
            <w:tcW w:w="850" w:type="dxa"/>
          </w:tcPr>
          <w:p w:rsidR="00FC2F12" w:rsidRDefault="00FC2F12">
            <w:pPr>
              <w:pStyle w:val="ConsPlusNormal"/>
            </w:pPr>
          </w:p>
        </w:tc>
        <w:tc>
          <w:tcPr>
            <w:tcW w:w="1247" w:type="dxa"/>
          </w:tcPr>
          <w:p w:rsidR="00FC2F12" w:rsidRDefault="00FC2F12">
            <w:pPr>
              <w:pStyle w:val="ConsPlusNormal"/>
            </w:pPr>
          </w:p>
        </w:tc>
        <w:tc>
          <w:tcPr>
            <w:tcW w:w="2041" w:type="dxa"/>
            <w:gridSpan w:val="2"/>
          </w:tcPr>
          <w:p w:rsidR="00FC2F12" w:rsidRDefault="00FC2F12">
            <w:pPr>
              <w:pStyle w:val="ConsPlusNormal"/>
            </w:pPr>
          </w:p>
        </w:tc>
        <w:tc>
          <w:tcPr>
            <w:tcW w:w="2041" w:type="dxa"/>
            <w:gridSpan w:val="2"/>
          </w:tcPr>
          <w:p w:rsidR="00FC2F12" w:rsidRDefault="00FC2F12">
            <w:pPr>
              <w:pStyle w:val="ConsPlusNormal"/>
            </w:pPr>
          </w:p>
        </w:tc>
        <w:tc>
          <w:tcPr>
            <w:tcW w:w="377" w:type="dxa"/>
            <w:tcBorders>
              <w:top w:val="nil"/>
              <w:bottom w:val="nil"/>
              <w:right w:val="nil"/>
            </w:tcBorders>
          </w:tcPr>
          <w:p w:rsidR="00FC2F12" w:rsidRDefault="00FC2F12">
            <w:pPr>
              <w:pStyle w:val="ConsPlusNormal"/>
            </w:pPr>
          </w:p>
        </w:tc>
      </w:tr>
      <w:tr w:rsidR="00FC2F12">
        <w:tblPrEx>
          <w:tblBorders>
            <w:insideH w:val="single" w:sz="4" w:space="0" w:color="auto"/>
            <w:insideV w:val="single" w:sz="4" w:space="0" w:color="auto"/>
          </w:tblBorders>
        </w:tblPrEx>
        <w:tc>
          <w:tcPr>
            <w:tcW w:w="628" w:type="dxa"/>
            <w:tcBorders>
              <w:top w:val="nil"/>
              <w:left w:val="nil"/>
              <w:bottom w:val="nil"/>
            </w:tcBorders>
          </w:tcPr>
          <w:p w:rsidR="00FC2F12" w:rsidRDefault="00FC2F12">
            <w:pPr>
              <w:pStyle w:val="ConsPlusNormal"/>
            </w:pPr>
          </w:p>
        </w:tc>
        <w:tc>
          <w:tcPr>
            <w:tcW w:w="1867" w:type="dxa"/>
          </w:tcPr>
          <w:p w:rsidR="00FC2F12" w:rsidRDefault="00FC2F12">
            <w:pPr>
              <w:pStyle w:val="ConsPlusNormal"/>
            </w:pPr>
          </w:p>
        </w:tc>
        <w:tc>
          <w:tcPr>
            <w:tcW w:w="850" w:type="dxa"/>
          </w:tcPr>
          <w:p w:rsidR="00FC2F12" w:rsidRDefault="00FC2F12">
            <w:pPr>
              <w:pStyle w:val="ConsPlusNormal"/>
            </w:pPr>
          </w:p>
        </w:tc>
        <w:tc>
          <w:tcPr>
            <w:tcW w:w="1247" w:type="dxa"/>
          </w:tcPr>
          <w:p w:rsidR="00FC2F12" w:rsidRDefault="00FC2F12">
            <w:pPr>
              <w:pStyle w:val="ConsPlusNormal"/>
            </w:pPr>
          </w:p>
        </w:tc>
        <w:tc>
          <w:tcPr>
            <w:tcW w:w="2041" w:type="dxa"/>
            <w:gridSpan w:val="2"/>
          </w:tcPr>
          <w:p w:rsidR="00FC2F12" w:rsidRDefault="00FC2F12">
            <w:pPr>
              <w:pStyle w:val="ConsPlusNormal"/>
            </w:pPr>
          </w:p>
        </w:tc>
        <w:tc>
          <w:tcPr>
            <w:tcW w:w="2041" w:type="dxa"/>
            <w:gridSpan w:val="2"/>
          </w:tcPr>
          <w:p w:rsidR="00FC2F12" w:rsidRDefault="00FC2F12">
            <w:pPr>
              <w:pStyle w:val="ConsPlusNormal"/>
            </w:pPr>
          </w:p>
        </w:tc>
        <w:tc>
          <w:tcPr>
            <w:tcW w:w="377" w:type="dxa"/>
            <w:tcBorders>
              <w:top w:val="nil"/>
              <w:bottom w:val="nil"/>
              <w:right w:val="nil"/>
            </w:tcBorders>
          </w:tcPr>
          <w:p w:rsidR="00FC2F12" w:rsidRDefault="00FC2F12">
            <w:pPr>
              <w:pStyle w:val="ConsPlusNormal"/>
            </w:pPr>
          </w:p>
        </w:tc>
      </w:tr>
      <w:tr w:rsidR="00FC2F12">
        <w:tblPrEx>
          <w:tblBorders>
            <w:insideH w:val="single" w:sz="4" w:space="0" w:color="auto"/>
            <w:insideV w:val="single" w:sz="4" w:space="0" w:color="auto"/>
          </w:tblBorders>
        </w:tblPrEx>
        <w:tc>
          <w:tcPr>
            <w:tcW w:w="628" w:type="dxa"/>
            <w:tcBorders>
              <w:top w:val="nil"/>
              <w:left w:val="nil"/>
              <w:bottom w:val="nil"/>
            </w:tcBorders>
          </w:tcPr>
          <w:p w:rsidR="00FC2F12" w:rsidRDefault="00FC2F12">
            <w:pPr>
              <w:pStyle w:val="ConsPlusNormal"/>
            </w:pPr>
          </w:p>
        </w:tc>
        <w:tc>
          <w:tcPr>
            <w:tcW w:w="1867" w:type="dxa"/>
          </w:tcPr>
          <w:p w:rsidR="00FC2F12" w:rsidRDefault="00FC2F12">
            <w:pPr>
              <w:pStyle w:val="ConsPlusNormal"/>
            </w:pPr>
          </w:p>
        </w:tc>
        <w:tc>
          <w:tcPr>
            <w:tcW w:w="850" w:type="dxa"/>
          </w:tcPr>
          <w:p w:rsidR="00FC2F12" w:rsidRDefault="00FC2F12">
            <w:pPr>
              <w:pStyle w:val="ConsPlusNormal"/>
            </w:pPr>
          </w:p>
        </w:tc>
        <w:tc>
          <w:tcPr>
            <w:tcW w:w="1247" w:type="dxa"/>
          </w:tcPr>
          <w:p w:rsidR="00FC2F12" w:rsidRDefault="00FC2F12">
            <w:pPr>
              <w:pStyle w:val="ConsPlusNormal"/>
            </w:pPr>
          </w:p>
        </w:tc>
        <w:tc>
          <w:tcPr>
            <w:tcW w:w="2041" w:type="dxa"/>
            <w:gridSpan w:val="2"/>
          </w:tcPr>
          <w:p w:rsidR="00FC2F12" w:rsidRDefault="00FC2F12">
            <w:pPr>
              <w:pStyle w:val="ConsPlusNormal"/>
            </w:pPr>
          </w:p>
        </w:tc>
        <w:tc>
          <w:tcPr>
            <w:tcW w:w="2041" w:type="dxa"/>
            <w:gridSpan w:val="2"/>
          </w:tcPr>
          <w:p w:rsidR="00FC2F12" w:rsidRDefault="00FC2F12">
            <w:pPr>
              <w:pStyle w:val="ConsPlusNormal"/>
            </w:pPr>
          </w:p>
        </w:tc>
        <w:tc>
          <w:tcPr>
            <w:tcW w:w="377" w:type="dxa"/>
            <w:tcBorders>
              <w:top w:val="nil"/>
              <w:bottom w:val="nil"/>
              <w:right w:val="nil"/>
            </w:tcBorders>
          </w:tcPr>
          <w:p w:rsidR="00FC2F12" w:rsidRDefault="00FC2F12">
            <w:pPr>
              <w:pStyle w:val="ConsPlusNormal"/>
            </w:pPr>
          </w:p>
        </w:tc>
      </w:tr>
      <w:tr w:rsidR="00FC2F12">
        <w:tblPrEx>
          <w:tblBorders>
            <w:insideH w:val="single" w:sz="4" w:space="0" w:color="auto"/>
            <w:insideV w:val="single" w:sz="4" w:space="0" w:color="auto"/>
          </w:tblBorders>
        </w:tblPrEx>
        <w:tc>
          <w:tcPr>
            <w:tcW w:w="628" w:type="dxa"/>
            <w:tcBorders>
              <w:top w:val="nil"/>
              <w:left w:val="nil"/>
              <w:bottom w:val="nil"/>
            </w:tcBorders>
          </w:tcPr>
          <w:p w:rsidR="00FC2F12" w:rsidRDefault="00FC2F12">
            <w:pPr>
              <w:pStyle w:val="ConsPlusNormal"/>
            </w:pPr>
          </w:p>
        </w:tc>
        <w:tc>
          <w:tcPr>
            <w:tcW w:w="1867" w:type="dxa"/>
          </w:tcPr>
          <w:p w:rsidR="00FC2F12" w:rsidRDefault="00FC2F12">
            <w:pPr>
              <w:pStyle w:val="ConsPlusNormal"/>
            </w:pPr>
          </w:p>
        </w:tc>
        <w:tc>
          <w:tcPr>
            <w:tcW w:w="850" w:type="dxa"/>
          </w:tcPr>
          <w:p w:rsidR="00FC2F12" w:rsidRDefault="00FC2F12">
            <w:pPr>
              <w:pStyle w:val="ConsPlusNormal"/>
            </w:pPr>
          </w:p>
        </w:tc>
        <w:tc>
          <w:tcPr>
            <w:tcW w:w="1247" w:type="dxa"/>
          </w:tcPr>
          <w:p w:rsidR="00FC2F12" w:rsidRDefault="00FC2F12">
            <w:pPr>
              <w:pStyle w:val="ConsPlusNormal"/>
            </w:pPr>
          </w:p>
        </w:tc>
        <w:tc>
          <w:tcPr>
            <w:tcW w:w="2041" w:type="dxa"/>
            <w:gridSpan w:val="2"/>
          </w:tcPr>
          <w:p w:rsidR="00FC2F12" w:rsidRDefault="00FC2F12">
            <w:pPr>
              <w:pStyle w:val="ConsPlusNormal"/>
            </w:pPr>
          </w:p>
        </w:tc>
        <w:tc>
          <w:tcPr>
            <w:tcW w:w="2041" w:type="dxa"/>
            <w:gridSpan w:val="2"/>
          </w:tcPr>
          <w:p w:rsidR="00FC2F12" w:rsidRDefault="00FC2F12">
            <w:pPr>
              <w:pStyle w:val="ConsPlusNormal"/>
            </w:pPr>
          </w:p>
        </w:tc>
        <w:tc>
          <w:tcPr>
            <w:tcW w:w="377" w:type="dxa"/>
            <w:tcBorders>
              <w:top w:val="nil"/>
              <w:bottom w:val="nil"/>
              <w:right w:val="nil"/>
            </w:tcBorders>
          </w:tcPr>
          <w:p w:rsidR="00FC2F12" w:rsidRDefault="00FC2F12">
            <w:pPr>
              <w:pStyle w:val="ConsPlusNormal"/>
            </w:pPr>
          </w:p>
        </w:tc>
      </w:tr>
      <w:tr w:rsidR="00FC2F12">
        <w:tblPrEx>
          <w:tblBorders>
            <w:insideV w:val="single" w:sz="4" w:space="0" w:color="auto"/>
          </w:tblBorders>
        </w:tblPrEx>
        <w:tc>
          <w:tcPr>
            <w:tcW w:w="9051" w:type="dxa"/>
            <w:gridSpan w:val="9"/>
            <w:tcBorders>
              <w:top w:val="nil"/>
              <w:left w:val="nil"/>
              <w:bottom w:val="nil"/>
              <w:right w:val="nil"/>
            </w:tcBorders>
          </w:tcPr>
          <w:p w:rsidR="00FC2F12" w:rsidRDefault="00FC2F12">
            <w:pPr>
              <w:pStyle w:val="ConsPlusNormal"/>
            </w:pPr>
          </w:p>
        </w:tc>
      </w:tr>
      <w:tr w:rsidR="00FC2F12">
        <w:tc>
          <w:tcPr>
            <w:tcW w:w="628" w:type="dxa"/>
            <w:tcBorders>
              <w:top w:val="nil"/>
              <w:bottom w:val="nil"/>
            </w:tcBorders>
          </w:tcPr>
          <w:p w:rsidR="00FC2F12" w:rsidRDefault="00FC2F12">
            <w:pPr>
              <w:pStyle w:val="ConsPlusNormal"/>
            </w:pPr>
          </w:p>
        </w:tc>
        <w:tc>
          <w:tcPr>
            <w:tcW w:w="8423" w:type="dxa"/>
            <w:gridSpan w:val="8"/>
            <w:tcBorders>
              <w:top w:val="nil"/>
              <w:bottom w:val="nil"/>
            </w:tcBorders>
          </w:tcPr>
          <w:p w:rsidR="00FC2F12" w:rsidRDefault="00FC2F12">
            <w:pPr>
              <w:pStyle w:val="ConsPlusNormal"/>
              <w:jc w:val="both"/>
            </w:pPr>
            <w:bookmarkStart w:id="59" w:name="P1089"/>
            <w:bookmarkEnd w:id="59"/>
            <w:r>
              <w:t>--------------------------------</w:t>
            </w:r>
          </w:p>
          <w:p w:rsidR="00FC2F12" w:rsidRDefault="00FC2F12">
            <w:pPr>
              <w:pStyle w:val="ConsPlusNormal"/>
              <w:jc w:val="both"/>
            </w:pPr>
            <w:r>
              <w:t xml:space="preserve">&lt;*&gt; указывается в случае обращения за страховой пенсией по старости женщины (родителя) из числа лиц, предусмотренных </w:t>
            </w:r>
            <w:hyperlink r:id="rId136" w:history="1">
              <w:r>
                <w:rPr>
                  <w:color w:val="0000FF"/>
                </w:rPr>
                <w:t>пунктами 1</w:t>
              </w:r>
            </w:hyperlink>
            <w:r>
              <w:t xml:space="preserve"> - </w:t>
            </w:r>
            <w:hyperlink r:id="rId137" w:history="1">
              <w:r>
                <w:rPr>
                  <w:color w:val="0000FF"/>
                </w:rPr>
                <w:t>2 части 1 статьи 32</w:t>
              </w:r>
            </w:hyperlink>
            <w:r>
              <w:t xml:space="preserve"> Федерального закона "О страховых пенсиях";</w:t>
            </w:r>
          </w:p>
        </w:tc>
      </w:tr>
      <w:tr w:rsidR="00FC2F12">
        <w:tc>
          <w:tcPr>
            <w:tcW w:w="628" w:type="dxa"/>
            <w:tcBorders>
              <w:top w:val="nil"/>
              <w:bottom w:val="nil"/>
            </w:tcBorders>
          </w:tcPr>
          <w:p w:rsidR="00FC2F12" w:rsidRDefault="00FC2F12">
            <w:pPr>
              <w:pStyle w:val="ConsPlusNormal"/>
            </w:pPr>
            <w:r>
              <w:t>г)</w:t>
            </w:r>
          </w:p>
        </w:tc>
        <w:tc>
          <w:tcPr>
            <w:tcW w:w="8423" w:type="dxa"/>
            <w:gridSpan w:val="8"/>
            <w:tcBorders>
              <w:top w:val="nil"/>
              <w:bottom w:val="nil"/>
            </w:tcBorders>
          </w:tcPr>
          <w:p w:rsidR="00FC2F12" w:rsidRDefault="00FC2F12">
            <w:pPr>
              <w:pStyle w:val="ConsPlusNormal"/>
              <w:jc w:val="both"/>
            </w:pPr>
            <w:r>
              <w:t>проходил военную службу по призыву (указывается в случае обращения за страховой пенсией по старости, страховой пенсией по инвалидности, накопительной пенсией)</w:t>
            </w:r>
          </w:p>
          <w:p w:rsidR="00FC2F12" w:rsidRDefault="00FC2F12">
            <w:pPr>
              <w:pStyle w:val="ConsPlusNormal"/>
              <w:jc w:val="both"/>
            </w:pPr>
            <w:r>
              <w:t>в период с ______________ по _______________;</w:t>
            </w:r>
          </w:p>
        </w:tc>
      </w:tr>
      <w:tr w:rsidR="00FC2F12">
        <w:tc>
          <w:tcPr>
            <w:tcW w:w="628" w:type="dxa"/>
            <w:tcBorders>
              <w:top w:val="nil"/>
              <w:bottom w:val="nil"/>
            </w:tcBorders>
          </w:tcPr>
          <w:p w:rsidR="00FC2F12" w:rsidRDefault="00FC2F12">
            <w:pPr>
              <w:pStyle w:val="ConsPlusNormal"/>
            </w:pPr>
            <w:r>
              <w:lastRenderedPageBreak/>
              <w:t>д)</w:t>
            </w:r>
          </w:p>
        </w:tc>
        <w:tc>
          <w:tcPr>
            <w:tcW w:w="8423" w:type="dxa"/>
            <w:gridSpan w:val="8"/>
            <w:tcBorders>
              <w:top w:val="nil"/>
            </w:tcBorders>
          </w:tcPr>
          <w:p w:rsidR="00FC2F12" w:rsidRDefault="00FC2F12">
            <w:pPr>
              <w:pStyle w:val="ConsPlusNormal"/>
              <w:jc w:val="both"/>
            </w:pPr>
            <w:r>
              <w:t xml:space="preserve">проходил(а) военную службу, другую приравненную к ней службу, предусмотренную </w:t>
            </w:r>
            <w:hyperlink r:id="rId138" w:history="1">
              <w:r>
                <w:rPr>
                  <w:color w:val="0000FF"/>
                </w:rPr>
                <w:t>Законом</w:t>
              </w:r>
            </w:hyperlink>
            <w:r>
              <w:t xml:space="preserve">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(далее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(за исключением военной службы по призыву) (указывается в случае обращения за страховой пенсией по старости, страховой пенсией по инвалидности, накопительной пенсией)</w:t>
            </w:r>
          </w:p>
          <w:p w:rsidR="00FC2F12" w:rsidRDefault="00FC2F12">
            <w:pPr>
              <w:pStyle w:val="ConsPlusNormal"/>
              <w:jc w:val="both"/>
            </w:pPr>
            <w:r>
              <w:t>в периоды с _________ по __________, с _________ по __________;</w:t>
            </w:r>
          </w:p>
        </w:tc>
      </w:tr>
      <w:tr w:rsidR="00FC2F12">
        <w:tc>
          <w:tcPr>
            <w:tcW w:w="628" w:type="dxa"/>
            <w:tcBorders>
              <w:top w:val="nil"/>
              <w:bottom w:val="nil"/>
            </w:tcBorders>
          </w:tcPr>
          <w:p w:rsidR="00FC2F12" w:rsidRDefault="00FC2F12">
            <w:pPr>
              <w:pStyle w:val="ConsPlusNormal"/>
            </w:pPr>
            <w:r>
              <w:t>е)</w:t>
            </w:r>
          </w:p>
        </w:tc>
        <w:tc>
          <w:tcPr>
            <w:tcW w:w="8423" w:type="dxa"/>
            <w:gridSpan w:val="8"/>
            <w:tcBorders>
              <w:bottom w:val="nil"/>
            </w:tcBorders>
          </w:tcPr>
          <w:p w:rsidR="00FC2F12" w:rsidRDefault="00FC2F12">
            <w:pPr>
              <w:pStyle w:val="ConsPlusNormal"/>
              <w:jc w:val="both"/>
            </w:pPr>
            <w:r>
              <w:t>осуществлял(а) уход за инвалидом I группы, ребенком-инвалидом в возрасте до 18 лет или за лицом, достигшим возраста 80 лет (указывается в случае обращения за страховой пенсией по старости, страховой пенсией по инвалидности, накопительной пенсией)</w:t>
            </w:r>
          </w:p>
        </w:tc>
      </w:tr>
      <w:tr w:rsidR="00FC2F12">
        <w:tc>
          <w:tcPr>
            <w:tcW w:w="628" w:type="dxa"/>
            <w:tcBorders>
              <w:top w:val="nil"/>
              <w:bottom w:val="nil"/>
            </w:tcBorders>
          </w:tcPr>
          <w:p w:rsidR="00FC2F12" w:rsidRDefault="00FC2F12">
            <w:pPr>
              <w:pStyle w:val="ConsPlusNormal"/>
            </w:pPr>
          </w:p>
        </w:tc>
        <w:tc>
          <w:tcPr>
            <w:tcW w:w="8423" w:type="dxa"/>
            <w:gridSpan w:val="8"/>
            <w:tcBorders>
              <w:top w:val="nil"/>
              <w:bottom w:val="nil"/>
            </w:tcBorders>
          </w:tcPr>
          <w:p w:rsidR="00FC2F12" w:rsidRDefault="00FC2F12">
            <w:pPr>
              <w:pStyle w:val="ConsPlusNormal"/>
            </w:pPr>
          </w:p>
        </w:tc>
      </w:tr>
      <w:tr w:rsidR="00FC2F12">
        <w:tblPrEx>
          <w:tblBorders>
            <w:insideH w:val="single" w:sz="4" w:space="0" w:color="auto"/>
            <w:insideV w:val="single" w:sz="4" w:space="0" w:color="auto"/>
          </w:tblBorders>
        </w:tblPrEx>
        <w:tc>
          <w:tcPr>
            <w:tcW w:w="628" w:type="dxa"/>
            <w:vMerge w:val="restart"/>
            <w:tcBorders>
              <w:top w:val="nil"/>
              <w:left w:val="nil"/>
              <w:bottom w:val="nil"/>
            </w:tcBorders>
          </w:tcPr>
          <w:p w:rsidR="00FC2F12" w:rsidRDefault="00FC2F12">
            <w:pPr>
              <w:pStyle w:val="ConsPlusNormal"/>
            </w:pPr>
          </w:p>
        </w:tc>
        <w:tc>
          <w:tcPr>
            <w:tcW w:w="2717" w:type="dxa"/>
            <w:gridSpan w:val="2"/>
            <w:vMerge w:val="restart"/>
          </w:tcPr>
          <w:p w:rsidR="00FC2F12" w:rsidRDefault="00FC2F12">
            <w:pPr>
              <w:pStyle w:val="ConsPlusNormal"/>
              <w:jc w:val="center"/>
            </w:pPr>
            <w:r>
              <w:t>Фамилия, имя, отчество (при наличии)</w:t>
            </w:r>
          </w:p>
        </w:tc>
        <w:tc>
          <w:tcPr>
            <w:tcW w:w="2851" w:type="dxa"/>
            <w:gridSpan w:val="2"/>
            <w:vMerge w:val="restart"/>
          </w:tcPr>
          <w:p w:rsidR="00FC2F12" w:rsidRDefault="00FC2F12">
            <w:pPr>
              <w:pStyle w:val="ConsPlusNormal"/>
              <w:jc w:val="center"/>
            </w:pPr>
            <w:r>
              <w:t>Страховой номер индивидуального лицевого счета</w:t>
            </w:r>
          </w:p>
        </w:tc>
        <w:tc>
          <w:tcPr>
            <w:tcW w:w="2478" w:type="dxa"/>
            <w:gridSpan w:val="3"/>
          </w:tcPr>
          <w:p w:rsidR="00FC2F12" w:rsidRDefault="00FC2F12">
            <w:pPr>
              <w:pStyle w:val="ConsPlusNormal"/>
              <w:jc w:val="center"/>
            </w:pPr>
            <w:r>
              <w:t>В период</w:t>
            </w:r>
          </w:p>
        </w:tc>
        <w:tc>
          <w:tcPr>
            <w:tcW w:w="377" w:type="dxa"/>
            <w:vMerge w:val="restart"/>
            <w:tcBorders>
              <w:top w:val="nil"/>
              <w:bottom w:val="nil"/>
              <w:right w:val="nil"/>
            </w:tcBorders>
          </w:tcPr>
          <w:p w:rsidR="00FC2F12" w:rsidRDefault="00FC2F12">
            <w:pPr>
              <w:pStyle w:val="ConsPlusNormal"/>
            </w:pPr>
          </w:p>
        </w:tc>
      </w:tr>
      <w:tr w:rsidR="00FC2F12">
        <w:tblPrEx>
          <w:tblBorders>
            <w:insideH w:val="single" w:sz="4" w:space="0" w:color="auto"/>
            <w:insideV w:val="single" w:sz="4" w:space="0" w:color="auto"/>
          </w:tblBorders>
        </w:tblPrEx>
        <w:tc>
          <w:tcPr>
            <w:tcW w:w="628" w:type="dxa"/>
            <w:vMerge/>
            <w:tcBorders>
              <w:top w:val="nil"/>
              <w:left w:val="nil"/>
              <w:bottom w:val="nil"/>
            </w:tcBorders>
          </w:tcPr>
          <w:p w:rsidR="00FC2F12" w:rsidRDefault="00FC2F12"/>
        </w:tc>
        <w:tc>
          <w:tcPr>
            <w:tcW w:w="2717" w:type="dxa"/>
            <w:gridSpan w:val="2"/>
            <w:vMerge/>
          </w:tcPr>
          <w:p w:rsidR="00FC2F12" w:rsidRDefault="00FC2F12"/>
        </w:tc>
        <w:tc>
          <w:tcPr>
            <w:tcW w:w="2851" w:type="dxa"/>
            <w:gridSpan w:val="2"/>
            <w:vMerge/>
          </w:tcPr>
          <w:p w:rsidR="00FC2F12" w:rsidRDefault="00FC2F12"/>
        </w:tc>
        <w:tc>
          <w:tcPr>
            <w:tcW w:w="1258" w:type="dxa"/>
            <w:gridSpan w:val="2"/>
          </w:tcPr>
          <w:p w:rsidR="00FC2F12" w:rsidRDefault="00FC2F12">
            <w:pPr>
              <w:pStyle w:val="ConsPlusNormal"/>
              <w:jc w:val="center"/>
            </w:pPr>
            <w:r>
              <w:t>с</w:t>
            </w:r>
          </w:p>
        </w:tc>
        <w:tc>
          <w:tcPr>
            <w:tcW w:w="1220" w:type="dxa"/>
          </w:tcPr>
          <w:p w:rsidR="00FC2F12" w:rsidRDefault="00FC2F12">
            <w:pPr>
              <w:pStyle w:val="ConsPlusNormal"/>
              <w:jc w:val="center"/>
            </w:pPr>
            <w:r>
              <w:t>по</w:t>
            </w:r>
          </w:p>
        </w:tc>
        <w:tc>
          <w:tcPr>
            <w:tcW w:w="377" w:type="dxa"/>
            <w:vMerge/>
            <w:tcBorders>
              <w:top w:val="nil"/>
              <w:bottom w:val="nil"/>
              <w:right w:val="nil"/>
            </w:tcBorders>
          </w:tcPr>
          <w:p w:rsidR="00FC2F12" w:rsidRDefault="00FC2F12"/>
        </w:tc>
      </w:tr>
      <w:tr w:rsidR="00FC2F12">
        <w:tblPrEx>
          <w:tblBorders>
            <w:insideH w:val="single" w:sz="4" w:space="0" w:color="auto"/>
            <w:insideV w:val="single" w:sz="4" w:space="0" w:color="auto"/>
          </w:tblBorders>
        </w:tblPrEx>
        <w:tc>
          <w:tcPr>
            <w:tcW w:w="628" w:type="dxa"/>
            <w:tcBorders>
              <w:top w:val="nil"/>
              <w:left w:val="nil"/>
              <w:bottom w:val="nil"/>
            </w:tcBorders>
          </w:tcPr>
          <w:p w:rsidR="00FC2F12" w:rsidRDefault="00FC2F12">
            <w:pPr>
              <w:pStyle w:val="ConsPlusNormal"/>
            </w:pPr>
          </w:p>
        </w:tc>
        <w:tc>
          <w:tcPr>
            <w:tcW w:w="2717" w:type="dxa"/>
            <w:gridSpan w:val="2"/>
          </w:tcPr>
          <w:p w:rsidR="00FC2F12" w:rsidRDefault="00FC2F12">
            <w:pPr>
              <w:pStyle w:val="ConsPlusNormal"/>
            </w:pPr>
          </w:p>
        </w:tc>
        <w:tc>
          <w:tcPr>
            <w:tcW w:w="2851" w:type="dxa"/>
            <w:gridSpan w:val="2"/>
          </w:tcPr>
          <w:p w:rsidR="00FC2F12" w:rsidRDefault="00FC2F12">
            <w:pPr>
              <w:pStyle w:val="ConsPlusNormal"/>
            </w:pPr>
          </w:p>
        </w:tc>
        <w:tc>
          <w:tcPr>
            <w:tcW w:w="1258" w:type="dxa"/>
            <w:gridSpan w:val="2"/>
          </w:tcPr>
          <w:p w:rsidR="00FC2F12" w:rsidRDefault="00FC2F12">
            <w:pPr>
              <w:pStyle w:val="ConsPlusNormal"/>
            </w:pPr>
          </w:p>
        </w:tc>
        <w:tc>
          <w:tcPr>
            <w:tcW w:w="1220" w:type="dxa"/>
          </w:tcPr>
          <w:p w:rsidR="00FC2F12" w:rsidRDefault="00FC2F12">
            <w:pPr>
              <w:pStyle w:val="ConsPlusNormal"/>
            </w:pPr>
          </w:p>
        </w:tc>
        <w:tc>
          <w:tcPr>
            <w:tcW w:w="377" w:type="dxa"/>
            <w:tcBorders>
              <w:top w:val="nil"/>
              <w:bottom w:val="nil"/>
              <w:right w:val="nil"/>
            </w:tcBorders>
          </w:tcPr>
          <w:p w:rsidR="00FC2F12" w:rsidRDefault="00FC2F12">
            <w:pPr>
              <w:pStyle w:val="ConsPlusNormal"/>
            </w:pPr>
          </w:p>
        </w:tc>
      </w:tr>
    </w:tbl>
    <w:p w:rsidR="00FC2F12" w:rsidRDefault="00FC2F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8"/>
        <w:gridCol w:w="4989"/>
        <w:gridCol w:w="3444"/>
      </w:tblGrid>
      <w:tr w:rsidR="00FC2F12">
        <w:tc>
          <w:tcPr>
            <w:tcW w:w="628" w:type="dxa"/>
            <w:tcBorders>
              <w:top w:val="nil"/>
              <w:left w:val="nil"/>
              <w:bottom w:val="nil"/>
              <w:right w:val="nil"/>
            </w:tcBorders>
          </w:tcPr>
          <w:p w:rsidR="00FC2F12" w:rsidRDefault="00FC2F12">
            <w:pPr>
              <w:pStyle w:val="ConsPlusNormal"/>
            </w:pPr>
            <w:r>
              <w:t>ж)</w:t>
            </w:r>
          </w:p>
        </w:tc>
        <w:tc>
          <w:tcPr>
            <w:tcW w:w="8433" w:type="dxa"/>
            <w:gridSpan w:val="2"/>
            <w:tcBorders>
              <w:top w:val="single" w:sz="4" w:space="0" w:color="auto"/>
              <w:left w:val="nil"/>
              <w:bottom w:val="nil"/>
              <w:right w:val="nil"/>
            </w:tcBorders>
          </w:tcPr>
          <w:p w:rsidR="00FC2F12" w:rsidRDefault="00FC2F12">
            <w:pPr>
              <w:pStyle w:val="ConsPlusNormal"/>
              <w:jc w:val="both"/>
            </w:pPr>
            <w:r>
              <w:t>получателем пенсии в соответствии с законодательством иностранного государства:</w:t>
            </w:r>
          </w:p>
          <w:p w:rsidR="00FC2F12" w:rsidRDefault="00FC2F12">
            <w:pPr>
              <w:pStyle w:val="ConsPlusNonformat"/>
              <w:jc w:val="both"/>
            </w:pPr>
            <w:r w:rsidRPr="00DD1DA2">
              <w:rPr>
                <w:position w:val="-9"/>
              </w:rPr>
              <w:pict>
                <v:shape id="_x0000_i1049" style="width:13.75pt;height:19.4pt" coordsize="" o:spt="100" adj="0,,0" path="" filled="f" stroked="f">
                  <v:stroke joinstyle="miter"/>
                  <v:imagedata r:id="rId133" o:title="base_1_370613_32792"/>
                  <v:formulas/>
                  <v:path o:connecttype="segments"/>
                </v:shape>
              </w:pict>
            </w:r>
            <w:r>
              <w:t xml:space="preserve"> не являюсь, </w:t>
            </w:r>
            <w:r w:rsidRPr="00DD1DA2">
              <w:rPr>
                <w:position w:val="-9"/>
              </w:rPr>
              <w:pict>
                <v:shape id="_x0000_i1050" style="width:13.75pt;height:19.4pt" coordsize="" o:spt="100" adj="0,,0" path="" filled="f" stroked="f">
                  <v:stroke joinstyle="miter"/>
                  <v:imagedata r:id="rId133" o:title="base_1_370613_32793"/>
                  <v:formulas/>
                  <v:path o:connecttype="segments"/>
                </v:shape>
              </w:pict>
            </w:r>
            <w:r>
              <w:t xml:space="preserve"> являюсь __________________________;</w:t>
            </w:r>
          </w:p>
          <w:p w:rsidR="00FC2F12" w:rsidRDefault="00FC2F12">
            <w:pPr>
              <w:pStyle w:val="ConsPlusNonformat"/>
              <w:jc w:val="both"/>
            </w:pPr>
            <w:r>
              <w:t xml:space="preserve">                            (название государства)</w:t>
            </w:r>
          </w:p>
        </w:tc>
      </w:tr>
      <w:tr w:rsidR="00FC2F12">
        <w:tc>
          <w:tcPr>
            <w:tcW w:w="628" w:type="dxa"/>
            <w:tcBorders>
              <w:top w:val="nil"/>
              <w:left w:val="nil"/>
              <w:bottom w:val="nil"/>
              <w:right w:val="nil"/>
            </w:tcBorders>
          </w:tcPr>
          <w:p w:rsidR="00FC2F12" w:rsidRDefault="00FC2F12">
            <w:pPr>
              <w:pStyle w:val="ConsPlusNormal"/>
            </w:pPr>
          </w:p>
        </w:tc>
        <w:tc>
          <w:tcPr>
            <w:tcW w:w="8433" w:type="dxa"/>
            <w:gridSpan w:val="2"/>
            <w:tcBorders>
              <w:top w:val="nil"/>
              <w:left w:val="nil"/>
              <w:bottom w:val="nil"/>
              <w:right w:val="nil"/>
            </w:tcBorders>
          </w:tcPr>
          <w:p w:rsidR="00FC2F12" w:rsidRDefault="00FC2F12">
            <w:pPr>
              <w:pStyle w:val="ConsPlusNormal"/>
            </w:pPr>
            <w:r>
              <w:t>(делается отметка в случае обращения за страховой пенсией по случаю потери кормильца):</w:t>
            </w:r>
          </w:p>
          <w:p w:rsidR="00FC2F12" w:rsidRDefault="00FC2F12">
            <w:pPr>
              <w:pStyle w:val="ConsPlusNormal"/>
              <w:jc w:val="both"/>
            </w:pPr>
            <w:r w:rsidRPr="00DD1DA2">
              <w:rPr>
                <w:position w:val="-10"/>
              </w:rPr>
              <w:pict>
                <v:shape id="_x0000_i1051" style="width:15.05pt;height:21.3pt" coordsize="" o:spt="100" adj="0,,0" path="" filled="f" stroked="f">
                  <v:stroke joinstyle="miter"/>
                  <v:imagedata r:id="rId133" o:title="base_1_370613_32794"/>
                  <v:formulas/>
                  <v:path o:connecttype="segments"/>
                </v:shape>
              </w:pict>
            </w:r>
            <w:r>
              <w:t xml:space="preserve"> умерший кормилец не являлся, </w:t>
            </w:r>
            <w:r w:rsidRPr="00DD1DA2">
              <w:rPr>
                <w:position w:val="-10"/>
              </w:rPr>
              <w:pict>
                <v:shape id="_x0000_i1052" style="width:15.05pt;height:21.3pt" coordsize="" o:spt="100" adj="0,,0" path="" filled="f" stroked="f">
                  <v:stroke joinstyle="miter"/>
                  <v:imagedata r:id="rId133" o:title="base_1_370613_32795"/>
                  <v:formulas/>
                  <v:path o:connecttype="segments"/>
                </v:shape>
              </w:pict>
            </w:r>
            <w:r>
              <w:t xml:space="preserve"> умерший кормилец являлся</w:t>
            </w:r>
          </w:p>
          <w:p w:rsidR="00FC2F12" w:rsidRDefault="00FC2F12">
            <w:pPr>
              <w:pStyle w:val="ConsPlusNormal"/>
              <w:jc w:val="center"/>
            </w:pPr>
            <w:r>
              <w:t>__________________________________,</w:t>
            </w:r>
          </w:p>
          <w:p w:rsidR="00FC2F12" w:rsidRDefault="00FC2F12">
            <w:pPr>
              <w:pStyle w:val="ConsPlusNormal"/>
              <w:jc w:val="center"/>
            </w:pPr>
            <w:r>
              <w:t>(название государства)</w:t>
            </w:r>
          </w:p>
          <w:p w:rsidR="00FC2F12" w:rsidRDefault="00FC2F12">
            <w:pPr>
              <w:pStyle w:val="ConsPlusNormal"/>
            </w:pPr>
            <w:r w:rsidRPr="00DD1DA2">
              <w:rPr>
                <w:position w:val="-10"/>
              </w:rPr>
              <w:pict>
                <v:shape id="_x0000_i1053" style="width:15.05pt;height:21.3pt" coordsize="" o:spt="100" adj="0,,0" path="" filled="f" stroked="f">
                  <v:stroke joinstyle="miter"/>
                  <v:imagedata r:id="rId133" o:title="base_1_370613_32796"/>
                  <v:formulas/>
                  <v:path o:connecttype="segments"/>
                </v:shape>
              </w:pict>
            </w:r>
            <w:r>
              <w:t xml:space="preserve"> сведений не имею;</w:t>
            </w:r>
          </w:p>
        </w:tc>
      </w:tr>
      <w:tr w:rsidR="00FC2F12">
        <w:tc>
          <w:tcPr>
            <w:tcW w:w="628" w:type="dxa"/>
            <w:tcBorders>
              <w:top w:val="nil"/>
              <w:left w:val="nil"/>
              <w:bottom w:val="nil"/>
              <w:right w:val="nil"/>
            </w:tcBorders>
          </w:tcPr>
          <w:p w:rsidR="00FC2F12" w:rsidRDefault="00FC2F12">
            <w:pPr>
              <w:pStyle w:val="ConsPlusNormal"/>
            </w:pPr>
            <w:r>
              <w:t>з)</w:t>
            </w:r>
          </w:p>
        </w:tc>
        <w:tc>
          <w:tcPr>
            <w:tcW w:w="8433" w:type="dxa"/>
            <w:gridSpan w:val="2"/>
            <w:tcBorders>
              <w:top w:val="nil"/>
              <w:left w:val="nil"/>
              <w:bottom w:val="nil"/>
              <w:right w:val="nil"/>
            </w:tcBorders>
          </w:tcPr>
          <w:p w:rsidR="00FC2F12" w:rsidRDefault="00FC2F12">
            <w:pPr>
              <w:pStyle w:val="ConsPlusNormal"/>
              <w:jc w:val="both"/>
            </w:pPr>
            <w:r>
              <w:t xml:space="preserve">получателем пенсии в соответствии с </w:t>
            </w:r>
            <w:hyperlink r:id="rId139"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w:t>
            </w:r>
          </w:p>
          <w:p w:rsidR="00FC2F12" w:rsidRDefault="00FC2F12">
            <w:pPr>
              <w:pStyle w:val="ConsPlusNonformat"/>
              <w:jc w:val="both"/>
            </w:pPr>
            <w:r w:rsidRPr="00DD1DA2">
              <w:rPr>
                <w:position w:val="-9"/>
              </w:rPr>
              <w:pict>
                <v:shape id="_x0000_i1054" style="width:13.75pt;height:19.4pt" coordsize="" o:spt="100" adj="0,,0" path="" filled="f" stroked="f">
                  <v:stroke joinstyle="miter"/>
                  <v:imagedata r:id="rId133" o:title="base_1_370613_32797"/>
                  <v:formulas/>
                  <v:path o:connecttype="segments"/>
                </v:shape>
              </w:pict>
            </w:r>
            <w:r>
              <w:t xml:space="preserve"> не являюсь, </w:t>
            </w:r>
            <w:r w:rsidRPr="00DD1DA2">
              <w:rPr>
                <w:position w:val="-9"/>
              </w:rPr>
              <w:pict>
                <v:shape id="_x0000_i1055" style="width:13.75pt;height:19.4pt" coordsize="" o:spt="100" adj="0,,0" path="" filled="f" stroked="f">
                  <v:stroke joinstyle="miter"/>
                  <v:imagedata r:id="rId133" o:title="base_1_370613_32798"/>
                  <v:formulas/>
                  <v:path o:connecttype="segments"/>
                </v:shape>
              </w:pict>
            </w:r>
            <w:r>
              <w:t xml:space="preserve"> являюсь _______________________________,</w:t>
            </w:r>
          </w:p>
          <w:p w:rsidR="00FC2F12" w:rsidRDefault="00FC2F12">
            <w:pPr>
              <w:pStyle w:val="ConsPlusNonformat"/>
              <w:jc w:val="both"/>
            </w:pPr>
            <w:r>
              <w:t xml:space="preserve">                                (вид пенсии, орган,</w:t>
            </w:r>
          </w:p>
          <w:p w:rsidR="00FC2F12" w:rsidRDefault="00FC2F12">
            <w:pPr>
              <w:pStyle w:val="ConsPlusNonformat"/>
              <w:jc w:val="both"/>
            </w:pPr>
            <w:r>
              <w:t xml:space="preserve">                             осуществлявший пенсионное</w:t>
            </w:r>
          </w:p>
          <w:p w:rsidR="00FC2F12" w:rsidRDefault="00FC2F12">
            <w:pPr>
              <w:pStyle w:val="ConsPlusNonformat"/>
              <w:jc w:val="both"/>
            </w:pPr>
            <w:r>
              <w:t xml:space="preserve">                                   обеспечение)</w:t>
            </w:r>
          </w:p>
          <w:p w:rsidR="00FC2F12" w:rsidRDefault="00FC2F12">
            <w:pPr>
              <w:pStyle w:val="ConsPlusNonformat"/>
              <w:jc w:val="both"/>
            </w:pPr>
            <w:r w:rsidRPr="00DD1DA2">
              <w:rPr>
                <w:position w:val="-9"/>
              </w:rPr>
              <w:pict>
                <v:shape id="_x0000_i1056" style="width:13.75pt;height:19.4pt" coordsize="" o:spt="100" adj="0,,0" path="" filled="f" stroked="f">
                  <v:stroke joinstyle="miter"/>
                  <v:imagedata r:id="rId133" o:title="base_1_370613_32799"/>
                  <v:formulas/>
                  <v:path o:connecttype="segments"/>
                </v:shape>
              </w:pict>
            </w:r>
            <w:r>
              <w:t xml:space="preserve"> являлся ______________________________________________;</w:t>
            </w:r>
          </w:p>
          <w:p w:rsidR="00FC2F12" w:rsidRDefault="00FC2F12">
            <w:pPr>
              <w:pStyle w:val="ConsPlusNonformat"/>
              <w:jc w:val="both"/>
            </w:pPr>
            <w:r>
              <w:t xml:space="preserve">           (орган, осуществлявший пенсионное обеспечение)</w:t>
            </w:r>
          </w:p>
          <w:p w:rsidR="00FC2F12" w:rsidRDefault="00FC2F12">
            <w:pPr>
              <w:pStyle w:val="ConsPlusNormal"/>
              <w:jc w:val="both"/>
            </w:pPr>
            <w:r>
              <w:t xml:space="preserve">(делается отметка в случае обращения за страховой пенсией по случаю потери </w:t>
            </w:r>
            <w:r>
              <w:lastRenderedPageBreak/>
              <w:t>кормильца):</w:t>
            </w:r>
          </w:p>
          <w:p w:rsidR="00FC2F12" w:rsidRDefault="00FC2F12">
            <w:pPr>
              <w:pStyle w:val="ConsPlusNormal"/>
              <w:jc w:val="both"/>
            </w:pPr>
            <w:r w:rsidRPr="00DD1DA2">
              <w:rPr>
                <w:position w:val="-10"/>
              </w:rPr>
              <w:pict>
                <v:shape id="_x0000_i1057" style="width:15.05pt;height:21.3pt" coordsize="" o:spt="100" adj="0,,0" path="" filled="f" stroked="f">
                  <v:stroke joinstyle="miter"/>
                  <v:imagedata r:id="rId133" o:title="base_1_370613_32800"/>
                  <v:formulas/>
                  <v:path o:connecttype="segments"/>
                </v:shape>
              </w:pict>
            </w:r>
            <w:r>
              <w:t xml:space="preserve"> умерший кормилец не являлся, </w:t>
            </w:r>
            <w:r w:rsidRPr="00DD1DA2">
              <w:rPr>
                <w:position w:val="-10"/>
              </w:rPr>
              <w:pict>
                <v:shape id="_x0000_i1058" style="width:15.05pt;height:21.3pt" coordsize="" o:spt="100" adj="0,,0" path="" filled="f" stroked="f">
                  <v:stroke joinstyle="miter"/>
                  <v:imagedata r:id="rId133" o:title="base_1_370613_32801"/>
                  <v:formulas/>
                  <v:path o:connecttype="segments"/>
                </v:shape>
              </w:pict>
            </w:r>
            <w:r>
              <w:t xml:space="preserve"> умерший кормилец являлся</w:t>
            </w:r>
          </w:p>
          <w:p w:rsidR="00FC2F12" w:rsidRDefault="00FC2F12">
            <w:pPr>
              <w:pStyle w:val="ConsPlusNonformat"/>
              <w:jc w:val="both"/>
            </w:pPr>
            <w:r>
              <w:t xml:space="preserve">                             _______________________________,</w:t>
            </w:r>
          </w:p>
          <w:p w:rsidR="00FC2F12" w:rsidRDefault="00FC2F12">
            <w:pPr>
              <w:pStyle w:val="ConsPlusNonformat"/>
              <w:jc w:val="both"/>
            </w:pPr>
            <w:r>
              <w:t xml:space="preserve">                                  (орган, осуществлявший</w:t>
            </w:r>
          </w:p>
          <w:p w:rsidR="00FC2F12" w:rsidRDefault="00FC2F12">
            <w:pPr>
              <w:pStyle w:val="ConsPlusNonformat"/>
              <w:jc w:val="both"/>
            </w:pPr>
            <w:r>
              <w:t xml:space="preserve">                                  пенсионное обеспечение)</w:t>
            </w:r>
          </w:p>
          <w:p w:rsidR="00FC2F12" w:rsidRDefault="00FC2F12">
            <w:pPr>
              <w:pStyle w:val="ConsPlusNormal"/>
              <w:jc w:val="both"/>
            </w:pPr>
            <w:r w:rsidRPr="00DD1DA2">
              <w:rPr>
                <w:position w:val="-10"/>
              </w:rPr>
              <w:pict>
                <v:shape id="_x0000_i1059" style="width:15.05pt;height:21.3pt" coordsize="" o:spt="100" adj="0,,0" path="" filled="f" stroked="f">
                  <v:stroke joinstyle="miter"/>
                  <v:imagedata r:id="rId133" o:title="base_1_370613_32802"/>
                  <v:formulas/>
                  <v:path o:connecttype="segments"/>
                </v:shape>
              </w:pict>
            </w:r>
            <w:r>
              <w:t xml:space="preserve"> сведений не имею;</w:t>
            </w:r>
          </w:p>
        </w:tc>
      </w:tr>
      <w:tr w:rsidR="00FC2F12">
        <w:tc>
          <w:tcPr>
            <w:tcW w:w="628" w:type="dxa"/>
            <w:tcBorders>
              <w:top w:val="nil"/>
              <w:left w:val="nil"/>
              <w:bottom w:val="nil"/>
              <w:right w:val="nil"/>
            </w:tcBorders>
          </w:tcPr>
          <w:p w:rsidR="00FC2F12" w:rsidRDefault="00FC2F12">
            <w:pPr>
              <w:pStyle w:val="ConsPlusNormal"/>
            </w:pPr>
            <w:r>
              <w:lastRenderedPageBreak/>
              <w:t>и)</w:t>
            </w:r>
          </w:p>
        </w:tc>
        <w:tc>
          <w:tcPr>
            <w:tcW w:w="8433" w:type="dxa"/>
            <w:gridSpan w:val="2"/>
            <w:tcBorders>
              <w:top w:val="nil"/>
              <w:left w:val="nil"/>
              <w:bottom w:val="nil"/>
              <w:right w:val="nil"/>
            </w:tcBorders>
          </w:tcPr>
          <w:p w:rsidR="00FC2F12" w:rsidRDefault="00FC2F12">
            <w:pPr>
              <w:pStyle w:val="ConsPlusNormal"/>
              <w:jc w:val="both"/>
            </w:pPr>
            <w:r>
              <w:t xml:space="preserve">получателем иной пенсии, предусмотренной </w:t>
            </w:r>
            <w:hyperlink r:id="rId140"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кроме пенсии по случаю потери кормильца, назначенной в соответствии с указанным </w:t>
            </w:r>
            <w:hyperlink r:id="rId141" w:history="1">
              <w:r>
                <w:rPr>
                  <w:color w:val="0000FF"/>
                </w:rPr>
                <w:t>Законом</w:t>
              </w:r>
            </w:hyperlink>
            <w:r>
              <w:t xml:space="preserve"> (делается отметка в случае обращения за пенсией лица, получающего пенсию по случаю потери кормильца в соответствии с </w:t>
            </w:r>
            <w:hyperlink r:id="rId142"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w:t>
            </w:r>
          </w:p>
          <w:p w:rsidR="00FC2F12" w:rsidRDefault="00FC2F12">
            <w:pPr>
              <w:pStyle w:val="ConsPlusNormal"/>
              <w:jc w:val="both"/>
            </w:pPr>
            <w:r w:rsidRPr="00DD1DA2">
              <w:rPr>
                <w:position w:val="-10"/>
              </w:rPr>
              <w:pict>
                <v:shape id="_x0000_i1060" style="width:15.05pt;height:21.3pt" coordsize="" o:spt="100" adj="0,,0" path="" filled="f" stroked="f">
                  <v:stroke joinstyle="miter"/>
                  <v:imagedata r:id="rId133" o:title="base_1_370613_32803"/>
                  <v:formulas/>
                  <v:path o:connecttype="segments"/>
                </v:shape>
              </w:pict>
            </w:r>
            <w:r>
              <w:t xml:space="preserve"> не являюсь, </w:t>
            </w:r>
            <w:r w:rsidRPr="00DD1DA2">
              <w:rPr>
                <w:position w:val="-10"/>
              </w:rPr>
              <w:pict>
                <v:shape id="_x0000_i1061" style="width:15.05pt;height:21.3pt" coordsize="" o:spt="100" adj="0,,0" path="" filled="f" stroked="f">
                  <v:stroke joinstyle="miter"/>
                  <v:imagedata r:id="rId133" o:title="base_1_370613_32804"/>
                  <v:formulas/>
                  <v:path o:connecttype="segments"/>
                </v:shape>
              </w:pict>
            </w:r>
            <w:r>
              <w:t xml:space="preserve"> являюсь.</w:t>
            </w:r>
          </w:p>
        </w:tc>
      </w:tr>
      <w:tr w:rsidR="00FC2F12">
        <w:tc>
          <w:tcPr>
            <w:tcW w:w="628" w:type="dxa"/>
            <w:tcBorders>
              <w:top w:val="nil"/>
              <w:left w:val="nil"/>
              <w:bottom w:val="nil"/>
              <w:right w:val="nil"/>
            </w:tcBorders>
          </w:tcPr>
          <w:p w:rsidR="00FC2F12" w:rsidRDefault="00FC2F12">
            <w:pPr>
              <w:pStyle w:val="ConsPlusNormal"/>
            </w:pPr>
            <w:r>
              <w:t>к)</w:t>
            </w:r>
          </w:p>
        </w:tc>
        <w:tc>
          <w:tcPr>
            <w:tcW w:w="8433" w:type="dxa"/>
            <w:gridSpan w:val="2"/>
            <w:tcBorders>
              <w:top w:val="nil"/>
              <w:left w:val="nil"/>
              <w:bottom w:val="nil"/>
              <w:right w:val="nil"/>
            </w:tcBorders>
          </w:tcPr>
          <w:p w:rsidR="00FC2F12" w:rsidRDefault="00FC2F12">
            <w:pPr>
              <w:pStyle w:val="ConsPlusNormal"/>
              <w:jc w:val="both"/>
            </w:pPr>
            <w:r>
              <w:t xml:space="preserve">получателем ежемесячного пожизненного содержания (ежемесячного возмещения) в соответствии с </w:t>
            </w:r>
            <w:hyperlink r:id="rId143" w:history="1">
              <w:r>
                <w:rPr>
                  <w:color w:val="0000FF"/>
                </w:rPr>
                <w:t>Законом</w:t>
              </w:r>
            </w:hyperlink>
            <w:r>
              <w:t xml:space="preserve"> Российской Федерации от 26 июня 1992 г. N 3132-1 "О статусе судей в Российской Федерации":</w:t>
            </w:r>
          </w:p>
          <w:p w:rsidR="00FC2F12" w:rsidRDefault="00FC2F12">
            <w:pPr>
              <w:pStyle w:val="ConsPlusNormal"/>
              <w:jc w:val="both"/>
            </w:pPr>
            <w:r w:rsidRPr="00DD1DA2">
              <w:rPr>
                <w:position w:val="-10"/>
              </w:rPr>
              <w:pict>
                <v:shape id="_x0000_i1062" style="width:15.05pt;height:21.3pt" coordsize="" o:spt="100" adj="0,,0" path="" filled="f" stroked="f">
                  <v:stroke joinstyle="miter"/>
                  <v:imagedata r:id="rId133" o:title="base_1_370613_32805"/>
                  <v:formulas/>
                  <v:path o:connecttype="segments"/>
                </v:shape>
              </w:pict>
            </w:r>
            <w:r>
              <w:t xml:space="preserve"> не являюсь, </w:t>
            </w:r>
            <w:r w:rsidRPr="00DD1DA2">
              <w:rPr>
                <w:position w:val="-10"/>
              </w:rPr>
              <w:pict>
                <v:shape id="_x0000_i1063" style="width:15.05pt;height:21.3pt" coordsize="" o:spt="100" adj="0,,0" path="" filled="f" stroked="f">
                  <v:stroke joinstyle="miter"/>
                  <v:imagedata r:id="rId133" o:title="base_1_370613_32806"/>
                  <v:formulas/>
                  <v:path o:connecttype="segments"/>
                </v:shape>
              </w:pict>
            </w:r>
            <w:r>
              <w:t xml:space="preserve"> являюсь, </w:t>
            </w:r>
            <w:r w:rsidRPr="00DD1DA2">
              <w:rPr>
                <w:position w:val="-10"/>
              </w:rPr>
              <w:pict>
                <v:shape id="_x0000_i1064" style="width:15.05pt;height:21.3pt" coordsize="" o:spt="100" adj="0,,0" path="" filled="f" stroked="f">
                  <v:stroke joinstyle="miter"/>
                  <v:imagedata r:id="rId133" o:title="base_1_370613_32807"/>
                  <v:formulas/>
                  <v:path o:connecttype="segments"/>
                </v:shape>
              </w:pict>
            </w:r>
            <w:r>
              <w:t xml:space="preserve"> являлся;</w:t>
            </w:r>
          </w:p>
          <w:p w:rsidR="00FC2F12" w:rsidRDefault="00FC2F12">
            <w:pPr>
              <w:pStyle w:val="ConsPlusNormal"/>
            </w:pPr>
            <w:r>
              <w:t>(делается отметка в случае обращения за страховой пенсией по случаю потери кормильца):</w:t>
            </w:r>
          </w:p>
          <w:p w:rsidR="00FC2F12" w:rsidRDefault="00FC2F12">
            <w:pPr>
              <w:pStyle w:val="ConsPlusNormal"/>
            </w:pPr>
            <w:r w:rsidRPr="00DD1DA2">
              <w:rPr>
                <w:position w:val="-10"/>
              </w:rPr>
              <w:pict>
                <v:shape id="_x0000_i1065" style="width:15.05pt;height:21.3pt" coordsize="" o:spt="100" adj="0,,0" path="" filled="f" stroked="f">
                  <v:stroke joinstyle="miter"/>
                  <v:imagedata r:id="rId133" o:title="base_1_370613_32808"/>
                  <v:formulas/>
                  <v:path o:connecttype="segments"/>
                </v:shape>
              </w:pict>
            </w:r>
            <w:r>
              <w:t xml:space="preserve"> умерший кормилец не являлся, </w:t>
            </w:r>
            <w:r w:rsidRPr="00DD1DA2">
              <w:rPr>
                <w:position w:val="-10"/>
              </w:rPr>
              <w:pict>
                <v:shape id="_x0000_i1066" style="width:15.05pt;height:21.3pt" coordsize="" o:spt="100" adj="0,,0" path="" filled="f" stroked="f">
                  <v:stroke joinstyle="miter"/>
                  <v:imagedata r:id="rId133" o:title="base_1_370613_32809"/>
                  <v:formulas/>
                  <v:path o:connecttype="segments"/>
                </v:shape>
              </w:pict>
            </w:r>
            <w:r>
              <w:t xml:space="preserve"> умерший кормилец являлся,</w:t>
            </w:r>
          </w:p>
          <w:p w:rsidR="00FC2F12" w:rsidRDefault="00FC2F12">
            <w:pPr>
              <w:pStyle w:val="ConsPlusNormal"/>
            </w:pPr>
            <w:r w:rsidRPr="00DD1DA2">
              <w:rPr>
                <w:position w:val="-10"/>
              </w:rPr>
              <w:pict>
                <v:shape id="_x0000_i1067" style="width:15.05pt;height:21.3pt" coordsize="" o:spt="100" adj="0,,0" path="" filled="f" stroked="f">
                  <v:stroke joinstyle="miter"/>
                  <v:imagedata r:id="rId133" o:title="base_1_370613_32810"/>
                  <v:formulas/>
                  <v:path o:connecttype="segments"/>
                </v:shape>
              </w:pict>
            </w:r>
            <w:r>
              <w:t xml:space="preserve"> сведений не имею;</w:t>
            </w:r>
          </w:p>
        </w:tc>
      </w:tr>
      <w:tr w:rsidR="00FC2F12">
        <w:tc>
          <w:tcPr>
            <w:tcW w:w="628" w:type="dxa"/>
            <w:tcBorders>
              <w:top w:val="nil"/>
              <w:left w:val="nil"/>
              <w:bottom w:val="nil"/>
              <w:right w:val="nil"/>
            </w:tcBorders>
          </w:tcPr>
          <w:p w:rsidR="00FC2F12" w:rsidRDefault="00FC2F12">
            <w:pPr>
              <w:pStyle w:val="ConsPlusNormal"/>
            </w:pPr>
            <w:r>
              <w:t>л)</w:t>
            </w:r>
          </w:p>
        </w:tc>
        <w:tc>
          <w:tcPr>
            <w:tcW w:w="8433" w:type="dxa"/>
            <w:gridSpan w:val="2"/>
            <w:tcBorders>
              <w:top w:val="nil"/>
              <w:left w:val="nil"/>
              <w:bottom w:val="nil"/>
              <w:right w:val="nil"/>
            </w:tcBorders>
          </w:tcPr>
          <w:p w:rsidR="00FC2F12" w:rsidRDefault="00FC2F12">
            <w:pPr>
              <w:pStyle w:val="ConsPlusNormal"/>
              <w:jc w:val="both"/>
            </w:pPr>
            <w:r>
              <w:t xml:space="preserve">в новый брак (делается отметка в случае обращения супруга умершего кормильца за страховой пенсией по случаю потери кормильца; вдовы военнослужащего, погибшего в период прохождения военной службы по призыву вследствие военной травмы, за пенсией по случаю потери кормильца по государственному пенсионному обеспечению; гражданина, получающего пенсию по случаю потери кормильца за супруга, предусмотренную </w:t>
            </w:r>
            <w:hyperlink r:id="rId144" w:history="1">
              <w:r>
                <w:rPr>
                  <w:color w:val="0000FF"/>
                </w:rPr>
                <w:t>статьей 30</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за пенсией):</w:t>
            </w:r>
          </w:p>
          <w:p w:rsidR="00FC2F12" w:rsidRDefault="00FC2F12">
            <w:pPr>
              <w:pStyle w:val="ConsPlusNormal"/>
              <w:jc w:val="both"/>
            </w:pPr>
            <w:r w:rsidRPr="00DD1DA2">
              <w:rPr>
                <w:position w:val="-10"/>
              </w:rPr>
              <w:pict>
                <v:shape id="_x0000_i1068" style="width:15.05pt;height:21.3pt" coordsize="" o:spt="100" adj="0,,0" path="" filled="f" stroked="f">
                  <v:stroke joinstyle="miter"/>
                  <v:imagedata r:id="rId133" o:title="base_1_370613_32811"/>
                  <v:formulas/>
                  <v:path o:connecttype="segments"/>
                </v:shape>
              </w:pict>
            </w:r>
            <w:r>
              <w:t xml:space="preserve"> не вступал(а), </w:t>
            </w:r>
            <w:r w:rsidRPr="00DD1DA2">
              <w:rPr>
                <w:position w:val="-10"/>
              </w:rPr>
              <w:pict>
                <v:shape id="_x0000_i1069" style="width:15.05pt;height:21.3pt" coordsize="" o:spt="100" adj="0,,0" path="" filled="f" stroked="f">
                  <v:stroke joinstyle="miter"/>
                  <v:imagedata r:id="rId133" o:title="base_1_370613_32812"/>
                  <v:formulas/>
                  <v:path o:connecttype="segments"/>
                </v:shape>
              </w:pict>
            </w:r>
            <w:r>
              <w:t xml:space="preserve"> вступал(а);</w:t>
            </w:r>
          </w:p>
        </w:tc>
      </w:tr>
      <w:tr w:rsidR="00FC2F12">
        <w:tc>
          <w:tcPr>
            <w:tcW w:w="628" w:type="dxa"/>
            <w:tcBorders>
              <w:top w:val="nil"/>
              <w:left w:val="nil"/>
              <w:bottom w:val="nil"/>
              <w:right w:val="nil"/>
            </w:tcBorders>
          </w:tcPr>
          <w:p w:rsidR="00FC2F12" w:rsidRDefault="00FC2F12">
            <w:pPr>
              <w:pStyle w:val="ConsPlusNormal"/>
            </w:pPr>
            <w:r>
              <w:t>м)</w:t>
            </w:r>
          </w:p>
        </w:tc>
        <w:tc>
          <w:tcPr>
            <w:tcW w:w="8433" w:type="dxa"/>
            <w:gridSpan w:val="2"/>
            <w:tcBorders>
              <w:top w:val="nil"/>
              <w:left w:val="nil"/>
              <w:bottom w:val="nil"/>
              <w:right w:val="nil"/>
            </w:tcBorders>
          </w:tcPr>
          <w:p w:rsidR="00FC2F12" w:rsidRDefault="00FC2F12">
            <w:pPr>
              <w:pStyle w:val="ConsPlusNormal"/>
            </w:pPr>
            <w:r>
              <w:t>одновременно с постоянным местом жительства на территории Российской Федерации постоянное место жительства на территории иностранного государства (делается отметка в случае обращения за социальной пенсией):</w:t>
            </w:r>
          </w:p>
          <w:p w:rsidR="00FC2F12" w:rsidRDefault="00FC2F12">
            <w:pPr>
              <w:pStyle w:val="ConsPlusNormal"/>
              <w:jc w:val="both"/>
            </w:pPr>
            <w:r w:rsidRPr="00DD1DA2">
              <w:rPr>
                <w:position w:val="-10"/>
              </w:rPr>
              <w:pict>
                <v:shape id="_x0000_i1070" style="width:15.05pt;height:21.3pt" coordsize="" o:spt="100" adj="0,,0" path="" filled="f" stroked="f">
                  <v:stroke joinstyle="miter"/>
                  <v:imagedata r:id="rId133" o:title="base_1_370613_32813"/>
                  <v:formulas/>
                  <v:path o:connecttype="segments"/>
                </v:shape>
              </w:pict>
            </w:r>
            <w:r>
              <w:t xml:space="preserve"> не имею, </w:t>
            </w:r>
            <w:r w:rsidRPr="00DD1DA2">
              <w:rPr>
                <w:position w:val="-10"/>
              </w:rPr>
              <w:pict>
                <v:shape id="_x0000_i1071" style="width:15.05pt;height:21.3pt" coordsize="" o:spt="100" adj="0,,0" path="" filled="f" stroked="f">
                  <v:stroke joinstyle="miter"/>
                  <v:imagedata r:id="rId133" o:title="base_1_370613_32814"/>
                  <v:formulas/>
                  <v:path o:connecttype="segments"/>
                </v:shape>
              </w:pict>
            </w:r>
            <w:r>
              <w:t xml:space="preserve"> имею;</w:t>
            </w:r>
          </w:p>
        </w:tc>
      </w:tr>
      <w:tr w:rsidR="00FC2F12">
        <w:tc>
          <w:tcPr>
            <w:tcW w:w="628" w:type="dxa"/>
            <w:tcBorders>
              <w:top w:val="nil"/>
              <w:left w:val="nil"/>
              <w:bottom w:val="nil"/>
              <w:right w:val="nil"/>
            </w:tcBorders>
          </w:tcPr>
          <w:p w:rsidR="00FC2F12" w:rsidRDefault="00FC2F12">
            <w:pPr>
              <w:pStyle w:val="ConsPlusNormal"/>
            </w:pPr>
            <w:r>
              <w:t>н)</w:t>
            </w:r>
          </w:p>
        </w:tc>
        <w:tc>
          <w:tcPr>
            <w:tcW w:w="8433" w:type="dxa"/>
            <w:gridSpan w:val="2"/>
            <w:tcBorders>
              <w:top w:val="nil"/>
              <w:left w:val="nil"/>
              <w:bottom w:val="nil"/>
              <w:right w:val="nil"/>
            </w:tcBorders>
          </w:tcPr>
          <w:p w:rsidR="00FC2F12" w:rsidRDefault="00FC2F12">
            <w:pPr>
              <w:pStyle w:val="ConsPlusNormal"/>
              <w:jc w:val="both"/>
            </w:pPr>
            <w:r w:rsidRPr="00DD1DA2">
              <w:rPr>
                <w:position w:val="-10"/>
              </w:rPr>
              <w:pict>
                <v:shape id="_x0000_i1072" style="width:15.05pt;height:21.3pt" coordsize="" o:spt="100" adj="0,,0" path="" filled="f" stroked="f">
                  <v:stroke joinstyle="miter"/>
                  <v:imagedata r:id="rId133" o:title="base_1_370613_32815"/>
                  <v:formulas/>
                  <v:path o:connecttype="segments"/>
                </v:shape>
              </w:pict>
            </w:r>
            <w:r>
              <w:t xml:space="preserve"> согласен на перерасчет размера пенсии в сторону увеличения в связи с </w:t>
            </w:r>
            <w:r>
              <w:lastRenderedPageBreak/>
              <w:t>установлением I группы инвалидности, достижением возраста 80 лет при наступлении впоследствии указанных обстоятельств (делается отметка в случае обращения гражданина из числа космонавтов за пенсией за выслугу лет по государственному пенсионному обеспечению либо пенсией по инвалидности по государственному пенсионному обеспечению);</w:t>
            </w:r>
          </w:p>
        </w:tc>
      </w:tr>
      <w:tr w:rsidR="00FC2F12">
        <w:tc>
          <w:tcPr>
            <w:tcW w:w="628" w:type="dxa"/>
            <w:tcBorders>
              <w:top w:val="nil"/>
              <w:left w:val="nil"/>
              <w:bottom w:val="nil"/>
              <w:right w:val="nil"/>
            </w:tcBorders>
          </w:tcPr>
          <w:p w:rsidR="00FC2F12" w:rsidRDefault="00FC2F12">
            <w:pPr>
              <w:pStyle w:val="ConsPlusNormal"/>
            </w:pPr>
            <w:r>
              <w:lastRenderedPageBreak/>
              <w:t>о)</w:t>
            </w:r>
          </w:p>
        </w:tc>
        <w:tc>
          <w:tcPr>
            <w:tcW w:w="8433" w:type="dxa"/>
            <w:gridSpan w:val="2"/>
            <w:tcBorders>
              <w:top w:val="nil"/>
              <w:left w:val="nil"/>
              <w:bottom w:val="nil"/>
              <w:right w:val="nil"/>
            </w:tcBorders>
          </w:tcPr>
          <w:p w:rsidR="00FC2F12" w:rsidRDefault="00FC2F12">
            <w:pPr>
              <w:pStyle w:val="ConsPlusNormal"/>
              <w:jc w:val="both"/>
            </w:pPr>
            <w:r>
              <w:t>государственные должности Российской Федерации, на постоянной основе государственные должности субъектов Российской Федерации, на постоянной основе муниципальные должности, должности государственной гражданской службы Российской Федерации, должности муниципальной службы:</w:t>
            </w:r>
          </w:p>
          <w:p w:rsidR="00FC2F12" w:rsidRDefault="00FC2F12">
            <w:pPr>
              <w:pStyle w:val="ConsPlusNormal"/>
              <w:jc w:val="both"/>
            </w:pPr>
            <w:r>
              <w:t>(делается отметка в случае обращения за страховой пенсией по старости, накопительной пенсией):</w:t>
            </w:r>
          </w:p>
          <w:p w:rsidR="00FC2F12" w:rsidRDefault="00FC2F12">
            <w:pPr>
              <w:pStyle w:val="ConsPlusNormal"/>
              <w:jc w:val="both"/>
            </w:pPr>
            <w:r w:rsidRPr="00DD1DA2">
              <w:rPr>
                <w:position w:val="-10"/>
              </w:rPr>
              <w:pict>
                <v:shape id="_x0000_i1073" style="width:15.05pt;height:21.3pt" coordsize="" o:spt="100" adj="0,,0" path="" filled="f" stroked="f">
                  <v:stroke joinstyle="miter"/>
                  <v:imagedata r:id="rId133" o:title="base_1_370613_32816"/>
                  <v:formulas/>
                  <v:path o:connecttype="segments"/>
                </v:shape>
              </w:pict>
            </w:r>
            <w:r>
              <w:t xml:space="preserve"> не замещаю, </w:t>
            </w:r>
            <w:r w:rsidRPr="00DD1DA2">
              <w:rPr>
                <w:position w:val="-10"/>
              </w:rPr>
              <w:pict>
                <v:shape id="_x0000_i1074" style="width:15.05pt;height:21.3pt" coordsize="" o:spt="100" adj="0,,0" path="" filled="f" stroked="f">
                  <v:stroke joinstyle="miter"/>
                  <v:imagedata r:id="rId133" o:title="base_1_370613_32817"/>
                  <v:formulas/>
                  <v:path o:connecttype="segments"/>
                </v:shape>
              </w:pict>
            </w:r>
            <w:r>
              <w:t xml:space="preserve"> замещаю, </w:t>
            </w:r>
            <w:r w:rsidRPr="00DD1DA2">
              <w:rPr>
                <w:position w:val="-10"/>
              </w:rPr>
              <w:pict>
                <v:shape id="_x0000_i1075" style="width:15.05pt;height:21.3pt" coordsize="" o:spt="100" adj="0,,0" path="" filled="f" stroked="f">
                  <v:stroke joinstyle="miter"/>
                  <v:imagedata r:id="rId133" o:title="base_1_370613_32818"/>
                  <v:formulas/>
                  <v:path o:connecttype="segments"/>
                </v:shape>
              </w:pict>
            </w:r>
            <w:r>
              <w:t xml:space="preserve"> замещал;</w:t>
            </w:r>
          </w:p>
          <w:p w:rsidR="00FC2F12" w:rsidRDefault="00FC2F12">
            <w:pPr>
              <w:pStyle w:val="ConsPlusNormal"/>
              <w:jc w:val="both"/>
            </w:pPr>
            <w:r>
              <w:t>(делается отметка в случае обращения за страховой пенсией по случаю потери кормильца):</w:t>
            </w:r>
          </w:p>
          <w:p w:rsidR="00FC2F12" w:rsidRDefault="00FC2F12">
            <w:pPr>
              <w:pStyle w:val="ConsPlusNormal"/>
            </w:pPr>
            <w:r w:rsidRPr="00DD1DA2">
              <w:rPr>
                <w:position w:val="-10"/>
              </w:rPr>
              <w:pict>
                <v:shape id="_x0000_i1076" style="width:15.05pt;height:21.3pt" coordsize="" o:spt="100" adj="0,,0" path="" filled="f" stroked="f">
                  <v:stroke joinstyle="miter"/>
                  <v:imagedata r:id="rId133" o:title="base_1_370613_32819"/>
                  <v:formulas/>
                  <v:path o:connecttype="segments"/>
                </v:shape>
              </w:pict>
            </w:r>
            <w:r>
              <w:t xml:space="preserve"> умерший кормилец не замещал, </w:t>
            </w:r>
            <w:r w:rsidRPr="00DD1DA2">
              <w:rPr>
                <w:position w:val="-10"/>
              </w:rPr>
              <w:pict>
                <v:shape id="_x0000_i1077" style="width:15.05pt;height:21.3pt" coordsize="" o:spt="100" adj="0,,0" path="" filled="f" stroked="f">
                  <v:stroke joinstyle="miter"/>
                  <v:imagedata r:id="rId133" o:title="base_1_370613_32820"/>
                  <v:formulas/>
                  <v:path o:connecttype="segments"/>
                </v:shape>
              </w:pict>
            </w:r>
            <w:r>
              <w:t xml:space="preserve"> умерший кормилец замещал,</w:t>
            </w:r>
          </w:p>
          <w:p w:rsidR="00FC2F12" w:rsidRDefault="00FC2F12">
            <w:pPr>
              <w:pStyle w:val="ConsPlusNormal"/>
            </w:pPr>
            <w:r w:rsidRPr="00DD1DA2">
              <w:rPr>
                <w:position w:val="-10"/>
              </w:rPr>
              <w:pict>
                <v:shape id="_x0000_i1078" style="width:15.05pt;height:21.3pt" coordsize="" o:spt="100" adj="0,,0" path="" filled="f" stroked="f">
                  <v:stroke joinstyle="miter"/>
                  <v:imagedata r:id="rId133" o:title="base_1_370613_32821"/>
                  <v:formulas/>
                  <v:path o:connecttype="segments"/>
                </v:shape>
              </w:pict>
            </w:r>
            <w:r>
              <w:t xml:space="preserve"> сведений не имею;</w:t>
            </w:r>
          </w:p>
        </w:tc>
      </w:tr>
      <w:tr w:rsidR="00FC2F12">
        <w:tc>
          <w:tcPr>
            <w:tcW w:w="628" w:type="dxa"/>
            <w:tcBorders>
              <w:top w:val="nil"/>
              <w:left w:val="nil"/>
              <w:bottom w:val="nil"/>
              <w:right w:val="nil"/>
            </w:tcBorders>
          </w:tcPr>
          <w:p w:rsidR="00FC2F12" w:rsidRDefault="00FC2F12">
            <w:pPr>
              <w:pStyle w:val="ConsPlusNormal"/>
            </w:pPr>
            <w:bookmarkStart w:id="60" w:name="P1163"/>
            <w:bookmarkEnd w:id="60"/>
            <w:r>
              <w:t>п)</w:t>
            </w:r>
          </w:p>
        </w:tc>
        <w:tc>
          <w:tcPr>
            <w:tcW w:w="8433" w:type="dxa"/>
            <w:gridSpan w:val="2"/>
            <w:tcBorders>
              <w:top w:val="nil"/>
              <w:left w:val="nil"/>
              <w:bottom w:val="nil"/>
              <w:right w:val="nil"/>
            </w:tcBorders>
          </w:tcPr>
          <w:p w:rsidR="00FC2F12" w:rsidRDefault="00FC2F12">
            <w:pPr>
              <w:pStyle w:val="ConsPlusNormal"/>
              <w:jc w:val="both"/>
            </w:pPr>
            <w:r>
              <w:t>с принятием решения о назначении пенсии по имеющимся в распоряжении территориального органа Пенсионного фонда Российской Федерации сведениям индивидуального (персонифицированного) учета без представления дополнительных документов о стаже и заработке (делается отметка в случае обращения за страховой пенсией, накопительной пенсией):</w:t>
            </w:r>
          </w:p>
        </w:tc>
      </w:tr>
      <w:tr w:rsidR="00FC2F12">
        <w:tc>
          <w:tcPr>
            <w:tcW w:w="628" w:type="dxa"/>
            <w:tcBorders>
              <w:top w:val="nil"/>
              <w:left w:val="nil"/>
              <w:bottom w:val="nil"/>
              <w:right w:val="nil"/>
            </w:tcBorders>
          </w:tcPr>
          <w:p w:rsidR="00FC2F12" w:rsidRDefault="00FC2F12">
            <w:pPr>
              <w:pStyle w:val="ConsPlusNormal"/>
            </w:pPr>
          </w:p>
        </w:tc>
        <w:tc>
          <w:tcPr>
            <w:tcW w:w="8433" w:type="dxa"/>
            <w:gridSpan w:val="2"/>
            <w:tcBorders>
              <w:top w:val="nil"/>
              <w:left w:val="nil"/>
              <w:bottom w:val="nil"/>
              <w:right w:val="nil"/>
            </w:tcBorders>
          </w:tcPr>
          <w:p w:rsidR="00FC2F12" w:rsidRDefault="00FC2F12">
            <w:pPr>
              <w:pStyle w:val="ConsPlusNormal"/>
              <w:jc w:val="both"/>
            </w:pPr>
            <w:r w:rsidRPr="00DD1DA2">
              <w:rPr>
                <w:position w:val="-10"/>
              </w:rPr>
              <w:pict>
                <v:shape id="_x0000_i1079" style="width:15.05pt;height:21.3pt" coordsize="" o:spt="100" adj="0,,0" path="" filled="f" stroked="f">
                  <v:stroke joinstyle="miter"/>
                  <v:imagedata r:id="rId133" o:title="base_1_370613_32822"/>
                  <v:formulas/>
                  <v:path o:connecttype="segments"/>
                </v:shape>
              </w:pict>
            </w:r>
            <w:r>
              <w:t xml:space="preserve"> согласен, </w:t>
            </w:r>
            <w:r w:rsidRPr="00DD1DA2">
              <w:rPr>
                <w:position w:val="-10"/>
              </w:rPr>
              <w:pict>
                <v:shape id="_x0000_i1080" style="width:15.05pt;height:21.3pt" coordsize="" o:spt="100" adj="0,,0" path="" filled="f" stroked="f">
                  <v:stroke joinstyle="miter"/>
                  <v:imagedata r:id="rId133" o:title="base_1_370613_32823"/>
                  <v:formulas/>
                  <v:path o:connecttype="segments"/>
                </v:shape>
              </w:pict>
            </w:r>
            <w:r>
              <w:t xml:space="preserve"> не согласен;</w:t>
            </w:r>
          </w:p>
        </w:tc>
      </w:tr>
      <w:tr w:rsidR="00FC2F12">
        <w:tc>
          <w:tcPr>
            <w:tcW w:w="628" w:type="dxa"/>
            <w:tcBorders>
              <w:top w:val="nil"/>
              <w:left w:val="nil"/>
              <w:bottom w:val="nil"/>
              <w:right w:val="nil"/>
            </w:tcBorders>
          </w:tcPr>
          <w:p w:rsidR="00FC2F12" w:rsidRDefault="00FC2F12">
            <w:pPr>
              <w:pStyle w:val="ConsPlusNormal"/>
            </w:pPr>
            <w:r>
              <w:t>р)</w:t>
            </w:r>
          </w:p>
        </w:tc>
        <w:tc>
          <w:tcPr>
            <w:tcW w:w="8433" w:type="dxa"/>
            <w:gridSpan w:val="2"/>
            <w:tcBorders>
              <w:top w:val="nil"/>
              <w:left w:val="nil"/>
              <w:bottom w:val="nil"/>
              <w:right w:val="nil"/>
            </w:tcBorders>
          </w:tcPr>
          <w:p w:rsidR="00FC2F12" w:rsidRDefault="00FC2F12">
            <w:pPr>
              <w:pStyle w:val="ConsPlusNormal"/>
              <w:jc w:val="both"/>
            </w:pPr>
            <w:r>
              <w:t xml:space="preserve">для идентификации личности гражданина при обращении в территориальный орган Пенсионного фонда Российской Федерации посредством телефонной связи за имеющейся в распоряжении территориального органа Пенсионного фонда Российской Федерации информацией, относящейся к его персональным данным, использовать контрольную информацию </w:t>
            </w:r>
            <w:hyperlink w:anchor="P1277" w:history="1">
              <w:r>
                <w:rPr>
                  <w:color w:val="0000FF"/>
                </w:rPr>
                <w:t>&lt;4&gt;</w:t>
              </w:r>
            </w:hyperlink>
            <w:r>
              <w:t xml:space="preserve"> (заполняется один из предложенных вариантов в случае намерения заявителя получать указанную информацию посредством телефонной связи):</w:t>
            </w:r>
          </w:p>
          <w:p w:rsidR="00FC2F12" w:rsidRDefault="00FC2F12">
            <w:pPr>
              <w:pStyle w:val="ConsPlusNormal"/>
              <w:jc w:val="both"/>
            </w:pPr>
            <w:r w:rsidRPr="00DD1DA2">
              <w:rPr>
                <w:position w:val="-10"/>
              </w:rPr>
              <w:pict>
                <v:shape id="_x0000_i1081" style="width:15.05pt;height:21.3pt" coordsize="" o:spt="100" adj="0,,0" path="" filled="f" stroked="f">
                  <v:stroke joinstyle="miter"/>
                  <v:imagedata r:id="rId133" o:title="base_1_370613_32824"/>
                  <v:formulas/>
                  <v:path o:connecttype="segments"/>
                </v:shape>
              </w:pict>
            </w:r>
            <w:r>
              <w:t xml:space="preserve"> вариант 1: ответ на секретный вопрос </w:t>
            </w:r>
            <w:hyperlink w:anchor="P1278" w:history="1">
              <w:r>
                <w:rPr>
                  <w:color w:val="0000FF"/>
                </w:rPr>
                <w:t>&lt;*&gt;</w:t>
              </w:r>
            </w:hyperlink>
            <w:r>
              <w:t xml:space="preserve"> (сделать отметку в нужном квадрате при выборе указанного варианта):</w:t>
            </w:r>
          </w:p>
        </w:tc>
      </w:tr>
      <w:tr w:rsidR="00FC2F12">
        <w:tc>
          <w:tcPr>
            <w:tcW w:w="628" w:type="dxa"/>
            <w:tcBorders>
              <w:top w:val="nil"/>
              <w:left w:val="nil"/>
              <w:bottom w:val="nil"/>
              <w:right w:val="nil"/>
            </w:tcBorders>
          </w:tcPr>
          <w:p w:rsidR="00FC2F12" w:rsidRDefault="00FC2F12">
            <w:pPr>
              <w:pStyle w:val="ConsPlusNormal"/>
            </w:pPr>
          </w:p>
        </w:tc>
        <w:tc>
          <w:tcPr>
            <w:tcW w:w="4989" w:type="dxa"/>
            <w:tcBorders>
              <w:top w:val="nil"/>
              <w:left w:val="nil"/>
              <w:bottom w:val="nil"/>
              <w:right w:val="nil"/>
            </w:tcBorders>
          </w:tcPr>
          <w:p w:rsidR="00FC2F12" w:rsidRDefault="00FC2F12">
            <w:pPr>
              <w:pStyle w:val="ConsPlusNormal"/>
              <w:ind w:left="284"/>
            </w:pPr>
            <w:r w:rsidRPr="00DD1DA2">
              <w:rPr>
                <w:position w:val="-10"/>
              </w:rPr>
              <w:pict>
                <v:shape id="_x0000_i1082" style="width:15.05pt;height:21.3pt" coordsize="" o:spt="100" adj="0,,0" path="" filled="f" stroked="f">
                  <v:stroke joinstyle="miter"/>
                  <v:imagedata r:id="rId133" o:title="base_1_370613_32825"/>
                  <v:formulas/>
                  <v:path o:connecttype="segments"/>
                </v:shape>
              </w:pict>
            </w:r>
            <w:r>
              <w:t xml:space="preserve"> девичья фамилия матери,</w:t>
            </w:r>
          </w:p>
          <w:p w:rsidR="00FC2F12" w:rsidRDefault="00FC2F12">
            <w:pPr>
              <w:pStyle w:val="ConsPlusNormal"/>
              <w:ind w:left="284"/>
            </w:pPr>
            <w:r w:rsidRPr="00DD1DA2">
              <w:rPr>
                <w:position w:val="-10"/>
              </w:rPr>
              <w:pict>
                <v:shape id="_x0000_i1083" style="width:15.05pt;height:21.3pt" coordsize="" o:spt="100" adj="0,,0" path="" filled="f" stroked="f">
                  <v:stroke joinstyle="miter"/>
                  <v:imagedata r:id="rId133" o:title="base_1_370613_32826"/>
                  <v:formulas/>
                  <v:path o:connecttype="segments"/>
                </v:shape>
              </w:pict>
            </w:r>
            <w:r>
              <w:t xml:space="preserve"> кличка домашнего питомца,</w:t>
            </w:r>
          </w:p>
          <w:p w:rsidR="00FC2F12" w:rsidRDefault="00FC2F12">
            <w:pPr>
              <w:pStyle w:val="ConsPlusNormal"/>
              <w:ind w:left="284"/>
            </w:pPr>
            <w:r w:rsidRPr="00DD1DA2">
              <w:rPr>
                <w:position w:val="-10"/>
              </w:rPr>
              <w:pict>
                <v:shape id="_x0000_i1084" style="width:15.05pt;height:21.3pt" coordsize="" o:spt="100" adj="0,,0" path="" filled="f" stroked="f">
                  <v:stroke joinstyle="miter"/>
                  <v:imagedata r:id="rId133" o:title="base_1_370613_32827"/>
                  <v:formulas/>
                  <v:path o:connecttype="segments"/>
                </v:shape>
              </w:pict>
            </w:r>
            <w:r>
              <w:t xml:space="preserve"> номер школы, которую Вы закончили,</w:t>
            </w:r>
          </w:p>
        </w:tc>
        <w:tc>
          <w:tcPr>
            <w:tcW w:w="3444" w:type="dxa"/>
            <w:tcBorders>
              <w:top w:val="nil"/>
              <w:left w:val="nil"/>
              <w:bottom w:val="nil"/>
              <w:right w:val="nil"/>
            </w:tcBorders>
          </w:tcPr>
          <w:p w:rsidR="00FC2F12" w:rsidRDefault="00FC2F12">
            <w:pPr>
              <w:pStyle w:val="ConsPlusNormal"/>
            </w:pPr>
            <w:r w:rsidRPr="00DD1DA2">
              <w:rPr>
                <w:position w:val="-10"/>
              </w:rPr>
              <w:pict>
                <v:shape id="_x0000_i1085" style="width:15.05pt;height:21.3pt" coordsize="" o:spt="100" adj="0,,0" path="" filled="f" stroked="f">
                  <v:stroke joinstyle="miter"/>
                  <v:imagedata r:id="rId133" o:title="base_1_370613_32828"/>
                  <v:formulas/>
                  <v:path o:connecttype="segments"/>
                </v:shape>
              </w:pict>
            </w:r>
            <w:r>
              <w:t xml:space="preserve"> любимое блюдо,</w:t>
            </w:r>
          </w:p>
          <w:p w:rsidR="00FC2F12" w:rsidRDefault="00FC2F12">
            <w:pPr>
              <w:pStyle w:val="ConsPlusNormal"/>
            </w:pPr>
            <w:r w:rsidRPr="00DD1DA2">
              <w:rPr>
                <w:position w:val="-10"/>
              </w:rPr>
              <w:pict>
                <v:shape id="_x0000_i1086" style="width:15.05pt;height:21.3pt" coordsize="" o:spt="100" adj="0,,0" path="" filled="f" stroked="f">
                  <v:stroke joinstyle="miter"/>
                  <v:imagedata r:id="rId133" o:title="base_1_370613_32829"/>
                  <v:formulas/>
                  <v:path o:connecttype="segments"/>
                </v:shape>
              </w:pict>
            </w:r>
            <w:r>
              <w:t xml:space="preserve"> Ваш любимый писатель</w:t>
            </w:r>
          </w:p>
        </w:tc>
      </w:tr>
      <w:tr w:rsidR="00FC2F12">
        <w:tc>
          <w:tcPr>
            <w:tcW w:w="628" w:type="dxa"/>
            <w:tcBorders>
              <w:top w:val="nil"/>
              <w:left w:val="nil"/>
              <w:bottom w:val="nil"/>
              <w:right w:val="nil"/>
            </w:tcBorders>
          </w:tcPr>
          <w:p w:rsidR="00FC2F12" w:rsidRDefault="00FC2F12">
            <w:pPr>
              <w:pStyle w:val="ConsPlusNormal"/>
            </w:pPr>
          </w:p>
        </w:tc>
        <w:tc>
          <w:tcPr>
            <w:tcW w:w="8433" w:type="dxa"/>
            <w:gridSpan w:val="2"/>
            <w:tcBorders>
              <w:top w:val="nil"/>
              <w:left w:val="nil"/>
              <w:bottom w:val="nil"/>
              <w:right w:val="nil"/>
            </w:tcBorders>
          </w:tcPr>
          <w:p w:rsidR="00FC2F12" w:rsidRDefault="00FC2F12">
            <w:pPr>
              <w:pStyle w:val="ConsPlusNormal"/>
              <w:jc w:val="center"/>
            </w:pPr>
            <w:r>
              <w:t>________________________________________________________,</w:t>
            </w:r>
          </w:p>
          <w:p w:rsidR="00FC2F12" w:rsidRDefault="00FC2F12">
            <w:pPr>
              <w:pStyle w:val="ConsPlusNormal"/>
              <w:jc w:val="center"/>
            </w:pPr>
            <w:r>
              <w:t>(указать ответ на секретный вопрос)</w:t>
            </w:r>
          </w:p>
          <w:p w:rsidR="00FC2F12" w:rsidRDefault="00FC2F12">
            <w:pPr>
              <w:pStyle w:val="ConsPlusNonformat"/>
              <w:jc w:val="both"/>
            </w:pPr>
            <w:r w:rsidRPr="00DD1DA2">
              <w:rPr>
                <w:position w:val="-9"/>
              </w:rPr>
              <w:pict>
                <v:shape id="_x0000_i1087" style="width:13.75pt;height:19.4pt" coordsize="" o:spt="100" adj="0,,0" path="" filled="f" stroked="f">
                  <v:stroke joinstyle="miter"/>
                  <v:imagedata r:id="rId133" o:title="base_1_370613_32830"/>
                  <v:formulas/>
                  <v:path o:connecttype="segments"/>
                </v:shape>
              </w:pict>
            </w:r>
            <w:r>
              <w:t xml:space="preserve"> вариант 2: секретный код </w:t>
            </w:r>
            <w:hyperlink w:anchor="P1278" w:history="1">
              <w:r>
                <w:rPr>
                  <w:color w:val="0000FF"/>
                </w:rPr>
                <w:t>&lt;*&gt;</w:t>
              </w:r>
            </w:hyperlink>
            <w:r>
              <w:t xml:space="preserve"> ___________________________.</w:t>
            </w:r>
          </w:p>
          <w:p w:rsidR="00FC2F12" w:rsidRDefault="00FC2F12">
            <w:pPr>
              <w:pStyle w:val="ConsPlusNonformat"/>
              <w:jc w:val="both"/>
            </w:pPr>
            <w:r>
              <w:t xml:space="preserve">                                  (указать код, состоящий</w:t>
            </w:r>
          </w:p>
          <w:p w:rsidR="00FC2F12" w:rsidRDefault="00FC2F12">
            <w:pPr>
              <w:pStyle w:val="ConsPlusNonformat"/>
              <w:jc w:val="both"/>
            </w:pPr>
            <w:r>
              <w:t xml:space="preserve">                                   из букв и (или) цифр)</w:t>
            </w:r>
          </w:p>
        </w:tc>
      </w:tr>
    </w:tbl>
    <w:p w:rsidR="00FC2F12" w:rsidRDefault="00FC2F12">
      <w:pPr>
        <w:pStyle w:val="ConsPlusNormal"/>
        <w:jc w:val="both"/>
      </w:pPr>
    </w:p>
    <w:p w:rsidR="00FC2F12" w:rsidRDefault="00FC2F12">
      <w:pPr>
        <w:pStyle w:val="ConsPlusNonformat"/>
        <w:jc w:val="both"/>
      </w:pPr>
      <w:bookmarkStart w:id="61" w:name="P1183"/>
      <w:bookmarkEnd w:id="61"/>
      <w:r>
        <w:t xml:space="preserve">    5. Я предупрежден:</w:t>
      </w:r>
    </w:p>
    <w:p w:rsidR="00FC2F12" w:rsidRDefault="00FC2F12">
      <w:pPr>
        <w:pStyle w:val="ConsPlusNonformat"/>
        <w:jc w:val="both"/>
      </w:pPr>
      <w:r>
        <w:t xml:space="preserve">    а)  о  необходимости  извещать  территориальный орган Пенсионного фонда</w:t>
      </w:r>
    </w:p>
    <w:p w:rsidR="00FC2F12" w:rsidRDefault="00FC2F12">
      <w:pPr>
        <w:pStyle w:val="ConsPlusNonformat"/>
        <w:jc w:val="both"/>
      </w:pPr>
      <w:r>
        <w:t>Российской   Федерации  о  наступлении  обстоятельств,  влекущих  за  собой</w:t>
      </w:r>
    </w:p>
    <w:p w:rsidR="00FC2F12" w:rsidRDefault="00FC2F12">
      <w:pPr>
        <w:pStyle w:val="ConsPlusNonformat"/>
        <w:jc w:val="both"/>
      </w:pPr>
      <w:r>
        <w:t>изменение   размера  пенсии  или  прекращение,  приостановление,  продление</w:t>
      </w:r>
    </w:p>
    <w:p w:rsidR="00FC2F12" w:rsidRDefault="00FC2F12">
      <w:pPr>
        <w:pStyle w:val="ConsPlusNonformat"/>
        <w:jc w:val="both"/>
      </w:pPr>
      <w:r>
        <w:t>выплаты  пенсии,  об  изменении  места  жительства,  не  позднее следующего</w:t>
      </w:r>
    </w:p>
    <w:p w:rsidR="00FC2F12" w:rsidRDefault="00FC2F12">
      <w:pPr>
        <w:pStyle w:val="ConsPlusNonformat"/>
        <w:jc w:val="both"/>
      </w:pPr>
      <w:r>
        <w:lastRenderedPageBreak/>
        <w:t>рабочего  дня  после  наступления  соответствующих  обстоятельств  (</w:t>
      </w:r>
      <w:hyperlink r:id="rId145" w:history="1">
        <w:r>
          <w:rPr>
            <w:color w:val="0000FF"/>
          </w:rPr>
          <w:t>часть 5</w:t>
        </w:r>
      </w:hyperlink>
    </w:p>
    <w:p w:rsidR="00FC2F12" w:rsidRDefault="00FC2F12">
      <w:pPr>
        <w:pStyle w:val="ConsPlusNonformat"/>
        <w:jc w:val="both"/>
      </w:pPr>
      <w:r>
        <w:t xml:space="preserve">статьи  26, </w:t>
      </w:r>
      <w:hyperlink r:id="rId146" w:history="1">
        <w:r>
          <w:rPr>
            <w:color w:val="0000FF"/>
          </w:rPr>
          <w:t>части 1</w:t>
        </w:r>
      </w:hyperlink>
      <w:r>
        <w:t xml:space="preserve"> - </w:t>
      </w:r>
      <w:hyperlink r:id="rId147" w:history="1">
        <w:r>
          <w:rPr>
            <w:color w:val="0000FF"/>
          </w:rPr>
          <w:t>3</w:t>
        </w:r>
      </w:hyperlink>
      <w:r>
        <w:t xml:space="preserve">, </w:t>
      </w:r>
      <w:hyperlink r:id="rId148" w:history="1">
        <w:r>
          <w:rPr>
            <w:color w:val="0000FF"/>
          </w:rPr>
          <w:t>5 статьи 28</w:t>
        </w:r>
      </w:hyperlink>
      <w:r>
        <w:t xml:space="preserve"> Федерального закона от 28 декабря 2013</w:t>
      </w:r>
    </w:p>
    <w:p w:rsidR="00FC2F12" w:rsidRDefault="00FC2F12">
      <w:pPr>
        <w:pStyle w:val="ConsPlusNonformat"/>
        <w:jc w:val="both"/>
      </w:pPr>
      <w:r>
        <w:t>г.  N  400-ФЗ "О страховых пенсиях" (далее - Федеральный закон "О страховых</w:t>
      </w:r>
    </w:p>
    <w:p w:rsidR="00FC2F12" w:rsidRDefault="00FC2F12">
      <w:pPr>
        <w:pStyle w:val="ConsPlusNonformat"/>
        <w:jc w:val="both"/>
      </w:pPr>
      <w:r>
        <w:t xml:space="preserve">пенсиях"),  </w:t>
      </w:r>
      <w:hyperlink r:id="rId149" w:history="1">
        <w:r>
          <w:rPr>
            <w:color w:val="0000FF"/>
          </w:rPr>
          <w:t>статья 24</w:t>
        </w:r>
      </w:hyperlink>
      <w:r>
        <w:t xml:space="preserve"> Федерального закона от 15 декабря 2001 г. N 166-ФЗ "О</w:t>
      </w:r>
    </w:p>
    <w:p w:rsidR="00FC2F12" w:rsidRDefault="00FC2F12">
      <w:pPr>
        <w:pStyle w:val="ConsPlusNonformat"/>
        <w:jc w:val="both"/>
      </w:pPr>
      <w:r>
        <w:t>государственном  пенсионном  обеспечении  в  Российской Федерации" (далее -</w:t>
      </w:r>
    </w:p>
    <w:p w:rsidR="00FC2F12" w:rsidRDefault="00FC2F12">
      <w:pPr>
        <w:pStyle w:val="ConsPlusNonformat"/>
        <w:jc w:val="both"/>
      </w:pPr>
      <w:r>
        <w:t>Федеральный  закон  "О  государственном пенсионном обеспечении в Российской</w:t>
      </w:r>
    </w:p>
    <w:p w:rsidR="00FC2F12" w:rsidRDefault="00FC2F12">
      <w:pPr>
        <w:pStyle w:val="ConsPlusNonformat"/>
        <w:jc w:val="both"/>
      </w:pPr>
      <w:r>
        <w:t xml:space="preserve">Федерации"),  </w:t>
      </w:r>
      <w:hyperlink r:id="rId150" w:history="1">
        <w:r>
          <w:rPr>
            <w:color w:val="0000FF"/>
          </w:rPr>
          <w:t>части  1</w:t>
        </w:r>
      </w:hyperlink>
      <w:r>
        <w:t xml:space="preserve"> - </w:t>
      </w:r>
      <w:hyperlink r:id="rId151" w:history="1">
        <w:r>
          <w:rPr>
            <w:color w:val="0000FF"/>
          </w:rPr>
          <w:t>5 статьи 15</w:t>
        </w:r>
      </w:hyperlink>
      <w:r>
        <w:t xml:space="preserve"> Федерального закона от 28 декабря 2013</w:t>
      </w:r>
    </w:p>
    <w:p w:rsidR="00FC2F12" w:rsidRDefault="00FC2F12">
      <w:pPr>
        <w:pStyle w:val="ConsPlusNonformat"/>
        <w:jc w:val="both"/>
      </w:pPr>
      <w:r>
        <w:t>г.  N  424-ФЗ  "О  накопительной  пенсии"  (далее  -  Федеральный  закон "О</w:t>
      </w:r>
    </w:p>
    <w:p w:rsidR="00FC2F12" w:rsidRDefault="00FC2F12">
      <w:pPr>
        <w:pStyle w:val="ConsPlusNonformat"/>
        <w:jc w:val="both"/>
      </w:pPr>
      <w:r>
        <w:t>накопительной пенсии");</w:t>
      </w:r>
    </w:p>
    <w:p w:rsidR="00FC2F12" w:rsidRDefault="00FC2F12">
      <w:pPr>
        <w:pStyle w:val="ConsPlusNonformat"/>
        <w:jc w:val="both"/>
      </w:pPr>
      <w:r>
        <w:t xml:space="preserve">    б)  о  необходимости  извещать  территориальный орган Пенсионного фонда</w:t>
      </w:r>
    </w:p>
    <w:p w:rsidR="00FC2F12" w:rsidRDefault="00FC2F12">
      <w:pPr>
        <w:pStyle w:val="ConsPlusNonformat"/>
        <w:jc w:val="both"/>
      </w:pPr>
      <w:r>
        <w:t>Российской   Федерации   о  выезде  на  постоянное  жительство  за  пределы</w:t>
      </w:r>
    </w:p>
    <w:p w:rsidR="00FC2F12" w:rsidRDefault="00FC2F12">
      <w:pPr>
        <w:pStyle w:val="ConsPlusNonformat"/>
        <w:jc w:val="both"/>
      </w:pPr>
      <w:r>
        <w:t>территории  Российской Федерации путем подачи соответствующего заявления не</w:t>
      </w:r>
    </w:p>
    <w:p w:rsidR="00FC2F12" w:rsidRDefault="00FC2F12">
      <w:pPr>
        <w:pStyle w:val="ConsPlusNonformat"/>
        <w:jc w:val="both"/>
      </w:pPr>
      <w:r>
        <w:t>ранее  чем  за  один  месяц  до даты выезда (</w:t>
      </w:r>
      <w:hyperlink r:id="rId152" w:history="1">
        <w:r>
          <w:rPr>
            <w:color w:val="0000FF"/>
          </w:rPr>
          <w:t>часть 1 статьи 27</w:t>
        </w:r>
      </w:hyperlink>
      <w:r>
        <w:t xml:space="preserve"> Федерального</w:t>
      </w:r>
    </w:p>
    <w:p w:rsidR="00FC2F12" w:rsidRDefault="00FC2F12">
      <w:pPr>
        <w:pStyle w:val="ConsPlusNonformat"/>
        <w:jc w:val="both"/>
      </w:pPr>
      <w:r>
        <w:t xml:space="preserve">закона   "О   страховых   пенсиях",   </w:t>
      </w:r>
      <w:hyperlink r:id="rId153" w:history="1">
        <w:r>
          <w:rPr>
            <w:color w:val="0000FF"/>
          </w:rPr>
          <w:t>статья   24</w:t>
        </w:r>
      </w:hyperlink>
      <w:r>
        <w:t xml:space="preserve">  Федерального  закона  "О</w:t>
      </w:r>
    </w:p>
    <w:p w:rsidR="00FC2F12" w:rsidRDefault="00FC2F12">
      <w:pPr>
        <w:pStyle w:val="ConsPlusNonformat"/>
        <w:jc w:val="both"/>
      </w:pPr>
      <w:r>
        <w:t xml:space="preserve">государственном  пенсионном  обеспечении в Российской Федерации", </w:t>
      </w:r>
      <w:hyperlink r:id="rId154" w:history="1">
        <w:r>
          <w:rPr>
            <w:color w:val="0000FF"/>
          </w:rPr>
          <w:t>статья 14</w:t>
        </w:r>
      </w:hyperlink>
    </w:p>
    <w:p w:rsidR="00FC2F12" w:rsidRDefault="00FC2F12">
      <w:pPr>
        <w:pStyle w:val="ConsPlusNonformat"/>
        <w:jc w:val="both"/>
      </w:pPr>
      <w:r>
        <w:t>Федерального закона "О накопительной пенсии");</w:t>
      </w:r>
    </w:p>
    <w:p w:rsidR="00FC2F12" w:rsidRDefault="00FC2F12">
      <w:pPr>
        <w:pStyle w:val="ConsPlusNonformat"/>
        <w:jc w:val="both"/>
      </w:pPr>
      <w:r>
        <w:t xml:space="preserve">    в) о том, что размер взноса на софинансирование формирования пенсионных</w:t>
      </w:r>
    </w:p>
    <w:p w:rsidR="00FC2F12" w:rsidRDefault="00FC2F12">
      <w:pPr>
        <w:pStyle w:val="ConsPlusNonformat"/>
        <w:jc w:val="both"/>
      </w:pPr>
      <w:r>
        <w:t>накоплений  лицам,  имеющим  право  на  страховую  пенсию в соответствии со</w:t>
      </w:r>
    </w:p>
    <w:p w:rsidR="00FC2F12" w:rsidRDefault="00FC2F12">
      <w:pPr>
        <w:pStyle w:val="ConsPlusNonformat"/>
        <w:jc w:val="both"/>
      </w:pPr>
      <w:hyperlink r:id="rId155" w:history="1">
        <w:r>
          <w:rPr>
            <w:color w:val="0000FF"/>
          </w:rPr>
          <w:t>статьей  8</w:t>
        </w:r>
      </w:hyperlink>
      <w:r>
        <w:t xml:space="preserve">  Федерального  закона  "О  страховых  пенсиях" и обратившимся за</w:t>
      </w:r>
    </w:p>
    <w:p w:rsidR="00FC2F12" w:rsidRDefault="00FC2F12">
      <w:pPr>
        <w:pStyle w:val="ConsPlusNonformat"/>
        <w:jc w:val="both"/>
      </w:pPr>
      <w:r>
        <w:t>установлением  страховой  пенсии,  накопительной  пенсии либо иной пенсии в</w:t>
      </w:r>
    </w:p>
    <w:p w:rsidR="00FC2F12" w:rsidRDefault="00FC2F12">
      <w:pPr>
        <w:pStyle w:val="ConsPlusNonformat"/>
        <w:jc w:val="both"/>
      </w:pPr>
      <w:r>
        <w:t>соответствии  с законодательством Российской Федерации, определяется исходя</w:t>
      </w:r>
    </w:p>
    <w:p w:rsidR="00FC2F12" w:rsidRDefault="00FC2F12">
      <w:pPr>
        <w:pStyle w:val="ConsPlusNonformat"/>
        <w:jc w:val="both"/>
      </w:pPr>
      <w:r>
        <w:t>из   суммы   дополнительных  страховых  взносов  на  накопительную  пенсию,</w:t>
      </w:r>
    </w:p>
    <w:p w:rsidR="00FC2F12" w:rsidRDefault="00FC2F12">
      <w:pPr>
        <w:pStyle w:val="ConsPlusNonformat"/>
        <w:jc w:val="both"/>
      </w:pPr>
      <w:r>
        <w:t>уплаченной  застрахованным  лицом  за  истекший  календарный  год,  без  ее</w:t>
      </w:r>
    </w:p>
    <w:p w:rsidR="00FC2F12" w:rsidRDefault="00FC2F12">
      <w:pPr>
        <w:pStyle w:val="ConsPlusNonformat"/>
        <w:jc w:val="both"/>
      </w:pPr>
      <w:r>
        <w:t>увеличения  в  четыре  раза  (</w:t>
      </w:r>
      <w:hyperlink r:id="rId156" w:history="1">
        <w:r>
          <w:rPr>
            <w:color w:val="0000FF"/>
          </w:rPr>
          <w:t>пункт  2  статьи 13</w:t>
        </w:r>
      </w:hyperlink>
      <w:r>
        <w:t xml:space="preserve"> Федерального закона от 30</w:t>
      </w:r>
    </w:p>
    <w:p w:rsidR="00FC2F12" w:rsidRDefault="00FC2F12">
      <w:pPr>
        <w:pStyle w:val="ConsPlusNonformat"/>
        <w:jc w:val="both"/>
      </w:pPr>
      <w:r>
        <w:t>апреля 2008 г. N 56-ФЗ "О дополнительных страховых взносах на накопительную</w:t>
      </w:r>
    </w:p>
    <w:p w:rsidR="00FC2F12" w:rsidRDefault="00FC2F12">
      <w:pPr>
        <w:pStyle w:val="ConsPlusNonformat"/>
        <w:jc w:val="both"/>
      </w:pPr>
      <w:r>
        <w:t>пенсию и государственной поддержке формирования пенсионных накоплений");</w:t>
      </w:r>
    </w:p>
    <w:p w:rsidR="00FC2F12" w:rsidRDefault="00FC2F12">
      <w:pPr>
        <w:pStyle w:val="ConsPlusNonformat"/>
        <w:jc w:val="both"/>
      </w:pPr>
      <w:r>
        <w:t xml:space="preserve">    г)  о  необходимости  безотлагательно  извещать  территориальный  орган</w:t>
      </w:r>
    </w:p>
    <w:p w:rsidR="00FC2F12" w:rsidRDefault="00FC2F12">
      <w:pPr>
        <w:pStyle w:val="ConsPlusNonformat"/>
        <w:jc w:val="both"/>
      </w:pPr>
      <w:r>
        <w:t>Пенсионного  фонда  Российской  Федерации  о  поступлении на работу и (или)</w:t>
      </w:r>
    </w:p>
    <w:p w:rsidR="00FC2F12" w:rsidRDefault="00FC2F12">
      <w:pPr>
        <w:pStyle w:val="ConsPlusNonformat"/>
        <w:jc w:val="both"/>
      </w:pPr>
      <w:r>
        <w:t>выполнении  иной  деятельности,  в  период  осуществления которой я подлежу</w:t>
      </w:r>
    </w:p>
    <w:p w:rsidR="00FC2F12" w:rsidRDefault="00FC2F12">
      <w:pPr>
        <w:pStyle w:val="ConsPlusNonformat"/>
        <w:jc w:val="both"/>
      </w:pPr>
      <w:r>
        <w:t>обязательному  пенсионному страхованию, о наступлении других обстоятельств,</w:t>
      </w:r>
    </w:p>
    <w:p w:rsidR="00FC2F12" w:rsidRDefault="00FC2F12">
      <w:pPr>
        <w:pStyle w:val="ConsPlusNonformat"/>
        <w:jc w:val="both"/>
      </w:pPr>
      <w:r>
        <w:t>влекущих  изменение  размера  федеральной  социальной  доплаты к пенсии или</w:t>
      </w:r>
    </w:p>
    <w:p w:rsidR="00FC2F12" w:rsidRDefault="00FC2F12">
      <w:pPr>
        <w:pStyle w:val="ConsPlusNonformat"/>
        <w:jc w:val="both"/>
      </w:pPr>
      <w:r>
        <w:t>прекращение  ее  выплаты  (для пенсионеров, которым установлена федеральная</w:t>
      </w:r>
    </w:p>
    <w:p w:rsidR="00FC2F12" w:rsidRDefault="00FC2F12">
      <w:pPr>
        <w:pStyle w:val="ConsPlusNonformat"/>
        <w:jc w:val="both"/>
      </w:pPr>
      <w:r>
        <w:t xml:space="preserve">социальная  доплата  к  пенсии  в соответствии со </w:t>
      </w:r>
      <w:hyperlink r:id="rId157" w:history="1">
        <w:r>
          <w:rPr>
            <w:color w:val="0000FF"/>
          </w:rPr>
          <w:t>статьей 12.1</w:t>
        </w:r>
      </w:hyperlink>
      <w:r>
        <w:t xml:space="preserve"> Федерального</w:t>
      </w:r>
    </w:p>
    <w:p w:rsidR="00FC2F12" w:rsidRDefault="00FC2F12">
      <w:pPr>
        <w:pStyle w:val="ConsPlusNonformat"/>
        <w:jc w:val="both"/>
      </w:pPr>
      <w:r>
        <w:t>закона от 17 июля 1999 г. N 178-ФЗ "О государственной социальной помощи");</w:t>
      </w:r>
    </w:p>
    <w:p w:rsidR="00FC2F12" w:rsidRDefault="00FC2F12">
      <w:pPr>
        <w:pStyle w:val="ConsPlusNonformat"/>
        <w:jc w:val="both"/>
      </w:pPr>
      <w:r>
        <w:t xml:space="preserve">    д)  о  том,  что при получении посредством телефонной связи имеющейся в</w:t>
      </w:r>
    </w:p>
    <w:p w:rsidR="00FC2F12" w:rsidRDefault="00FC2F12">
      <w:pPr>
        <w:pStyle w:val="ConsPlusNonformat"/>
        <w:jc w:val="both"/>
      </w:pPr>
      <w:r>
        <w:t>распоряжении территориального органа Пенсионного фонда Российской Федерации</w:t>
      </w:r>
    </w:p>
    <w:p w:rsidR="00FC2F12" w:rsidRDefault="00FC2F12">
      <w:pPr>
        <w:pStyle w:val="ConsPlusNonformat"/>
        <w:jc w:val="both"/>
      </w:pPr>
      <w:r>
        <w:t>информации,  относящейся  к  моим  персональным данным, необходимо сообщить</w:t>
      </w:r>
    </w:p>
    <w:p w:rsidR="00FC2F12" w:rsidRDefault="00FC2F12">
      <w:pPr>
        <w:pStyle w:val="ConsPlusNonformat"/>
        <w:jc w:val="both"/>
      </w:pPr>
      <w:r>
        <w:t>работнику  территориального  органа  Пенсионного фонда Российской Федерации</w:t>
      </w:r>
    </w:p>
    <w:p w:rsidR="00FC2F12" w:rsidRDefault="00FC2F12">
      <w:pPr>
        <w:pStyle w:val="ConsPlusNonformat"/>
        <w:jc w:val="both"/>
      </w:pPr>
      <w:r>
        <w:t>фамилию,  имя,  отчество  (при  наличии), данные документа, удостоверяющего</w:t>
      </w:r>
    </w:p>
    <w:p w:rsidR="00FC2F12" w:rsidRDefault="00FC2F12">
      <w:pPr>
        <w:pStyle w:val="ConsPlusNonformat"/>
        <w:jc w:val="both"/>
      </w:pPr>
      <w:r>
        <w:t xml:space="preserve">личность,  а  также  контрольную информацию, указанную мной в </w:t>
      </w:r>
      <w:hyperlink w:anchor="P1163" w:history="1">
        <w:r>
          <w:rPr>
            <w:color w:val="0000FF"/>
          </w:rPr>
          <w:t>подпункте "п"</w:t>
        </w:r>
      </w:hyperlink>
    </w:p>
    <w:p w:rsidR="00FC2F12" w:rsidRDefault="00FC2F12">
      <w:pPr>
        <w:pStyle w:val="ConsPlusNonformat"/>
        <w:jc w:val="both"/>
      </w:pPr>
      <w:r>
        <w:t>пункта 4 настоящего заявления;</w:t>
      </w:r>
    </w:p>
    <w:p w:rsidR="00FC2F12" w:rsidRDefault="00FC2F12">
      <w:pPr>
        <w:pStyle w:val="ConsPlusNonformat"/>
        <w:jc w:val="both"/>
      </w:pPr>
      <w:r>
        <w:t xml:space="preserve">    е) ________________________________________________________________.</w:t>
      </w:r>
    </w:p>
    <w:p w:rsidR="00FC2F12" w:rsidRDefault="00FC2F12">
      <w:pPr>
        <w:pStyle w:val="ConsPlusNonformat"/>
        <w:jc w:val="both"/>
      </w:pPr>
      <w:r>
        <w:t xml:space="preserve">                                     (иное)</w:t>
      </w:r>
    </w:p>
    <w:p w:rsidR="00FC2F12" w:rsidRDefault="00FC2F12">
      <w:pPr>
        <w:pStyle w:val="ConsPlusNonformat"/>
        <w:jc w:val="both"/>
      </w:pPr>
      <w:r>
        <w:t xml:space="preserve">    6. К заявлению прилагаю документы:</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8"/>
        <w:gridCol w:w="8164"/>
      </w:tblGrid>
      <w:tr w:rsidR="00FC2F12">
        <w:tc>
          <w:tcPr>
            <w:tcW w:w="878" w:type="dxa"/>
          </w:tcPr>
          <w:p w:rsidR="00FC2F12" w:rsidRDefault="00FC2F12">
            <w:pPr>
              <w:pStyle w:val="ConsPlusNormal"/>
              <w:jc w:val="center"/>
            </w:pPr>
            <w:r>
              <w:t>N п/п</w:t>
            </w:r>
          </w:p>
        </w:tc>
        <w:tc>
          <w:tcPr>
            <w:tcW w:w="8164" w:type="dxa"/>
          </w:tcPr>
          <w:p w:rsidR="00FC2F12" w:rsidRDefault="00FC2F12">
            <w:pPr>
              <w:pStyle w:val="ConsPlusNormal"/>
              <w:jc w:val="center"/>
            </w:pPr>
            <w:r>
              <w:t>Наименование документа</w:t>
            </w:r>
          </w:p>
        </w:tc>
      </w:tr>
      <w:tr w:rsidR="00FC2F12">
        <w:tc>
          <w:tcPr>
            <w:tcW w:w="878" w:type="dxa"/>
          </w:tcPr>
          <w:p w:rsidR="00FC2F12" w:rsidRDefault="00FC2F12">
            <w:pPr>
              <w:pStyle w:val="ConsPlusNormal"/>
            </w:pPr>
          </w:p>
        </w:tc>
        <w:tc>
          <w:tcPr>
            <w:tcW w:w="8164" w:type="dxa"/>
          </w:tcPr>
          <w:p w:rsidR="00FC2F12" w:rsidRDefault="00FC2F12">
            <w:pPr>
              <w:pStyle w:val="ConsPlusNormal"/>
            </w:pPr>
          </w:p>
        </w:tc>
      </w:tr>
      <w:tr w:rsidR="00FC2F12">
        <w:tc>
          <w:tcPr>
            <w:tcW w:w="878" w:type="dxa"/>
          </w:tcPr>
          <w:p w:rsidR="00FC2F12" w:rsidRDefault="00FC2F12">
            <w:pPr>
              <w:pStyle w:val="ConsPlusNormal"/>
            </w:pPr>
          </w:p>
        </w:tc>
        <w:tc>
          <w:tcPr>
            <w:tcW w:w="8164" w:type="dxa"/>
          </w:tcPr>
          <w:p w:rsidR="00FC2F12" w:rsidRDefault="00FC2F12">
            <w:pPr>
              <w:pStyle w:val="ConsPlusNormal"/>
            </w:pPr>
          </w:p>
        </w:tc>
      </w:tr>
      <w:tr w:rsidR="00FC2F12">
        <w:tc>
          <w:tcPr>
            <w:tcW w:w="878" w:type="dxa"/>
          </w:tcPr>
          <w:p w:rsidR="00FC2F12" w:rsidRDefault="00FC2F12">
            <w:pPr>
              <w:pStyle w:val="ConsPlusNormal"/>
            </w:pPr>
          </w:p>
        </w:tc>
        <w:tc>
          <w:tcPr>
            <w:tcW w:w="8164" w:type="dxa"/>
          </w:tcPr>
          <w:p w:rsidR="00FC2F12" w:rsidRDefault="00FC2F12">
            <w:pPr>
              <w:pStyle w:val="ConsPlusNormal"/>
            </w:pPr>
          </w:p>
        </w:tc>
      </w:tr>
      <w:tr w:rsidR="00FC2F12">
        <w:tc>
          <w:tcPr>
            <w:tcW w:w="878" w:type="dxa"/>
          </w:tcPr>
          <w:p w:rsidR="00FC2F12" w:rsidRDefault="00FC2F12">
            <w:pPr>
              <w:pStyle w:val="ConsPlusNormal"/>
            </w:pPr>
          </w:p>
        </w:tc>
        <w:tc>
          <w:tcPr>
            <w:tcW w:w="8164"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 xml:space="preserve">    7.  Прошу  (сделать  отметки  в  соответствующих  квадратах при наличии</w:t>
      </w:r>
    </w:p>
    <w:p w:rsidR="00FC2F12" w:rsidRDefault="00FC2F12">
      <w:pPr>
        <w:pStyle w:val="ConsPlusNonformat"/>
        <w:jc w:val="both"/>
      </w:pPr>
      <w:r>
        <w:t>такого выбора гражданина):</w:t>
      </w:r>
    </w:p>
    <w:p w:rsidR="00FC2F12" w:rsidRDefault="00FC2F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8"/>
        <w:gridCol w:w="340"/>
        <w:gridCol w:w="8083"/>
      </w:tblGrid>
      <w:tr w:rsidR="00FC2F12">
        <w:tc>
          <w:tcPr>
            <w:tcW w:w="628" w:type="dxa"/>
            <w:tcBorders>
              <w:top w:val="nil"/>
              <w:left w:val="nil"/>
              <w:bottom w:val="nil"/>
              <w:right w:val="nil"/>
            </w:tcBorders>
          </w:tcPr>
          <w:p w:rsidR="00FC2F12" w:rsidRDefault="00FC2F12">
            <w:pPr>
              <w:pStyle w:val="ConsPlusNormal"/>
            </w:pPr>
            <w:r>
              <w:t>а)</w:t>
            </w:r>
          </w:p>
        </w:tc>
        <w:tc>
          <w:tcPr>
            <w:tcW w:w="340" w:type="dxa"/>
            <w:tcBorders>
              <w:top w:val="nil"/>
              <w:left w:val="nil"/>
              <w:bottom w:val="nil"/>
              <w:right w:val="nil"/>
            </w:tcBorders>
          </w:tcPr>
          <w:p w:rsidR="00FC2F12" w:rsidRDefault="00FC2F12">
            <w:pPr>
              <w:pStyle w:val="ConsPlusNormal"/>
              <w:jc w:val="both"/>
            </w:pPr>
            <w:r w:rsidRPr="00DD1DA2">
              <w:rPr>
                <w:position w:val="-3"/>
              </w:rPr>
              <w:pict>
                <v:shape id="_x0000_i1088" style="width:10.65pt;height:15.05pt" coordsize="" o:spt="100" adj="0,,0" path="" filled="f" stroked="f">
                  <v:stroke joinstyle="miter"/>
                  <v:imagedata r:id="rId133" o:title="base_1_370613_32831"/>
                  <v:formulas/>
                  <v:path o:connecttype="segments"/>
                </v:shape>
              </w:pict>
            </w:r>
          </w:p>
        </w:tc>
        <w:tc>
          <w:tcPr>
            <w:tcW w:w="8083" w:type="dxa"/>
            <w:tcBorders>
              <w:top w:val="nil"/>
              <w:left w:val="nil"/>
              <w:bottom w:val="nil"/>
              <w:right w:val="nil"/>
            </w:tcBorders>
          </w:tcPr>
          <w:p w:rsidR="00FC2F12" w:rsidRDefault="00FC2F12">
            <w:pPr>
              <w:pStyle w:val="ConsPlusNormal"/>
              <w:jc w:val="both"/>
            </w:pPr>
            <w:r>
              <w:t xml:space="preserve">направить уведомление, подтверждающее факт и дату приема территориальным органом Пенсионного фонда Российской Федерации настоящего заявления и </w:t>
            </w:r>
            <w:r>
              <w:lastRenderedPageBreak/>
              <w:t>представленных мною документов, на адрес электронной почты</w:t>
            </w:r>
          </w:p>
          <w:p w:rsidR="00FC2F12" w:rsidRDefault="00FC2F12">
            <w:pPr>
              <w:pStyle w:val="ConsPlusNormal"/>
            </w:pPr>
            <w:r>
              <w:t>________________________________________________________________.</w:t>
            </w:r>
          </w:p>
          <w:p w:rsidR="00FC2F12" w:rsidRDefault="00FC2F12">
            <w:pPr>
              <w:pStyle w:val="ConsPlusNormal"/>
              <w:jc w:val="center"/>
            </w:pPr>
            <w:r>
              <w:t>(адрес электронной почты гражданина (его представителя) (нужное подчеркнуть)</w:t>
            </w:r>
          </w:p>
        </w:tc>
      </w:tr>
      <w:tr w:rsidR="00FC2F12">
        <w:tc>
          <w:tcPr>
            <w:tcW w:w="628" w:type="dxa"/>
            <w:tcBorders>
              <w:top w:val="nil"/>
              <w:left w:val="nil"/>
              <w:bottom w:val="nil"/>
              <w:right w:val="nil"/>
            </w:tcBorders>
          </w:tcPr>
          <w:p w:rsidR="00FC2F12" w:rsidRDefault="00FC2F12">
            <w:pPr>
              <w:pStyle w:val="ConsPlusNormal"/>
            </w:pPr>
            <w:r>
              <w:lastRenderedPageBreak/>
              <w:t>б)</w:t>
            </w:r>
          </w:p>
        </w:tc>
        <w:tc>
          <w:tcPr>
            <w:tcW w:w="340" w:type="dxa"/>
            <w:tcBorders>
              <w:top w:val="nil"/>
              <w:left w:val="nil"/>
              <w:bottom w:val="nil"/>
              <w:right w:val="nil"/>
            </w:tcBorders>
          </w:tcPr>
          <w:p w:rsidR="00FC2F12" w:rsidRDefault="00FC2F12">
            <w:pPr>
              <w:pStyle w:val="ConsPlusNormal"/>
              <w:jc w:val="both"/>
            </w:pPr>
            <w:r w:rsidRPr="00DD1DA2">
              <w:rPr>
                <w:position w:val="-3"/>
              </w:rPr>
              <w:pict>
                <v:shape id="_x0000_i1089" style="width:10.65pt;height:15.05pt" coordsize="" o:spt="100" adj="0,,0" path="" filled="f" stroked="f">
                  <v:stroke joinstyle="miter"/>
                  <v:imagedata r:id="rId133" o:title="base_1_370613_32832"/>
                  <v:formulas/>
                  <v:path o:connecttype="segments"/>
                </v:shape>
              </w:pict>
            </w:r>
          </w:p>
        </w:tc>
        <w:tc>
          <w:tcPr>
            <w:tcW w:w="8083" w:type="dxa"/>
            <w:tcBorders>
              <w:top w:val="nil"/>
              <w:left w:val="nil"/>
              <w:bottom w:val="nil"/>
              <w:right w:val="nil"/>
            </w:tcBorders>
          </w:tcPr>
          <w:p w:rsidR="00FC2F12" w:rsidRDefault="00FC2F12">
            <w:pPr>
              <w:pStyle w:val="ConsPlusNormal"/>
              <w:jc w:val="both"/>
            </w:pPr>
            <w:r>
              <w:t>осуществлять информирование о ходе предоставления государственной</w:t>
            </w:r>
          </w:p>
          <w:p w:rsidR="00FC2F12" w:rsidRDefault="00FC2F12">
            <w:pPr>
              <w:pStyle w:val="ConsPlusNormal"/>
              <w:jc w:val="both"/>
            </w:pPr>
            <w:r>
              <w:t>услуги путем передачи текстовых сообщений (сделать отметку в соответствующем квадрате, указать нужное):</w:t>
            </w:r>
          </w:p>
          <w:p w:rsidR="00FC2F12" w:rsidRDefault="00FC2F12">
            <w:pPr>
              <w:pStyle w:val="ConsPlusNormal"/>
              <w:jc w:val="both"/>
            </w:pPr>
            <w:r w:rsidRPr="00DD1DA2">
              <w:rPr>
                <w:position w:val="-10"/>
              </w:rPr>
              <w:pict>
                <v:shape id="_x0000_i1090" style="width:15.05pt;height:21.3pt" coordsize="" o:spt="100" adj="0,,0" path="" filled="f" stroked="f">
                  <v:stroke joinstyle="miter"/>
                  <v:imagedata r:id="rId133" o:title="base_1_370613_32833"/>
                  <v:formulas/>
                  <v:path o:connecttype="segments"/>
                </v:shape>
              </w:pict>
            </w:r>
            <w:r>
              <w:t xml:space="preserve"> на адрес электронной почты</w:t>
            </w:r>
          </w:p>
          <w:p w:rsidR="00FC2F12" w:rsidRDefault="00FC2F12">
            <w:pPr>
              <w:pStyle w:val="ConsPlusNormal"/>
              <w:jc w:val="both"/>
            </w:pPr>
            <w:r>
              <w:t>________________________________________________________________,</w:t>
            </w:r>
          </w:p>
          <w:p w:rsidR="00FC2F12" w:rsidRDefault="00FC2F12">
            <w:pPr>
              <w:pStyle w:val="ConsPlusNormal"/>
              <w:jc w:val="center"/>
            </w:pPr>
            <w:r>
              <w:t>(адрес электронной почты гражданина (его представителя) (нужное подчеркнуть)</w:t>
            </w:r>
          </w:p>
          <w:p w:rsidR="00FC2F12" w:rsidRDefault="00FC2F12">
            <w:pPr>
              <w:pStyle w:val="ConsPlusNormal"/>
              <w:jc w:val="both"/>
            </w:pPr>
            <w:r w:rsidRPr="00DD1DA2">
              <w:rPr>
                <w:position w:val="-10"/>
              </w:rPr>
              <w:pict>
                <v:shape id="_x0000_i1091" style="width:15.05pt;height:21.3pt" coordsize="" o:spt="100" adj="0,,0" path="" filled="f" stroked="f">
                  <v:stroke joinstyle="miter"/>
                  <v:imagedata r:id="rId133" o:title="base_1_370613_32834"/>
                  <v:formulas/>
                  <v:path o:connecttype="segments"/>
                </v:shape>
              </w:pict>
            </w:r>
            <w:r>
              <w:t xml:space="preserve"> на абонентский номер устройства подвижной радиотелефонной связи</w:t>
            </w:r>
          </w:p>
          <w:p w:rsidR="00FC2F12" w:rsidRDefault="00FC2F12">
            <w:pPr>
              <w:pStyle w:val="ConsPlusNormal"/>
              <w:jc w:val="both"/>
            </w:pPr>
            <w:r>
              <w:t>________________________________________________________________,</w:t>
            </w:r>
          </w:p>
          <w:p w:rsidR="00FC2F12" w:rsidRDefault="00FC2F12">
            <w:pPr>
              <w:pStyle w:val="ConsPlusNormal"/>
              <w:jc w:val="center"/>
            </w:pPr>
            <w:r>
              <w:t>(абонентский номер гражданина (его представителя) (нужное подчеркнуть).</w:t>
            </w:r>
          </w:p>
        </w:tc>
      </w:tr>
    </w:tbl>
    <w:p w:rsidR="00FC2F12" w:rsidRDefault="00FC2F12">
      <w:pPr>
        <w:pStyle w:val="ConsPlusNormal"/>
        <w:jc w:val="both"/>
      </w:pPr>
    </w:p>
    <w:p w:rsidR="00FC2F12" w:rsidRDefault="00FC2F12">
      <w:pPr>
        <w:pStyle w:val="ConsPlusNonformat"/>
        <w:jc w:val="both"/>
      </w:pPr>
      <w:r>
        <w:t xml:space="preserve">    8.  Достоверность  сведений,  указанных  в  заявлении, и ознакомление с</w:t>
      </w:r>
    </w:p>
    <w:p w:rsidR="00FC2F12" w:rsidRDefault="00FC2F12">
      <w:pPr>
        <w:pStyle w:val="ConsPlusNonformat"/>
        <w:jc w:val="both"/>
      </w:pPr>
      <w:r>
        <w:t xml:space="preserve">положениями </w:t>
      </w:r>
      <w:hyperlink w:anchor="P1183" w:history="1">
        <w:r>
          <w:rPr>
            <w:color w:val="0000FF"/>
          </w:rPr>
          <w:t>пункта 5</w:t>
        </w:r>
      </w:hyperlink>
      <w:r>
        <w:t xml:space="preserve"> настоящего заявления подтверждаю.</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778"/>
        <w:gridCol w:w="4062"/>
      </w:tblGrid>
      <w:tr w:rsidR="00FC2F12">
        <w:tc>
          <w:tcPr>
            <w:tcW w:w="2211" w:type="dxa"/>
          </w:tcPr>
          <w:p w:rsidR="00FC2F12" w:rsidRDefault="00FC2F12">
            <w:pPr>
              <w:pStyle w:val="ConsPlusNormal"/>
              <w:jc w:val="center"/>
            </w:pPr>
            <w:r>
              <w:t>Дата заполнения заявления</w:t>
            </w:r>
          </w:p>
        </w:tc>
        <w:tc>
          <w:tcPr>
            <w:tcW w:w="2778" w:type="dxa"/>
          </w:tcPr>
          <w:p w:rsidR="00FC2F12" w:rsidRDefault="00FC2F12">
            <w:pPr>
              <w:pStyle w:val="ConsPlusNormal"/>
              <w:jc w:val="center"/>
            </w:pPr>
            <w:r>
              <w:t>Подпись гражданина (его представителя)</w:t>
            </w:r>
          </w:p>
        </w:tc>
        <w:tc>
          <w:tcPr>
            <w:tcW w:w="4062" w:type="dxa"/>
          </w:tcPr>
          <w:p w:rsidR="00FC2F12" w:rsidRDefault="00FC2F12">
            <w:pPr>
              <w:pStyle w:val="ConsPlusNormal"/>
              <w:jc w:val="center"/>
            </w:pPr>
            <w:r>
              <w:t>Расшифровка подписи (инициалы, фамилия)</w:t>
            </w:r>
          </w:p>
        </w:tc>
      </w:tr>
      <w:tr w:rsidR="00FC2F12">
        <w:tc>
          <w:tcPr>
            <w:tcW w:w="2211" w:type="dxa"/>
          </w:tcPr>
          <w:p w:rsidR="00FC2F12" w:rsidRDefault="00FC2F12">
            <w:pPr>
              <w:pStyle w:val="ConsPlusNormal"/>
            </w:pPr>
          </w:p>
        </w:tc>
        <w:tc>
          <w:tcPr>
            <w:tcW w:w="2778" w:type="dxa"/>
          </w:tcPr>
          <w:p w:rsidR="00FC2F12" w:rsidRDefault="00FC2F12">
            <w:pPr>
              <w:pStyle w:val="ConsPlusNormal"/>
            </w:pPr>
          </w:p>
        </w:tc>
        <w:tc>
          <w:tcPr>
            <w:tcW w:w="4062" w:type="dxa"/>
          </w:tcPr>
          <w:p w:rsidR="00FC2F12" w:rsidRDefault="00FC2F12">
            <w:pPr>
              <w:pStyle w:val="ConsPlusNormal"/>
            </w:pPr>
          </w:p>
        </w:tc>
      </w:tr>
    </w:tbl>
    <w:p w:rsidR="00FC2F12" w:rsidRDefault="00FC2F12">
      <w:pPr>
        <w:pStyle w:val="ConsPlusNormal"/>
        <w:jc w:val="both"/>
      </w:pPr>
    </w:p>
    <w:p w:rsidR="00FC2F12" w:rsidRDefault="00FC2F12">
      <w:pPr>
        <w:pStyle w:val="ConsPlusNormal"/>
        <w:ind w:firstLine="540"/>
        <w:jc w:val="both"/>
      </w:pPr>
      <w:r>
        <w:t>--------------------------------</w:t>
      </w:r>
    </w:p>
    <w:p w:rsidR="00FC2F12" w:rsidRDefault="00FC2F12">
      <w:pPr>
        <w:pStyle w:val="ConsPlusNormal"/>
        <w:spacing w:before="220"/>
        <w:ind w:firstLine="540"/>
        <w:jc w:val="both"/>
      </w:pPr>
      <w:bookmarkStart w:id="62" w:name="P1274"/>
      <w:bookmarkEnd w:id="62"/>
      <w:r>
        <w:t xml:space="preserve">&lt;1&gt; Обращение за назначением страховой пенсии по старости является также обращением за установлением фиксированной выплаты к указанной страховой пенсии (кроме случаев назначения страховой пенсии по старости, за исключением фиксированной выплаты к страховой пенсии, предусмотренных </w:t>
      </w:r>
      <w:hyperlink r:id="rId158" w:history="1">
        <w:r>
          <w:rPr>
            <w:color w:val="0000FF"/>
          </w:rPr>
          <w:t>пунктами 6</w:t>
        </w:r>
      </w:hyperlink>
      <w:r>
        <w:t xml:space="preserve"> и </w:t>
      </w:r>
      <w:hyperlink r:id="rId159" w:history="1">
        <w:r>
          <w:rPr>
            <w:color w:val="0000FF"/>
          </w:rPr>
          <w:t>7 статьи 3</w:t>
        </w:r>
      </w:hyperlink>
      <w:r>
        <w:t xml:space="preserve"> Федерального закона от 15 декабря 2001 г. N 166-ФЗ "О государственном пенсионном обеспечении в Российской Федерации").</w:t>
      </w:r>
    </w:p>
    <w:p w:rsidR="00FC2F12" w:rsidRDefault="00FC2F12">
      <w:pPr>
        <w:pStyle w:val="ConsPlusNormal"/>
        <w:spacing w:before="220"/>
        <w:ind w:firstLine="540"/>
        <w:jc w:val="both"/>
      </w:pPr>
      <w:bookmarkStart w:id="63" w:name="P1275"/>
      <w:bookmarkEnd w:id="63"/>
      <w:r>
        <w:t>&lt;2&gt; Обращение за назначением страховой пенсии по инвалидности является также обращением за установлением фиксированной выплаты к указанной страховой пенсии.</w:t>
      </w:r>
    </w:p>
    <w:p w:rsidR="00FC2F12" w:rsidRDefault="00FC2F12">
      <w:pPr>
        <w:pStyle w:val="ConsPlusNormal"/>
        <w:spacing w:before="220"/>
        <w:ind w:firstLine="540"/>
        <w:jc w:val="both"/>
      </w:pPr>
      <w:bookmarkStart w:id="64" w:name="P1276"/>
      <w:bookmarkEnd w:id="64"/>
      <w:r>
        <w:t>&lt;3&gt; Обращение за назначением страховой пенсии по случаю потери кормильца является также обращением за установлением фиксированной выплаты к указанной страховой пенсии.</w:t>
      </w:r>
    </w:p>
    <w:p w:rsidR="00FC2F12" w:rsidRDefault="00FC2F12">
      <w:pPr>
        <w:pStyle w:val="ConsPlusNormal"/>
        <w:spacing w:before="220"/>
        <w:ind w:firstLine="540"/>
        <w:jc w:val="both"/>
      </w:pPr>
      <w:bookmarkStart w:id="65" w:name="P1277"/>
      <w:bookmarkEnd w:id="65"/>
      <w:r>
        <w:t>&lt;4&gt; Если гражданин сообщил контрольную информацию в заявлении, принятом ранее для предоставлении иной государственной услуги, то в дальнейшем территориальный орган ПФР использует контрольную информацию, указанную в последнем поданном заявлении.</w:t>
      </w:r>
    </w:p>
    <w:p w:rsidR="00FC2F12" w:rsidRDefault="00FC2F12">
      <w:pPr>
        <w:pStyle w:val="ConsPlusNormal"/>
        <w:spacing w:before="220"/>
        <w:ind w:firstLine="540"/>
        <w:jc w:val="both"/>
      </w:pPr>
      <w:bookmarkStart w:id="66" w:name="P1278"/>
      <w:bookmarkEnd w:id="66"/>
      <w:r>
        <w:t>&lt;*&gt; Не более 20 символов.</w:t>
      </w: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right"/>
        <w:outlineLvl w:val="1"/>
      </w:pPr>
      <w:r>
        <w:t>Приложение N 2</w:t>
      </w:r>
    </w:p>
    <w:p w:rsidR="00FC2F12" w:rsidRDefault="00FC2F12">
      <w:pPr>
        <w:pStyle w:val="ConsPlusNormal"/>
        <w:jc w:val="right"/>
      </w:pPr>
      <w:r>
        <w:t>к Административному регламенту</w:t>
      </w:r>
    </w:p>
    <w:p w:rsidR="00FC2F12" w:rsidRDefault="00FC2F12">
      <w:pPr>
        <w:pStyle w:val="ConsPlusNormal"/>
        <w:jc w:val="right"/>
      </w:pPr>
      <w:r>
        <w:t>предоставления Пенсионным фондом</w:t>
      </w:r>
    </w:p>
    <w:p w:rsidR="00FC2F12" w:rsidRDefault="00FC2F12">
      <w:pPr>
        <w:pStyle w:val="ConsPlusNormal"/>
        <w:jc w:val="right"/>
      </w:pPr>
      <w:r>
        <w:t>Российской Федерации государственной</w:t>
      </w:r>
    </w:p>
    <w:p w:rsidR="00FC2F12" w:rsidRDefault="00FC2F12">
      <w:pPr>
        <w:pStyle w:val="ConsPlusNormal"/>
        <w:jc w:val="right"/>
      </w:pPr>
      <w:r>
        <w:t>услуги по установлению страховых</w:t>
      </w:r>
    </w:p>
    <w:p w:rsidR="00FC2F12" w:rsidRDefault="00FC2F12">
      <w:pPr>
        <w:pStyle w:val="ConsPlusNormal"/>
        <w:jc w:val="right"/>
      </w:pPr>
      <w:r>
        <w:t>пенсий, накопительной пенсии</w:t>
      </w:r>
    </w:p>
    <w:p w:rsidR="00FC2F12" w:rsidRDefault="00FC2F12">
      <w:pPr>
        <w:pStyle w:val="ConsPlusNormal"/>
        <w:jc w:val="right"/>
      </w:pPr>
      <w:r>
        <w:t>и пенсий по государственному</w:t>
      </w:r>
    </w:p>
    <w:p w:rsidR="00FC2F12" w:rsidRDefault="00FC2F12">
      <w:pPr>
        <w:pStyle w:val="ConsPlusNormal"/>
        <w:jc w:val="right"/>
      </w:pPr>
      <w:r>
        <w:lastRenderedPageBreak/>
        <w:t>пенсионному обеспечению,</w:t>
      </w:r>
    </w:p>
    <w:p w:rsidR="00FC2F12" w:rsidRDefault="00FC2F12">
      <w:pPr>
        <w:pStyle w:val="ConsPlusNormal"/>
        <w:jc w:val="right"/>
      </w:pPr>
      <w:r>
        <w:t>утвержденному постановлением</w:t>
      </w:r>
    </w:p>
    <w:p w:rsidR="00FC2F12" w:rsidRDefault="00FC2F12">
      <w:pPr>
        <w:pStyle w:val="ConsPlusNormal"/>
        <w:jc w:val="right"/>
      </w:pPr>
      <w:r>
        <w:t>Правления Пенсионного фонда</w:t>
      </w:r>
    </w:p>
    <w:p w:rsidR="00FC2F12" w:rsidRDefault="00FC2F12">
      <w:pPr>
        <w:pStyle w:val="ConsPlusNormal"/>
        <w:jc w:val="right"/>
      </w:pPr>
      <w:r>
        <w:t>Российской Федерации</w:t>
      </w:r>
    </w:p>
    <w:p w:rsidR="00FC2F12" w:rsidRDefault="00FC2F12">
      <w:pPr>
        <w:pStyle w:val="ConsPlusNormal"/>
        <w:jc w:val="right"/>
      </w:pPr>
      <w:r>
        <w:t>от 23 января 2019 г. N 16п</w:t>
      </w:r>
    </w:p>
    <w:p w:rsidR="00FC2F12" w:rsidRDefault="00FC2F12">
      <w:pPr>
        <w:pStyle w:val="ConsPlusNormal"/>
        <w:jc w:val="both"/>
      </w:pPr>
    </w:p>
    <w:p w:rsidR="00FC2F12" w:rsidRDefault="00FC2F12">
      <w:pPr>
        <w:pStyle w:val="ConsPlusNormal"/>
        <w:jc w:val="right"/>
      </w:pPr>
      <w:r>
        <w:t>Форма</w:t>
      </w:r>
    </w:p>
    <w:p w:rsidR="00FC2F12" w:rsidRDefault="00FC2F12">
      <w:pPr>
        <w:pStyle w:val="ConsPlusNormal"/>
        <w:jc w:val="both"/>
      </w:pPr>
    </w:p>
    <w:p w:rsidR="00FC2F12" w:rsidRDefault="00FC2F12">
      <w:pPr>
        <w:pStyle w:val="ConsPlusNonformat"/>
        <w:jc w:val="both"/>
      </w:pPr>
      <w:r>
        <w:t>___________________________________________________________________________</w:t>
      </w:r>
    </w:p>
    <w:p w:rsidR="00FC2F12" w:rsidRDefault="00FC2F12">
      <w:pPr>
        <w:pStyle w:val="ConsPlusNonformat"/>
        <w:jc w:val="both"/>
      </w:pPr>
      <w:r>
        <w:t xml:space="preserve">          (наименование территориального органа Пенсионного фонда</w:t>
      </w:r>
    </w:p>
    <w:p w:rsidR="00FC2F12" w:rsidRDefault="00FC2F12">
      <w:pPr>
        <w:pStyle w:val="ConsPlusNonformat"/>
        <w:jc w:val="both"/>
      </w:pPr>
      <w:r>
        <w:t xml:space="preserve">                           Российской Федерации)</w:t>
      </w:r>
    </w:p>
    <w:p w:rsidR="00FC2F12" w:rsidRDefault="00FC2F12">
      <w:pPr>
        <w:pStyle w:val="ConsPlusNonformat"/>
        <w:jc w:val="both"/>
      </w:pPr>
    </w:p>
    <w:p w:rsidR="00FC2F12" w:rsidRDefault="00FC2F12">
      <w:pPr>
        <w:pStyle w:val="ConsPlusNonformat"/>
        <w:jc w:val="both"/>
      </w:pPr>
      <w:bookmarkStart w:id="67" w:name="P1303"/>
      <w:bookmarkEnd w:id="67"/>
      <w:r>
        <w:t xml:space="preserve">                                 ЗАЯВЛЕНИЕ</w:t>
      </w:r>
    </w:p>
    <w:p w:rsidR="00FC2F12" w:rsidRDefault="00FC2F12">
      <w:pPr>
        <w:pStyle w:val="ConsPlusNonformat"/>
        <w:jc w:val="both"/>
      </w:pPr>
      <w:r>
        <w:t xml:space="preserve">                       О ПЕРЕРАСЧЕТЕ РАЗМЕРА ПЕНСИИ</w:t>
      </w:r>
    </w:p>
    <w:p w:rsidR="00FC2F12" w:rsidRDefault="00FC2F12">
      <w:pPr>
        <w:pStyle w:val="ConsPlusNonformat"/>
        <w:jc w:val="both"/>
      </w:pPr>
    </w:p>
    <w:p w:rsidR="00FC2F12" w:rsidRDefault="00FC2F12">
      <w:pPr>
        <w:pStyle w:val="ConsPlusNonformat"/>
        <w:jc w:val="both"/>
      </w:pPr>
      <w:r>
        <w:t xml:space="preserve">    1. ___________________________________________________________________,</w:t>
      </w:r>
    </w:p>
    <w:p w:rsidR="00FC2F12" w:rsidRDefault="00FC2F12">
      <w:pPr>
        <w:pStyle w:val="ConsPlusNonformat"/>
        <w:jc w:val="both"/>
      </w:pPr>
      <w:r>
        <w:t xml:space="preserve">                     (фамилия, имя, отчество (при наличии))</w:t>
      </w:r>
    </w:p>
    <w:p w:rsidR="00FC2F12" w:rsidRDefault="00FC2F12">
      <w:pPr>
        <w:pStyle w:val="ConsPlusNonformat"/>
        <w:jc w:val="both"/>
      </w:pPr>
      <w:r>
        <w:t>страховой номер индивидуального лицевого счета ___________________________,</w:t>
      </w:r>
    </w:p>
    <w:p w:rsidR="00FC2F12" w:rsidRDefault="00FC2F12">
      <w:pPr>
        <w:pStyle w:val="ConsPlusNonformat"/>
        <w:jc w:val="both"/>
      </w:pPr>
      <w:r>
        <w:t>принадлежность к гражданству _____________________________________________,</w:t>
      </w:r>
    </w:p>
    <w:p w:rsidR="00FC2F12" w:rsidRDefault="00FC2F12">
      <w:pPr>
        <w:pStyle w:val="ConsPlusNonformat"/>
        <w:jc w:val="both"/>
      </w:pPr>
      <w:r>
        <w:t>проживающий(ая) в Российской Федерации:</w:t>
      </w:r>
    </w:p>
    <w:p w:rsidR="00FC2F12" w:rsidRDefault="00FC2F12">
      <w:pPr>
        <w:pStyle w:val="ConsPlusNonformat"/>
        <w:jc w:val="both"/>
      </w:pPr>
      <w:r>
        <w:t>адрес места жительства ____________________________________________________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пребывания ____________________________________________________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фактического проживания _______________________________________</w:t>
      </w:r>
    </w:p>
    <w:p w:rsidR="00FC2F12" w:rsidRDefault="00FC2F12">
      <w:pPr>
        <w:pStyle w:val="ConsPlusNonformat"/>
        <w:jc w:val="both"/>
      </w:pPr>
      <w:r>
        <w:t>___________________________________________________________________________</w:t>
      </w:r>
    </w:p>
    <w:p w:rsidR="00FC2F12" w:rsidRDefault="00FC2F12">
      <w:pPr>
        <w:pStyle w:val="ConsPlusNonformat"/>
        <w:jc w:val="both"/>
      </w:pPr>
      <w:r>
        <w:t>номер телефона ______________________,</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8"/>
        <w:gridCol w:w="1886"/>
        <w:gridCol w:w="1886"/>
        <w:gridCol w:w="1888"/>
      </w:tblGrid>
      <w:tr w:rsidR="00FC2F12">
        <w:tc>
          <w:tcPr>
            <w:tcW w:w="3418" w:type="dxa"/>
          </w:tcPr>
          <w:p w:rsidR="00FC2F12" w:rsidRDefault="00FC2F12">
            <w:pPr>
              <w:pStyle w:val="ConsPlusNormal"/>
              <w:jc w:val="center"/>
            </w:pPr>
            <w:r>
              <w:t>Наименование документа, удостоверяющего личность</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pPr>
            <w:r>
              <w:t>Серия, номер</w:t>
            </w:r>
          </w:p>
        </w:tc>
        <w:tc>
          <w:tcPr>
            <w:tcW w:w="1886" w:type="dxa"/>
          </w:tcPr>
          <w:p w:rsidR="00FC2F12" w:rsidRDefault="00FC2F12">
            <w:pPr>
              <w:pStyle w:val="ConsPlusNormal"/>
            </w:pPr>
          </w:p>
        </w:tc>
        <w:tc>
          <w:tcPr>
            <w:tcW w:w="1886" w:type="dxa"/>
          </w:tcPr>
          <w:p w:rsidR="00FC2F12" w:rsidRDefault="00FC2F12">
            <w:pPr>
              <w:pStyle w:val="ConsPlusNormal"/>
              <w:jc w:val="both"/>
            </w:pPr>
            <w:r>
              <w:t>Дата выдачи</w:t>
            </w:r>
          </w:p>
        </w:tc>
        <w:tc>
          <w:tcPr>
            <w:tcW w:w="1888" w:type="dxa"/>
          </w:tcPr>
          <w:p w:rsidR="00FC2F12" w:rsidRDefault="00FC2F12">
            <w:pPr>
              <w:pStyle w:val="ConsPlusNormal"/>
            </w:pPr>
          </w:p>
        </w:tc>
      </w:tr>
      <w:tr w:rsidR="00FC2F12">
        <w:tc>
          <w:tcPr>
            <w:tcW w:w="3418" w:type="dxa"/>
          </w:tcPr>
          <w:p w:rsidR="00FC2F12" w:rsidRDefault="00FC2F12">
            <w:pPr>
              <w:pStyle w:val="ConsPlusNormal"/>
            </w:pPr>
            <w:r>
              <w:t>Кем выдан</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pPr>
            <w:r>
              <w:t>Дата рождения</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pPr>
            <w:r>
              <w:t>Место рождения</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pPr>
            <w:r>
              <w:t>Срок действия документа</w:t>
            </w:r>
          </w:p>
        </w:tc>
        <w:tc>
          <w:tcPr>
            <w:tcW w:w="5660" w:type="dxa"/>
            <w:gridSpan w:val="3"/>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 xml:space="preserve">пол (сделать отметку в соответствующем квадрате): </w:t>
      </w:r>
      <w:r w:rsidRPr="00DD1DA2">
        <w:rPr>
          <w:position w:val="-9"/>
        </w:rPr>
        <w:pict>
          <v:shape id="_x0000_i1092" style="width:13.75pt;height:19.4pt" coordsize="" o:spt="100" adj="0,,0" path="" filled="f" stroked="f">
            <v:stroke joinstyle="miter"/>
            <v:imagedata r:id="rId133" o:title="base_1_370613_32835"/>
            <v:formulas/>
            <v:path o:connecttype="segments"/>
          </v:shape>
        </w:pict>
      </w:r>
      <w:r>
        <w:t xml:space="preserve"> муж. </w:t>
      </w:r>
      <w:r w:rsidRPr="00DD1DA2">
        <w:rPr>
          <w:position w:val="-9"/>
        </w:rPr>
        <w:pict>
          <v:shape id="_x0000_i1093" style="width:13.75pt;height:19.4pt" coordsize="" o:spt="100" adj="0,,0" path="" filled="f" stroked="f">
            <v:stroke joinstyle="miter"/>
            <v:imagedata r:id="rId133" o:title="base_1_370613_32836"/>
            <v:formulas/>
            <v:path o:connecttype="segments"/>
          </v:shape>
        </w:pict>
      </w:r>
      <w:r>
        <w:t xml:space="preserve"> жен.</w:t>
      </w:r>
    </w:p>
    <w:p w:rsidR="00FC2F12" w:rsidRDefault="00FC2F12">
      <w:pPr>
        <w:pStyle w:val="ConsPlusNonformat"/>
        <w:jc w:val="both"/>
      </w:pPr>
    </w:p>
    <w:p w:rsidR="00FC2F12" w:rsidRDefault="00FC2F12">
      <w:pPr>
        <w:pStyle w:val="ConsPlusNonformat"/>
        <w:jc w:val="both"/>
      </w:pPr>
      <w:r>
        <w:t xml:space="preserve">    2.   Представитель   (законный  представитель  несовершеннолетнего  или</w:t>
      </w:r>
    </w:p>
    <w:p w:rsidR="00FC2F12" w:rsidRDefault="00FC2F12">
      <w:pPr>
        <w:pStyle w:val="ConsPlusNonformat"/>
        <w:jc w:val="both"/>
      </w:pPr>
      <w:r>
        <w:t>недееспособного   лица,   организация,   на  которую  возложено  исполнение</w:t>
      </w:r>
    </w:p>
    <w:p w:rsidR="00FC2F12" w:rsidRDefault="00FC2F12">
      <w:pPr>
        <w:pStyle w:val="ConsPlusNonformat"/>
        <w:jc w:val="both"/>
      </w:pPr>
      <w:r>
        <w:t>обязанностей опекуна или попечителя, доверенное лицо) (нужное подчеркнуть)</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 xml:space="preserve">     (фамилия, имя, отчество (при наличии) представителя; наименование</w:t>
      </w:r>
    </w:p>
    <w:p w:rsidR="00FC2F12" w:rsidRDefault="00FC2F12">
      <w:pPr>
        <w:pStyle w:val="ConsPlusNonformat"/>
        <w:jc w:val="both"/>
      </w:pPr>
      <w:r>
        <w:t xml:space="preserve">   организации, на которую возложено исполнение обязанностей опекуна или</w:t>
      </w:r>
    </w:p>
    <w:p w:rsidR="00FC2F12" w:rsidRDefault="00FC2F12">
      <w:pPr>
        <w:pStyle w:val="ConsPlusNonformat"/>
        <w:jc w:val="both"/>
      </w:pPr>
      <w:r>
        <w:t xml:space="preserve">   попечителя, и фамилия, имя, отчество (при наличии) ее представителя)</w:t>
      </w:r>
    </w:p>
    <w:p w:rsidR="00FC2F12" w:rsidRDefault="00FC2F12">
      <w:pPr>
        <w:pStyle w:val="ConsPlusNonformat"/>
        <w:jc w:val="both"/>
      </w:pPr>
      <w:r>
        <w:t>адрес места жительства ____________________________________________________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пребывания ____________________________________________________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фактического проживания 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адрес места нахождения организации ________________________________________</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номер телефона ____________________________,</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8"/>
        <w:gridCol w:w="1886"/>
        <w:gridCol w:w="1886"/>
        <w:gridCol w:w="1888"/>
      </w:tblGrid>
      <w:tr w:rsidR="00FC2F12">
        <w:tc>
          <w:tcPr>
            <w:tcW w:w="3418" w:type="dxa"/>
          </w:tcPr>
          <w:p w:rsidR="00FC2F12" w:rsidRDefault="00FC2F12">
            <w:pPr>
              <w:pStyle w:val="ConsPlusNormal"/>
              <w:jc w:val="center"/>
            </w:pPr>
            <w:r>
              <w:t>Наименование документа, удостоверяющего личность представителя</w:t>
            </w:r>
          </w:p>
        </w:tc>
        <w:tc>
          <w:tcPr>
            <w:tcW w:w="5660" w:type="dxa"/>
            <w:gridSpan w:val="3"/>
          </w:tcPr>
          <w:p w:rsidR="00FC2F12" w:rsidRDefault="00FC2F12">
            <w:pPr>
              <w:pStyle w:val="ConsPlusNormal"/>
            </w:pPr>
          </w:p>
        </w:tc>
      </w:tr>
      <w:tr w:rsidR="00FC2F12">
        <w:tc>
          <w:tcPr>
            <w:tcW w:w="3418" w:type="dxa"/>
          </w:tcPr>
          <w:p w:rsidR="00FC2F12" w:rsidRDefault="00FC2F12">
            <w:pPr>
              <w:pStyle w:val="ConsPlusNormal"/>
              <w:jc w:val="both"/>
            </w:pPr>
            <w:r>
              <w:t>Серия, номер</w:t>
            </w:r>
          </w:p>
        </w:tc>
        <w:tc>
          <w:tcPr>
            <w:tcW w:w="1886" w:type="dxa"/>
          </w:tcPr>
          <w:p w:rsidR="00FC2F12" w:rsidRDefault="00FC2F12">
            <w:pPr>
              <w:pStyle w:val="ConsPlusNormal"/>
            </w:pPr>
          </w:p>
        </w:tc>
        <w:tc>
          <w:tcPr>
            <w:tcW w:w="1886" w:type="dxa"/>
          </w:tcPr>
          <w:p w:rsidR="00FC2F12" w:rsidRDefault="00FC2F12">
            <w:pPr>
              <w:pStyle w:val="ConsPlusNormal"/>
              <w:jc w:val="both"/>
            </w:pPr>
            <w:r>
              <w:t>Дата выдачи</w:t>
            </w:r>
          </w:p>
        </w:tc>
        <w:tc>
          <w:tcPr>
            <w:tcW w:w="1888" w:type="dxa"/>
          </w:tcPr>
          <w:p w:rsidR="00FC2F12" w:rsidRDefault="00FC2F12">
            <w:pPr>
              <w:pStyle w:val="ConsPlusNormal"/>
            </w:pPr>
          </w:p>
        </w:tc>
      </w:tr>
      <w:tr w:rsidR="00FC2F12">
        <w:tc>
          <w:tcPr>
            <w:tcW w:w="3418" w:type="dxa"/>
          </w:tcPr>
          <w:p w:rsidR="00FC2F12" w:rsidRDefault="00FC2F12">
            <w:pPr>
              <w:pStyle w:val="ConsPlusNormal"/>
              <w:jc w:val="both"/>
            </w:pPr>
            <w:r>
              <w:t>Кем выдан</w:t>
            </w:r>
          </w:p>
        </w:tc>
        <w:tc>
          <w:tcPr>
            <w:tcW w:w="5660" w:type="dxa"/>
            <w:gridSpan w:val="3"/>
          </w:tcPr>
          <w:p w:rsidR="00FC2F12" w:rsidRDefault="00FC2F12">
            <w:pPr>
              <w:pStyle w:val="ConsPlusNormal"/>
            </w:pPr>
          </w:p>
        </w:tc>
      </w:tr>
    </w:tbl>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9"/>
        <w:gridCol w:w="1304"/>
        <w:gridCol w:w="579"/>
        <w:gridCol w:w="1827"/>
        <w:gridCol w:w="1882"/>
      </w:tblGrid>
      <w:tr w:rsidR="00FC2F12">
        <w:tc>
          <w:tcPr>
            <w:tcW w:w="4763" w:type="dxa"/>
            <w:gridSpan w:val="2"/>
          </w:tcPr>
          <w:p w:rsidR="00FC2F12" w:rsidRDefault="00FC2F12">
            <w:pPr>
              <w:pStyle w:val="ConsPlusNormal"/>
            </w:pPr>
            <w:r>
              <w:t>Наименование документа, подтверждающего полномочия представителя</w:t>
            </w:r>
          </w:p>
        </w:tc>
        <w:tc>
          <w:tcPr>
            <w:tcW w:w="4288" w:type="dxa"/>
            <w:gridSpan w:val="3"/>
          </w:tcPr>
          <w:p w:rsidR="00FC2F12" w:rsidRDefault="00FC2F12">
            <w:pPr>
              <w:pStyle w:val="ConsPlusNormal"/>
            </w:pPr>
          </w:p>
        </w:tc>
      </w:tr>
      <w:tr w:rsidR="00FC2F12">
        <w:tc>
          <w:tcPr>
            <w:tcW w:w="3459" w:type="dxa"/>
          </w:tcPr>
          <w:p w:rsidR="00FC2F12" w:rsidRDefault="00FC2F12">
            <w:pPr>
              <w:pStyle w:val="ConsPlusNormal"/>
            </w:pPr>
            <w:r>
              <w:t>Серия, номер</w:t>
            </w:r>
          </w:p>
        </w:tc>
        <w:tc>
          <w:tcPr>
            <w:tcW w:w="1883" w:type="dxa"/>
            <w:gridSpan w:val="2"/>
          </w:tcPr>
          <w:p w:rsidR="00FC2F12" w:rsidRDefault="00FC2F12">
            <w:pPr>
              <w:pStyle w:val="ConsPlusNormal"/>
            </w:pPr>
          </w:p>
        </w:tc>
        <w:tc>
          <w:tcPr>
            <w:tcW w:w="1827" w:type="dxa"/>
          </w:tcPr>
          <w:p w:rsidR="00FC2F12" w:rsidRDefault="00FC2F12">
            <w:pPr>
              <w:pStyle w:val="ConsPlusNormal"/>
              <w:jc w:val="both"/>
            </w:pPr>
            <w:r>
              <w:t>Дата выдачи</w:t>
            </w:r>
          </w:p>
        </w:tc>
        <w:tc>
          <w:tcPr>
            <w:tcW w:w="1882" w:type="dxa"/>
          </w:tcPr>
          <w:p w:rsidR="00FC2F12" w:rsidRDefault="00FC2F12">
            <w:pPr>
              <w:pStyle w:val="ConsPlusNormal"/>
            </w:pPr>
          </w:p>
        </w:tc>
      </w:tr>
      <w:tr w:rsidR="00FC2F12">
        <w:tc>
          <w:tcPr>
            <w:tcW w:w="3459" w:type="dxa"/>
          </w:tcPr>
          <w:p w:rsidR="00FC2F12" w:rsidRDefault="00FC2F12">
            <w:pPr>
              <w:pStyle w:val="ConsPlusNormal"/>
            </w:pPr>
            <w:r>
              <w:t>Кем выдан</w:t>
            </w:r>
          </w:p>
        </w:tc>
        <w:tc>
          <w:tcPr>
            <w:tcW w:w="5592" w:type="dxa"/>
            <w:gridSpan w:val="4"/>
          </w:tcPr>
          <w:p w:rsidR="00FC2F12" w:rsidRDefault="00FC2F12">
            <w:pPr>
              <w:pStyle w:val="ConsPlusNormal"/>
            </w:pPr>
          </w:p>
        </w:tc>
      </w:tr>
      <w:tr w:rsidR="00FC2F12">
        <w:tc>
          <w:tcPr>
            <w:tcW w:w="3459" w:type="dxa"/>
          </w:tcPr>
          <w:p w:rsidR="00FC2F12" w:rsidRDefault="00FC2F12">
            <w:pPr>
              <w:pStyle w:val="ConsPlusNormal"/>
            </w:pPr>
            <w:r>
              <w:t>Срок действия полномочий</w:t>
            </w:r>
          </w:p>
        </w:tc>
        <w:tc>
          <w:tcPr>
            <w:tcW w:w="5592" w:type="dxa"/>
            <w:gridSpan w:val="4"/>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 xml:space="preserve">    3. Прошу произвести перерасчет размера</w:t>
      </w:r>
    </w:p>
    <w:p w:rsidR="00FC2F12" w:rsidRDefault="00FC2F12">
      <w:pPr>
        <w:pStyle w:val="ConsPlusNonformat"/>
        <w:jc w:val="both"/>
      </w:pPr>
      <w:r>
        <w:t>___________________________________________________________________________</w:t>
      </w:r>
    </w:p>
    <w:p w:rsidR="00FC2F12" w:rsidRDefault="00FC2F12">
      <w:pPr>
        <w:pStyle w:val="ConsPlusNonformat"/>
        <w:jc w:val="both"/>
      </w:pPr>
      <w:r>
        <w:t xml:space="preserve">                               (вид пенсии)</w:t>
      </w:r>
    </w:p>
    <w:p w:rsidR="00FC2F12" w:rsidRDefault="00FC2F12">
      <w:pPr>
        <w:pStyle w:val="ConsPlusNonformat"/>
        <w:jc w:val="both"/>
      </w:pPr>
      <w:r>
        <w:t>по  следующему  основанию  (сделать  отметку  (отметки)  в  соответствующем</w:t>
      </w:r>
    </w:p>
    <w:p w:rsidR="00FC2F12" w:rsidRDefault="00FC2F12">
      <w:pPr>
        <w:pStyle w:val="ConsPlusNonformat"/>
        <w:jc w:val="both"/>
      </w:pPr>
      <w:r>
        <w:t>квадрате (квадратах)):</w:t>
      </w:r>
    </w:p>
    <w:p w:rsidR="00FC2F12" w:rsidRDefault="00FC2F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8427"/>
      </w:tblGrid>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94" style="width:15.05pt;height:21.3pt" coordsize="" o:spt="100" adj="0,,0" path="" filled="f" stroked="f">
                  <v:stroke joinstyle="miter"/>
                  <v:imagedata r:id="rId133" o:title="base_1_370613_32837"/>
                  <v:formulas/>
                  <v:path o:connecttype="segments"/>
                </v:shape>
              </w:pict>
            </w:r>
          </w:p>
        </w:tc>
        <w:tc>
          <w:tcPr>
            <w:tcW w:w="8427" w:type="dxa"/>
            <w:tcBorders>
              <w:top w:val="nil"/>
              <w:left w:val="nil"/>
              <w:bottom w:val="nil"/>
              <w:right w:val="nil"/>
            </w:tcBorders>
          </w:tcPr>
          <w:p w:rsidR="00FC2F12" w:rsidRDefault="00FC2F12">
            <w:pPr>
              <w:pStyle w:val="ConsPlusNormal"/>
              <w:jc w:val="both"/>
            </w:pPr>
            <w:r>
              <w:t>увеличение величины индивидуального пенсионного коэффициента за периоды до 1 января 2015 года;</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95" style="width:15.05pt;height:21.3pt" coordsize="" o:spt="100" adj="0,,0" path="" filled="f" stroked="f">
                  <v:stroke joinstyle="miter"/>
                  <v:imagedata r:id="rId133" o:title="base_1_370613_32838"/>
                  <v:formulas/>
                  <v:path o:connecttype="segments"/>
                </v:shape>
              </w:pict>
            </w:r>
          </w:p>
        </w:tc>
        <w:tc>
          <w:tcPr>
            <w:tcW w:w="8427" w:type="dxa"/>
            <w:tcBorders>
              <w:top w:val="nil"/>
              <w:left w:val="nil"/>
              <w:bottom w:val="nil"/>
              <w:right w:val="nil"/>
            </w:tcBorders>
          </w:tcPr>
          <w:p w:rsidR="00FC2F12" w:rsidRDefault="00FC2F12">
            <w:pPr>
              <w:pStyle w:val="ConsPlusNormal"/>
              <w:jc w:val="both"/>
            </w:pPr>
            <w:r>
              <w:t xml:space="preserve">увеличение суммы коэффициентов, определяемых за каждый календарный год иных засчитываемых в страховой стаж периодов, указанных в </w:t>
            </w:r>
            <w:hyperlink r:id="rId160" w:history="1">
              <w:r>
                <w:rPr>
                  <w:color w:val="0000FF"/>
                </w:rPr>
                <w:t>части 12 статьи 15</w:t>
              </w:r>
            </w:hyperlink>
            <w:r>
              <w:t xml:space="preserve"> Федерального закона от 28 декабря 2013 г. N 400-ФЗ "О страховых пенсиях" (далее - Федеральный закон "О страховых пенсиях"), имевших место после 1 января 2015 года до даты назначения страховой пенсии;</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96" style="width:15.05pt;height:21.3pt" coordsize="" o:spt="100" adj="0,,0" path="" filled="f" stroked="f">
                  <v:stroke joinstyle="miter"/>
                  <v:imagedata r:id="rId133" o:title="base_1_370613_32839"/>
                  <v:formulas/>
                  <v:path o:connecttype="segments"/>
                </v:shape>
              </w:pict>
            </w:r>
          </w:p>
        </w:tc>
        <w:tc>
          <w:tcPr>
            <w:tcW w:w="8427" w:type="dxa"/>
            <w:tcBorders>
              <w:top w:val="nil"/>
              <w:left w:val="nil"/>
              <w:bottom w:val="nil"/>
              <w:right w:val="nil"/>
            </w:tcBorders>
          </w:tcPr>
          <w:p w:rsidR="00FC2F12" w:rsidRDefault="00FC2F12">
            <w:pPr>
              <w:pStyle w:val="ConsPlusNormal"/>
              <w:jc w:val="both"/>
            </w:pPr>
            <w:r>
              <w:t>наличие (увеличение количества) нетрудоспособных членов семьи, находящихся на иждивении пенсионера;</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97" style="width:15.05pt;height:21.3pt" coordsize="" o:spt="100" adj="0,,0" path="" filled="f" stroked="f">
                  <v:stroke joinstyle="miter"/>
                  <v:imagedata r:id="rId133" o:title="base_1_370613_32840"/>
                  <v:formulas/>
                  <v:path o:connecttype="segments"/>
                </v:shape>
              </w:pict>
            </w:r>
          </w:p>
        </w:tc>
        <w:tc>
          <w:tcPr>
            <w:tcW w:w="8427" w:type="dxa"/>
            <w:tcBorders>
              <w:top w:val="nil"/>
              <w:left w:val="nil"/>
              <w:bottom w:val="nil"/>
              <w:right w:val="nil"/>
            </w:tcBorders>
          </w:tcPr>
          <w:p w:rsidR="00FC2F12" w:rsidRDefault="00FC2F12">
            <w:pPr>
              <w:pStyle w:val="ConsPlusNormal"/>
              <w:jc w:val="both"/>
            </w:pPr>
            <w:r>
              <w:t>приобретение необходимого календарного стажа работы в районах Крайнего Севера и (или) приравненных к ним местностях и страхового стажа;</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98" style="width:15.05pt;height:21.3pt" coordsize="" o:spt="100" adj="0,,0" path="" filled="f" stroked="f">
                  <v:stroke joinstyle="miter"/>
                  <v:imagedata r:id="rId133" o:title="base_1_370613_32841"/>
                  <v:formulas/>
                  <v:path o:connecttype="segments"/>
                </v:shape>
              </w:pict>
            </w:r>
          </w:p>
        </w:tc>
        <w:tc>
          <w:tcPr>
            <w:tcW w:w="8427" w:type="dxa"/>
            <w:tcBorders>
              <w:top w:val="nil"/>
              <w:left w:val="nil"/>
              <w:bottom w:val="nil"/>
              <w:right w:val="nil"/>
            </w:tcBorders>
          </w:tcPr>
          <w:p w:rsidR="00FC2F12" w:rsidRDefault="00FC2F12">
            <w:pPr>
              <w:pStyle w:val="ConsPlusNormal"/>
              <w:jc w:val="both"/>
            </w:pPr>
            <w:r>
              <w:t>переезд на новое место жительства в районы Крайнего Севера и приравненные к ним местности, в другие районы Крайнего Севера и приравненные к ним местности, в которых установлен более высокий районный коэффициент;</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099" style="width:15.05pt;height:21.3pt" coordsize="" o:spt="100" adj="0,,0" path="" filled="f" stroked="f">
                  <v:stroke joinstyle="miter"/>
                  <v:imagedata r:id="rId133" o:title="base_1_370613_32842"/>
                  <v:formulas/>
                  <v:path o:connecttype="segments"/>
                </v:shape>
              </w:pict>
            </w:r>
          </w:p>
        </w:tc>
        <w:tc>
          <w:tcPr>
            <w:tcW w:w="8427" w:type="dxa"/>
            <w:tcBorders>
              <w:top w:val="nil"/>
              <w:left w:val="nil"/>
              <w:bottom w:val="nil"/>
              <w:right w:val="nil"/>
            </w:tcBorders>
          </w:tcPr>
          <w:p w:rsidR="00FC2F12" w:rsidRDefault="00FC2F12">
            <w:pPr>
              <w:pStyle w:val="ConsPlusNormal"/>
              <w:jc w:val="both"/>
            </w:pPr>
            <w:r>
              <w:t>переезд на новое место жительства в районы с тяжелыми климатическими условиями, требующих дополнительных материальных и физиологических затрат проживающих там граждан, в которых установлен более высокий районный коэффициент;</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100" style="width:15.05pt;height:21.3pt" coordsize="" o:spt="100" adj="0,,0" path="" filled="f" stroked="f">
                  <v:stroke joinstyle="miter"/>
                  <v:imagedata r:id="rId133" o:title="base_1_370613_32843"/>
                  <v:formulas/>
                  <v:path o:connecttype="segments"/>
                </v:shape>
              </w:pict>
            </w:r>
          </w:p>
        </w:tc>
        <w:tc>
          <w:tcPr>
            <w:tcW w:w="8427" w:type="dxa"/>
            <w:tcBorders>
              <w:top w:val="nil"/>
              <w:left w:val="nil"/>
              <w:bottom w:val="nil"/>
              <w:right w:val="nil"/>
            </w:tcBorders>
          </w:tcPr>
          <w:p w:rsidR="00FC2F12" w:rsidRDefault="00FC2F12">
            <w:pPr>
              <w:pStyle w:val="ConsPlusNormal"/>
              <w:jc w:val="both"/>
            </w:pPr>
            <w:r>
              <w:t xml:space="preserve">приобретение необходимого календарного стажа работы в сельском хозяйстве, оставление работы и (или) иной деятельности, в период которой застрахованное лицо подлежит обязательному пенсионному страхованию в соответствии с Федеральным </w:t>
            </w:r>
            <w:hyperlink r:id="rId161" w:history="1">
              <w:r>
                <w:rPr>
                  <w:color w:val="0000FF"/>
                </w:rPr>
                <w:t>законом</w:t>
              </w:r>
            </w:hyperlink>
            <w:r>
              <w:t xml:space="preserve"> от 15 декабря 2001 г. N 167-ФЗ "Об обязательном пенсионном страховании в Российской Федерации", и (или) переезд в сельскую местность на новое место жительства;</w:t>
            </w:r>
          </w:p>
        </w:tc>
      </w:tr>
      <w:tr w:rsidR="00FC2F12">
        <w:tc>
          <w:tcPr>
            <w:tcW w:w="624" w:type="dxa"/>
            <w:tcBorders>
              <w:top w:val="nil"/>
              <w:left w:val="nil"/>
              <w:bottom w:val="nil"/>
              <w:right w:val="nil"/>
            </w:tcBorders>
          </w:tcPr>
          <w:p w:rsidR="00FC2F12" w:rsidRDefault="00FC2F12">
            <w:pPr>
              <w:pStyle w:val="ConsPlusNormal"/>
            </w:pPr>
            <w:r w:rsidRPr="00DD1DA2">
              <w:rPr>
                <w:position w:val="-10"/>
              </w:rPr>
              <w:lastRenderedPageBreak/>
              <w:pict>
                <v:shape id="_x0000_i1101" style="width:15.05pt;height:21.3pt" coordsize="" o:spt="100" adj="0,,0" path="" filled="f" stroked="f">
                  <v:stroke joinstyle="miter"/>
                  <v:imagedata r:id="rId133" o:title="base_1_370613_32844"/>
                  <v:formulas/>
                  <v:path o:connecttype="segments"/>
                </v:shape>
              </w:pict>
            </w:r>
          </w:p>
        </w:tc>
        <w:tc>
          <w:tcPr>
            <w:tcW w:w="8427" w:type="dxa"/>
            <w:tcBorders>
              <w:top w:val="nil"/>
              <w:left w:val="nil"/>
              <w:bottom w:val="nil"/>
              <w:right w:val="nil"/>
            </w:tcBorders>
          </w:tcPr>
          <w:p w:rsidR="00FC2F12" w:rsidRDefault="00FC2F12">
            <w:pPr>
              <w:pStyle w:val="ConsPlusNormal"/>
              <w:jc w:val="both"/>
            </w:pPr>
            <w:r>
              <w:t>изменение категории нетрудоспособного члена семьи умершего кормильца;</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102" style="width:15.05pt;height:21.3pt" coordsize="" o:spt="100" adj="0,,0" path="" filled="f" stroked="f">
                  <v:stroke joinstyle="miter"/>
                  <v:imagedata r:id="rId133" o:title="base_1_370613_32845"/>
                  <v:formulas/>
                  <v:path o:connecttype="segments"/>
                </v:shape>
              </w:pict>
            </w:r>
          </w:p>
        </w:tc>
        <w:tc>
          <w:tcPr>
            <w:tcW w:w="8427" w:type="dxa"/>
            <w:tcBorders>
              <w:top w:val="nil"/>
              <w:left w:val="nil"/>
              <w:bottom w:val="nil"/>
              <w:right w:val="nil"/>
            </w:tcBorders>
          </w:tcPr>
          <w:p w:rsidR="00FC2F12" w:rsidRDefault="00FC2F12">
            <w:pPr>
              <w:pStyle w:val="ConsPlusNormal"/>
              <w:jc w:val="both"/>
            </w:pPr>
            <w:r>
              <w:t>изменение условий назначения социальной пенсии;</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103" style="width:15.05pt;height:21.3pt" coordsize="" o:spt="100" adj="0,,0" path="" filled="f" stroked="f">
                  <v:stroke joinstyle="miter"/>
                  <v:imagedata r:id="rId133" o:title="base_1_370613_32846"/>
                  <v:formulas/>
                  <v:path o:connecttype="segments"/>
                </v:shape>
              </w:pict>
            </w:r>
          </w:p>
        </w:tc>
        <w:tc>
          <w:tcPr>
            <w:tcW w:w="8427" w:type="dxa"/>
            <w:tcBorders>
              <w:top w:val="nil"/>
              <w:left w:val="nil"/>
              <w:bottom w:val="nil"/>
              <w:right w:val="nil"/>
            </w:tcBorders>
          </w:tcPr>
          <w:p w:rsidR="00FC2F12" w:rsidRDefault="00FC2F12">
            <w:pPr>
              <w:pStyle w:val="ConsPlusNormal"/>
              <w:jc w:val="both"/>
            </w:pPr>
            <w:r>
              <w:t>увеличение продолжительности стажа государственной гражданской службы после назначения пенсии за выслугу лет;</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104" style="width:15.05pt;height:21.3pt" coordsize="" o:spt="100" adj="0,,0" path="" filled="f" stroked="f">
                  <v:stroke joinstyle="miter"/>
                  <v:imagedata r:id="rId133" o:title="base_1_370613_32847"/>
                  <v:formulas/>
                  <v:path o:connecttype="segments"/>
                </v:shape>
              </w:pict>
            </w:r>
          </w:p>
        </w:tc>
        <w:tc>
          <w:tcPr>
            <w:tcW w:w="8427" w:type="dxa"/>
            <w:tcBorders>
              <w:top w:val="nil"/>
              <w:left w:val="nil"/>
              <w:bottom w:val="nil"/>
              <w:right w:val="nil"/>
            </w:tcBorders>
          </w:tcPr>
          <w:p w:rsidR="00FC2F12" w:rsidRDefault="00FC2F12">
            <w:pPr>
              <w:pStyle w:val="ConsPlusNormal"/>
              <w:jc w:val="both"/>
            </w:pPr>
            <w:r>
              <w:t>замещение должности федеральной государственной гражданской службы не менее 12 полных месяцев с более высоким должностным окладом;</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105" style="width:15.05pt;height:21.3pt" coordsize="" o:spt="100" adj="0,,0" path="" filled="f" stroked="f">
                  <v:stroke joinstyle="miter"/>
                  <v:imagedata r:id="rId133" o:title="base_1_370613_32848"/>
                  <v:formulas/>
                  <v:path o:connecttype="segments"/>
                </v:shape>
              </w:pict>
            </w:r>
          </w:p>
        </w:tc>
        <w:tc>
          <w:tcPr>
            <w:tcW w:w="8427" w:type="dxa"/>
            <w:tcBorders>
              <w:top w:val="nil"/>
              <w:left w:val="nil"/>
              <w:bottom w:val="nil"/>
              <w:right w:val="nil"/>
            </w:tcBorders>
          </w:tcPr>
          <w:p w:rsidR="00FC2F12" w:rsidRDefault="00FC2F12">
            <w:pPr>
              <w:pStyle w:val="ConsPlusNormal"/>
              <w:jc w:val="both"/>
            </w:pPr>
            <w:r>
              <w:t>увеличение продолжительности выслуги лет;</w:t>
            </w:r>
          </w:p>
        </w:tc>
      </w:tr>
      <w:tr w:rsidR="00FC2F12">
        <w:tc>
          <w:tcPr>
            <w:tcW w:w="624" w:type="dxa"/>
            <w:tcBorders>
              <w:top w:val="nil"/>
              <w:left w:val="nil"/>
              <w:bottom w:val="nil"/>
              <w:right w:val="nil"/>
            </w:tcBorders>
          </w:tcPr>
          <w:p w:rsidR="00FC2F12" w:rsidRDefault="00FC2F12">
            <w:pPr>
              <w:pStyle w:val="ConsPlusNormal"/>
            </w:pPr>
            <w:r w:rsidRPr="00DD1DA2">
              <w:rPr>
                <w:position w:val="-10"/>
              </w:rPr>
              <w:pict>
                <v:shape id="_x0000_i1106" style="width:15.05pt;height:21.3pt" coordsize="" o:spt="100" adj="0,,0" path="" filled="f" stroked="f">
                  <v:stroke joinstyle="miter"/>
                  <v:imagedata r:id="rId133" o:title="base_1_370613_32849"/>
                  <v:formulas/>
                  <v:path o:connecttype="segments"/>
                </v:shape>
              </w:pict>
            </w:r>
          </w:p>
        </w:tc>
        <w:tc>
          <w:tcPr>
            <w:tcW w:w="8427" w:type="dxa"/>
            <w:tcBorders>
              <w:top w:val="nil"/>
              <w:left w:val="nil"/>
              <w:bottom w:val="nil"/>
              <w:right w:val="nil"/>
            </w:tcBorders>
          </w:tcPr>
          <w:p w:rsidR="00FC2F12" w:rsidRDefault="00FC2F12">
            <w:pPr>
              <w:pStyle w:val="ConsPlusNormal"/>
              <w:jc w:val="both"/>
            </w:pPr>
            <w:r>
              <w:t>__________________________________________________________________.</w:t>
            </w:r>
          </w:p>
          <w:p w:rsidR="00FC2F12" w:rsidRDefault="00FC2F12">
            <w:pPr>
              <w:pStyle w:val="ConsPlusNormal"/>
              <w:jc w:val="center"/>
            </w:pPr>
            <w:r>
              <w:t>(иное)</w:t>
            </w:r>
          </w:p>
        </w:tc>
      </w:tr>
    </w:tbl>
    <w:p w:rsidR="00FC2F12" w:rsidRDefault="00FC2F12">
      <w:pPr>
        <w:pStyle w:val="ConsPlusNormal"/>
        <w:jc w:val="both"/>
      </w:pPr>
    </w:p>
    <w:p w:rsidR="00FC2F12" w:rsidRDefault="00FC2F12">
      <w:pPr>
        <w:pStyle w:val="ConsPlusNonformat"/>
        <w:jc w:val="both"/>
      </w:pPr>
      <w:r>
        <w:t xml:space="preserve">    4. В настоящее время (сделать отметку в соответствующем квадрате:</w:t>
      </w:r>
    </w:p>
    <w:p w:rsidR="00FC2F12" w:rsidRDefault="00FC2F12">
      <w:pPr>
        <w:pStyle w:val="ConsPlusNonformat"/>
        <w:jc w:val="both"/>
      </w:pPr>
      <w:r>
        <w:t xml:space="preserve">       </w:t>
      </w:r>
      <w:r w:rsidRPr="00DD1DA2">
        <w:rPr>
          <w:position w:val="-9"/>
        </w:rPr>
        <w:pict>
          <v:shape id="_x0000_i1107" style="width:13.75pt;height:19.4pt" coordsize="" o:spt="100" adj="0,,0" path="" filled="f" stroked="f">
            <v:stroke joinstyle="miter"/>
            <v:imagedata r:id="rId133" o:title="base_1_370613_32850"/>
            <v:formulas/>
            <v:path o:connecttype="segments"/>
          </v:shape>
        </w:pict>
      </w:r>
      <w:r>
        <w:t xml:space="preserve"> не работаю,                </w:t>
      </w:r>
      <w:r w:rsidRPr="00DD1DA2">
        <w:rPr>
          <w:position w:val="-9"/>
        </w:rPr>
        <w:pict>
          <v:shape id="_x0000_i1108" style="width:13.75pt;height:19.4pt" coordsize="" o:spt="100" adj="0,,0" path="" filled="f" stroked="f">
            <v:stroke joinstyle="miter"/>
            <v:imagedata r:id="rId133" o:title="base_1_370613_32851"/>
            <v:formulas/>
            <v:path o:connecttype="segments"/>
          </v:shape>
        </w:pict>
      </w:r>
      <w:r>
        <w:t xml:space="preserve"> работаю;</w:t>
      </w:r>
    </w:p>
    <w:p w:rsidR="00FC2F12" w:rsidRDefault="00FC2F12">
      <w:pPr>
        <w:pStyle w:val="ConsPlusNonformat"/>
        <w:jc w:val="both"/>
      </w:pPr>
      <w:r>
        <w:t xml:space="preserve">    б) на моем иждивении находятся ________________________________________</w:t>
      </w:r>
    </w:p>
    <w:p w:rsidR="00FC2F12" w:rsidRDefault="00FC2F12">
      <w:pPr>
        <w:pStyle w:val="ConsPlusNonformat"/>
        <w:jc w:val="both"/>
      </w:pPr>
      <w:r>
        <w:t xml:space="preserve">                                      (указывается количество, в случае</w:t>
      </w:r>
    </w:p>
    <w:p w:rsidR="00FC2F12" w:rsidRDefault="00FC2F12">
      <w:pPr>
        <w:pStyle w:val="ConsPlusNonformat"/>
        <w:jc w:val="both"/>
      </w:pPr>
      <w:r>
        <w:t xml:space="preserve">                                      отсутствия делается запись "нет")</w:t>
      </w:r>
    </w:p>
    <w:p w:rsidR="00FC2F12" w:rsidRDefault="00FC2F12">
      <w:pPr>
        <w:pStyle w:val="ConsPlusNonformat"/>
        <w:jc w:val="both"/>
      </w:pPr>
      <w:r>
        <w:t>нетрудоспособных членов семьи.</w:t>
      </w:r>
    </w:p>
    <w:p w:rsidR="00FC2F12" w:rsidRDefault="00FC2F12">
      <w:pPr>
        <w:pStyle w:val="ConsPlusNonformat"/>
        <w:jc w:val="both"/>
      </w:pPr>
      <w:bookmarkStart w:id="68" w:name="P1413"/>
      <w:bookmarkEnd w:id="68"/>
      <w:r>
        <w:t xml:space="preserve">    5. Я предупрежден:</w:t>
      </w:r>
    </w:p>
    <w:p w:rsidR="00FC2F12" w:rsidRDefault="00FC2F12">
      <w:pPr>
        <w:pStyle w:val="ConsPlusNonformat"/>
        <w:jc w:val="both"/>
      </w:pPr>
      <w:r>
        <w:t xml:space="preserve">    а)  о  необходимости  извещать  территориальный орган Пенсионного фонда</w:t>
      </w:r>
    </w:p>
    <w:p w:rsidR="00FC2F12" w:rsidRDefault="00FC2F12">
      <w:pPr>
        <w:pStyle w:val="ConsPlusNonformat"/>
        <w:jc w:val="both"/>
      </w:pPr>
      <w:r>
        <w:t>Российской   Федерации  о  наступлении  обстоятельств,  влекущих  за  собой</w:t>
      </w:r>
    </w:p>
    <w:p w:rsidR="00FC2F12" w:rsidRDefault="00FC2F12">
      <w:pPr>
        <w:pStyle w:val="ConsPlusNonformat"/>
        <w:jc w:val="both"/>
      </w:pPr>
      <w:r>
        <w:t>изменение  размера  пенсии  или  прекращение, приостановление, продление их</w:t>
      </w:r>
    </w:p>
    <w:p w:rsidR="00FC2F12" w:rsidRDefault="00FC2F12">
      <w:pPr>
        <w:pStyle w:val="ConsPlusNonformat"/>
        <w:jc w:val="both"/>
      </w:pPr>
      <w:r>
        <w:t>выплаты,  в  том числе об изменении места жительства, не позднее следующего</w:t>
      </w:r>
    </w:p>
    <w:p w:rsidR="00FC2F12" w:rsidRDefault="00FC2F12">
      <w:pPr>
        <w:pStyle w:val="ConsPlusNonformat"/>
        <w:jc w:val="both"/>
      </w:pPr>
      <w:r>
        <w:t>рабочего  дня  после  наступления  соответствующих  обстоятельств  (</w:t>
      </w:r>
      <w:hyperlink r:id="rId162" w:history="1">
        <w:r>
          <w:rPr>
            <w:color w:val="0000FF"/>
          </w:rPr>
          <w:t>часть 5</w:t>
        </w:r>
      </w:hyperlink>
    </w:p>
    <w:p w:rsidR="00FC2F12" w:rsidRDefault="00FC2F12">
      <w:pPr>
        <w:pStyle w:val="ConsPlusNonformat"/>
        <w:jc w:val="both"/>
      </w:pPr>
      <w:r>
        <w:t xml:space="preserve">статьи  26,  </w:t>
      </w:r>
      <w:hyperlink r:id="rId163" w:history="1">
        <w:r>
          <w:rPr>
            <w:color w:val="0000FF"/>
          </w:rPr>
          <w:t>части  1</w:t>
        </w:r>
      </w:hyperlink>
      <w:r>
        <w:t xml:space="preserve">  -  </w:t>
      </w:r>
      <w:hyperlink r:id="rId164" w:history="1">
        <w:r>
          <w:rPr>
            <w:color w:val="0000FF"/>
          </w:rPr>
          <w:t>3</w:t>
        </w:r>
      </w:hyperlink>
      <w:r>
        <w:t xml:space="preserve">,  </w:t>
      </w:r>
      <w:hyperlink r:id="rId165" w:history="1">
        <w:r>
          <w:rPr>
            <w:color w:val="0000FF"/>
          </w:rPr>
          <w:t>5  статьи 28</w:t>
        </w:r>
      </w:hyperlink>
      <w:r>
        <w:t xml:space="preserve"> Федерального закона "О страховых</w:t>
      </w:r>
    </w:p>
    <w:p w:rsidR="00FC2F12" w:rsidRDefault="00FC2F12">
      <w:pPr>
        <w:pStyle w:val="ConsPlusNonformat"/>
        <w:jc w:val="both"/>
      </w:pPr>
      <w:r>
        <w:t xml:space="preserve">пенсиях",  </w:t>
      </w:r>
      <w:hyperlink r:id="rId166" w:history="1">
        <w:r>
          <w:rPr>
            <w:color w:val="0000FF"/>
          </w:rPr>
          <w:t>статья  24</w:t>
        </w:r>
      </w:hyperlink>
      <w:r>
        <w:t xml:space="preserve"> Федерального закона от 15 декабря 2001 г. N 166-ФЗ "О</w:t>
      </w:r>
    </w:p>
    <w:p w:rsidR="00FC2F12" w:rsidRDefault="00FC2F12">
      <w:pPr>
        <w:pStyle w:val="ConsPlusNonformat"/>
        <w:jc w:val="both"/>
      </w:pPr>
      <w:r>
        <w:t xml:space="preserve">государственном пенсионном обеспечении в Российской Федерации", </w:t>
      </w:r>
      <w:hyperlink r:id="rId167" w:history="1">
        <w:r>
          <w:rPr>
            <w:color w:val="0000FF"/>
          </w:rPr>
          <w:t>части 1</w:t>
        </w:r>
      </w:hyperlink>
      <w:r>
        <w:t xml:space="preserve"> - </w:t>
      </w:r>
      <w:hyperlink r:id="rId168" w:history="1">
        <w:r>
          <w:rPr>
            <w:color w:val="0000FF"/>
          </w:rPr>
          <w:t>5</w:t>
        </w:r>
      </w:hyperlink>
    </w:p>
    <w:p w:rsidR="00FC2F12" w:rsidRDefault="00FC2F12">
      <w:pPr>
        <w:pStyle w:val="ConsPlusNonformat"/>
        <w:jc w:val="both"/>
      </w:pPr>
      <w:r>
        <w:t>статьи   15   Федерального   закона  от  28  декабря  2013  г.  N 424-ФЗ "О</w:t>
      </w:r>
    </w:p>
    <w:p w:rsidR="00FC2F12" w:rsidRDefault="00FC2F12">
      <w:pPr>
        <w:pStyle w:val="ConsPlusNonformat"/>
        <w:jc w:val="both"/>
      </w:pPr>
      <w:r>
        <w:t>накопительной пенсии");</w:t>
      </w:r>
    </w:p>
    <w:p w:rsidR="00FC2F12" w:rsidRDefault="00FC2F12">
      <w:pPr>
        <w:pStyle w:val="ConsPlusNonformat"/>
        <w:jc w:val="both"/>
      </w:pPr>
      <w:r>
        <w:t xml:space="preserve">    б)  о  необходимости  извещать  территориальный орган Пенсионного фонда</w:t>
      </w:r>
    </w:p>
    <w:p w:rsidR="00FC2F12" w:rsidRDefault="00FC2F12">
      <w:pPr>
        <w:pStyle w:val="ConsPlusNonformat"/>
        <w:jc w:val="both"/>
      </w:pPr>
      <w:r>
        <w:t>Российской   Федерации   о  выезде  на  постоянное  жительство  за  пределы</w:t>
      </w:r>
    </w:p>
    <w:p w:rsidR="00FC2F12" w:rsidRDefault="00FC2F12">
      <w:pPr>
        <w:pStyle w:val="ConsPlusNonformat"/>
        <w:jc w:val="both"/>
      </w:pPr>
      <w:r>
        <w:t>территории  Российской Федерации путем подачи соответствующего заявления не</w:t>
      </w:r>
    </w:p>
    <w:p w:rsidR="00FC2F12" w:rsidRDefault="00FC2F12">
      <w:pPr>
        <w:pStyle w:val="ConsPlusNonformat"/>
        <w:jc w:val="both"/>
      </w:pPr>
      <w:r>
        <w:t>ранее  чем  за  один  месяц  до даты выезда (</w:t>
      </w:r>
      <w:hyperlink r:id="rId169" w:history="1">
        <w:r>
          <w:rPr>
            <w:color w:val="0000FF"/>
          </w:rPr>
          <w:t>часть 1 статьи 27</w:t>
        </w:r>
      </w:hyperlink>
      <w:r>
        <w:t xml:space="preserve"> Федерального</w:t>
      </w:r>
    </w:p>
    <w:p w:rsidR="00FC2F12" w:rsidRDefault="00FC2F12">
      <w:pPr>
        <w:pStyle w:val="ConsPlusNonformat"/>
        <w:jc w:val="both"/>
      </w:pPr>
      <w:r>
        <w:t>закона "О страховых пенсиях");</w:t>
      </w:r>
    </w:p>
    <w:p w:rsidR="00FC2F12" w:rsidRDefault="00FC2F12">
      <w:pPr>
        <w:pStyle w:val="ConsPlusNonformat"/>
        <w:jc w:val="both"/>
      </w:pPr>
      <w:r>
        <w:t xml:space="preserve">    в) _____________________________________________________________.</w:t>
      </w:r>
    </w:p>
    <w:p w:rsidR="00FC2F12" w:rsidRDefault="00FC2F12">
      <w:pPr>
        <w:pStyle w:val="ConsPlusNonformat"/>
        <w:jc w:val="both"/>
      </w:pPr>
      <w:r>
        <w:t xml:space="preserve">                                  (иное)</w:t>
      </w:r>
    </w:p>
    <w:p w:rsidR="00FC2F12" w:rsidRDefault="00FC2F12">
      <w:pPr>
        <w:pStyle w:val="ConsPlusNonformat"/>
        <w:jc w:val="both"/>
      </w:pPr>
      <w:r>
        <w:t xml:space="preserve">    6. К заявлению прилагаю документы:</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6"/>
        <w:gridCol w:w="8391"/>
      </w:tblGrid>
      <w:tr w:rsidR="00FC2F12">
        <w:tc>
          <w:tcPr>
            <w:tcW w:w="686" w:type="dxa"/>
          </w:tcPr>
          <w:p w:rsidR="00FC2F12" w:rsidRDefault="00FC2F12">
            <w:pPr>
              <w:pStyle w:val="ConsPlusNormal"/>
              <w:jc w:val="center"/>
            </w:pPr>
            <w:r>
              <w:t>N п/п</w:t>
            </w:r>
          </w:p>
        </w:tc>
        <w:tc>
          <w:tcPr>
            <w:tcW w:w="8391" w:type="dxa"/>
          </w:tcPr>
          <w:p w:rsidR="00FC2F12" w:rsidRDefault="00FC2F12">
            <w:pPr>
              <w:pStyle w:val="ConsPlusNormal"/>
              <w:jc w:val="center"/>
            </w:pPr>
            <w:r>
              <w:t>Наименование документа</w:t>
            </w:r>
          </w:p>
        </w:tc>
      </w:tr>
      <w:tr w:rsidR="00FC2F12">
        <w:tc>
          <w:tcPr>
            <w:tcW w:w="686" w:type="dxa"/>
          </w:tcPr>
          <w:p w:rsidR="00FC2F12" w:rsidRDefault="00FC2F12">
            <w:pPr>
              <w:pStyle w:val="ConsPlusNormal"/>
            </w:pPr>
          </w:p>
        </w:tc>
        <w:tc>
          <w:tcPr>
            <w:tcW w:w="8391" w:type="dxa"/>
          </w:tcPr>
          <w:p w:rsidR="00FC2F12" w:rsidRDefault="00FC2F12">
            <w:pPr>
              <w:pStyle w:val="ConsPlusNormal"/>
            </w:pPr>
          </w:p>
        </w:tc>
      </w:tr>
      <w:tr w:rsidR="00FC2F12">
        <w:tc>
          <w:tcPr>
            <w:tcW w:w="686" w:type="dxa"/>
          </w:tcPr>
          <w:p w:rsidR="00FC2F12" w:rsidRDefault="00FC2F12">
            <w:pPr>
              <w:pStyle w:val="ConsPlusNormal"/>
            </w:pPr>
          </w:p>
        </w:tc>
        <w:tc>
          <w:tcPr>
            <w:tcW w:w="8391" w:type="dxa"/>
          </w:tcPr>
          <w:p w:rsidR="00FC2F12" w:rsidRDefault="00FC2F12">
            <w:pPr>
              <w:pStyle w:val="ConsPlusNormal"/>
            </w:pPr>
          </w:p>
        </w:tc>
      </w:tr>
      <w:tr w:rsidR="00FC2F12">
        <w:tc>
          <w:tcPr>
            <w:tcW w:w="686" w:type="dxa"/>
          </w:tcPr>
          <w:p w:rsidR="00FC2F12" w:rsidRDefault="00FC2F12">
            <w:pPr>
              <w:pStyle w:val="ConsPlusNormal"/>
            </w:pPr>
          </w:p>
        </w:tc>
        <w:tc>
          <w:tcPr>
            <w:tcW w:w="8391" w:type="dxa"/>
          </w:tcPr>
          <w:p w:rsidR="00FC2F12" w:rsidRDefault="00FC2F12">
            <w:pPr>
              <w:pStyle w:val="ConsPlusNormal"/>
            </w:pPr>
          </w:p>
        </w:tc>
      </w:tr>
      <w:tr w:rsidR="00FC2F12">
        <w:tc>
          <w:tcPr>
            <w:tcW w:w="686" w:type="dxa"/>
          </w:tcPr>
          <w:p w:rsidR="00FC2F12" w:rsidRDefault="00FC2F12">
            <w:pPr>
              <w:pStyle w:val="ConsPlusNormal"/>
            </w:pPr>
          </w:p>
        </w:tc>
        <w:tc>
          <w:tcPr>
            <w:tcW w:w="8391"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 xml:space="preserve">    7.  Прошу  (сделать  отметки  в  соответствующих  квадратах при наличии</w:t>
      </w:r>
    </w:p>
    <w:p w:rsidR="00FC2F12" w:rsidRDefault="00FC2F12">
      <w:pPr>
        <w:pStyle w:val="ConsPlusNonformat"/>
        <w:jc w:val="both"/>
      </w:pPr>
      <w:r>
        <w:t>такого выбора гражданина):</w:t>
      </w:r>
    </w:p>
    <w:p w:rsidR="00FC2F12" w:rsidRDefault="00FC2F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340"/>
        <w:gridCol w:w="8107"/>
      </w:tblGrid>
      <w:tr w:rsidR="00FC2F12">
        <w:tc>
          <w:tcPr>
            <w:tcW w:w="624" w:type="dxa"/>
            <w:tcBorders>
              <w:top w:val="nil"/>
              <w:left w:val="nil"/>
              <w:bottom w:val="nil"/>
              <w:right w:val="nil"/>
            </w:tcBorders>
          </w:tcPr>
          <w:p w:rsidR="00FC2F12" w:rsidRDefault="00FC2F12">
            <w:pPr>
              <w:pStyle w:val="ConsPlusNormal"/>
            </w:pPr>
            <w:r>
              <w:t>а)</w:t>
            </w:r>
          </w:p>
        </w:tc>
        <w:tc>
          <w:tcPr>
            <w:tcW w:w="340" w:type="dxa"/>
            <w:tcBorders>
              <w:top w:val="nil"/>
              <w:left w:val="nil"/>
              <w:bottom w:val="nil"/>
              <w:right w:val="nil"/>
            </w:tcBorders>
          </w:tcPr>
          <w:p w:rsidR="00FC2F12" w:rsidRDefault="00FC2F12">
            <w:pPr>
              <w:pStyle w:val="ConsPlusNormal"/>
              <w:jc w:val="both"/>
            </w:pPr>
            <w:r w:rsidRPr="00DD1DA2">
              <w:rPr>
                <w:position w:val="-3"/>
              </w:rPr>
              <w:pict>
                <v:shape id="_x0000_i1109" style="width:10.65pt;height:15.05pt" coordsize="" o:spt="100" adj="0,,0" path="" filled="f" stroked="f">
                  <v:stroke joinstyle="miter"/>
                  <v:imagedata r:id="rId133" o:title="base_1_370613_32852"/>
                  <v:formulas/>
                  <v:path o:connecttype="segments"/>
                </v:shape>
              </w:pict>
            </w:r>
          </w:p>
        </w:tc>
        <w:tc>
          <w:tcPr>
            <w:tcW w:w="8107" w:type="dxa"/>
            <w:tcBorders>
              <w:top w:val="nil"/>
              <w:left w:val="nil"/>
              <w:bottom w:val="nil"/>
              <w:right w:val="nil"/>
            </w:tcBorders>
          </w:tcPr>
          <w:p w:rsidR="00FC2F12" w:rsidRDefault="00FC2F12">
            <w:pPr>
              <w:pStyle w:val="ConsPlusNormal"/>
              <w:jc w:val="both"/>
            </w:pPr>
            <w:r>
              <w:t xml:space="preserve">направить уведомление, подтверждающее факт и дату приема территориальным </w:t>
            </w:r>
            <w:r>
              <w:lastRenderedPageBreak/>
              <w:t>органом Пенсионного фонда Российской Федерации настоящего заявления и представленных мною документов, на адрес электронной почты</w:t>
            </w:r>
          </w:p>
          <w:p w:rsidR="00FC2F12" w:rsidRDefault="00FC2F12">
            <w:pPr>
              <w:pStyle w:val="ConsPlusNormal"/>
              <w:jc w:val="both"/>
            </w:pPr>
            <w:r>
              <w:t>_______________________________________________________________,</w:t>
            </w:r>
          </w:p>
          <w:p w:rsidR="00FC2F12" w:rsidRDefault="00FC2F12">
            <w:pPr>
              <w:pStyle w:val="ConsPlusNormal"/>
              <w:jc w:val="center"/>
            </w:pPr>
            <w:r>
              <w:t>(адрес электронной почты гражданина (его представителя) (нужное подчеркнуть)</w:t>
            </w:r>
          </w:p>
        </w:tc>
      </w:tr>
      <w:tr w:rsidR="00FC2F12">
        <w:tc>
          <w:tcPr>
            <w:tcW w:w="624" w:type="dxa"/>
            <w:tcBorders>
              <w:top w:val="nil"/>
              <w:left w:val="nil"/>
              <w:bottom w:val="nil"/>
              <w:right w:val="nil"/>
            </w:tcBorders>
          </w:tcPr>
          <w:p w:rsidR="00FC2F12" w:rsidRDefault="00FC2F12">
            <w:pPr>
              <w:pStyle w:val="ConsPlusNormal"/>
            </w:pPr>
            <w:r>
              <w:lastRenderedPageBreak/>
              <w:t>б)</w:t>
            </w:r>
          </w:p>
        </w:tc>
        <w:tc>
          <w:tcPr>
            <w:tcW w:w="340" w:type="dxa"/>
            <w:tcBorders>
              <w:top w:val="nil"/>
              <w:left w:val="nil"/>
              <w:bottom w:val="nil"/>
              <w:right w:val="nil"/>
            </w:tcBorders>
          </w:tcPr>
          <w:p w:rsidR="00FC2F12" w:rsidRDefault="00FC2F12">
            <w:pPr>
              <w:pStyle w:val="ConsPlusNormal"/>
              <w:jc w:val="both"/>
            </w:pPr>
            <w:r w:rsidRPr="00DD1DA2">
              <w:rPr>
                <w:position w:val="-3"/>
              </w:rPr>
              <w:pict>
                <v:shape id="_x0000_i1110" style="width:10.65pt;height:15.05pt" coordsize="" o:spt="100" adj="0,,0" path="" filled="f" stroked="f">
                  <v:stroke joinstyle="miter"/>
                  <v:imagedata r:id="rId133" o:title="base_1_370613_32853"/>
                  <v:formulas/>
                  <v:path o:connecttype="segments"/>
                </v:shape>
              </w:pict>
            </w:r>
          </w:p>
        </w:tc>
        <w:tc>
          <w:tcPr>
            <w:tcW w:w="8107" w:type="dxa"/>
            <w:tcBorders>
              <w:top w:val="nil"/>
              <w:left w:val="nil"/>
              <w:bottom w:val="nil"/>
              <w:right w:val="nil"/>
            </w:tcBorders>
          </w:tcPr>
          <w:p w:rsidR="00FC2F12" w:rsidRDefault="00FC2F12">
            <w:pPr>
              <w:pStyle w:val="ConsPlusNormal"/>
              <w:jc w:val="both"/>
            </w:pPr>
            <w:r>
              <w:t>осуществлять информирование о ходе предоставления государственной услуги путем передачи текстовых сообщений (сделать отметку в соответствующем квадрате, указать нужное):</w:t>
            </w:r>
          </w:p>
        </w:tc>
      </w:tr>
      <w:tr w:rsidR="00FC2F12">
        <w:tc>
          <w:tcPr>
            <w:tcW w:w="624" w:type="dxa"/>
            <w:tcBorders>
              <w:top w:val="nil"/>
              <w:left w:val="nil"/>
              <w:bottom w:val="nil"/>
              <w:right w:val="nil"/>
            </w:tcBorders>
          </w:tcPr>
          <w:p w:rsidR="00FC2F12" w:rsidRDefault="00FC2F12">
            <w:pPr>
              <w:pStyle w:val="ConsPlusNormal"/>
            </w:pPr>
          </w:p>
        </w:tc>
        <w:tc>
          <w:tcPr>
            <w:tcW w:w="340" w:type="dxa"/>
            <w:tcBorders>
              <w:top w:val="nil"/>
              <w:left w:val="nil"/>
              <w:bottom w:val="nil"/>
              <w:right w:val="nil"/>
            </w:tcBorders>
          </w:tcPr>
          <w:p w:rsidR="00FC2F12" w:rsidRDefault="00FC2F12">
            <w:pPr>
              <w:pStyle w:val="ConsPlusNormal"/>
            </w:pPr>
          </w:p>
        </w:tc>
        <w:tc>
          <w:tcPr>
            <w:tcW w:w="8107" w:type="dxa"/>
            <w:tcBorders>
              <w:top w:val="nil"/>
              <w:left w:val="nil"/>
              <w:bottom w:val="nil"/>
              <w:right w:val="nil"/>
            </w:tcBorders>
          </w:tcPr>
          <w:p w:rsidR="00FC2F12" w:rsidRDefault="00FC2F12">
            <w:pPr>
              <w:pStyle w:val="ConsPlusNormal"/>
            </w:pPr>
            <w:r w:rsidRPr="00DD1DA2">
              <w:rPr>
                <w:position w:val="-10"/>
              </w:rPr>
              <w:pict>
                <v:shape id="_x0000_i1111" style="width:15.05pt;height:21.3pt" coordsize="" o:spt="100" adj="0,,0" path="" filled="f" stroked="f">
                  <v:stroke joinstyle="miter"/>
                  <v:imagedata r:id="rId133" o:title="base_1_370613_32854"/>
                  <v:formulas/>
                  <v:path o:connecttype="segments"/>
                </v:shape>
              </w:pict>
            </w:r>
            <w:r>
              <w:t xml:space="preserve"> на адрес электронной почты</w:t>
            </w:r>
          </w:p>
          <w:p w:rsidR="00FC2F12" w:rsidRDefault="00FC2F12">
            <w:pPr>
              <w:pStyle w:val="ConsPlusNormal"/>
            </w:pPr>
            <w:r>
              <w:t>________________________________________________________________,</w:t>
            </w:r>
          </w:p>
          <w:p w:rsidR="00FC2F12" w:rsidRDefault="00FC2F12">
            <w:pPr>
              <w:pStyle w:val="ConsPlusNormal"/>
              <w:jc w:val="center"/>
            </w:pPr>
            <w:r>
              <w:t>(адрес электронной почты гражданина (его представителя) (нужное подчеркнуть)</w:t>
            </w:r>
          </w:p>
        </w:tc>
      </w:tr>
      <w:tr w:rsidR="00FC2F12">
        <w:tc>
          <w:tcPr>
            <w:tcW w:w="624" w:type="dxa"/>
            <w:tcBorders>
              <w:top w:val="nil"/>
              <w:left w:val="nil"/>
              <w:bottom w:val="nil"/>
              <w:right w:val="nil"/>
            </w:tcBorders>
          </w:tcPr>
          <w:p w:rsidR="00FC2F12" w:rsidRDefault="00FC2F12">
            <w:pPr>
              <w:pStyle w:val="ConsPlusNormal"/>
            </w:pPr>
          </w:p>
        </w:tc>
        <w:tc>
          <w:tcPr>
            <w:tcW w:w="340" w:type="dxa"/>
            <w:tcBorders>
              <w:top w:val="nil"/>
              <w:left w:val="nil"/>
              <w:bottom w:val="nil"/>
              <w:right w:val="nil"/>
            </w:tcBorders>
          </w:tcPr>
          <w:p w:rsidR="00FC2F12" w:rsidRDefault="00FC2F12">
            <w:pPr>
              <w:pStyle w:val="ConsPlusNormal"/>
            </w:pPr>
          </w:p>
        </w:tc>
        <w:tc>
          <w:tcPr>
            <w:tcW w:w="8107" w:type="dxa"/>
            <w:tcBorders>
              <w:top w:val="nil"/>
              <w:left w:val="nil"/>
              <w:bottom w:val="nil"/>
              <w:right w:val="nil"/>
            </w:tcBorders>
          </w:tcPr>
          <w:p w:rsidR="00FC2F12" w:rsidRDefault="00FC2F12">
            <w:pPr>
              <w:pStyle w:val="ConsPlusNormal"/>
              <w:jc w:val="both"/>
            </w:pPr>
            <w:r w:rsidRPr="00DD1DA2">
              <w:rPr>
                <w:position w:val="-10"/>
              </w:rPr>
              <w:pict>
                <v:shape id="_x0000_i1112" style="width:15.05pt;height:21.3pt" coordsize="" o:spt="100" adj="0,,0" path="" filled="f" stroked="f">
                  <v:stroke joinstyle="miter"/>
                  <v:imagedata r:id="rId133" o:title="base_1_370613_32855"/>
                  <v:formulas/>
                  <v:path o:connecttype="segments"/>
                </v:shape>
              </w:pict>
            </w:r>
            <w:r>
              <w:t xml:space="preserve"> на абонентский номер устройства подвижной радиотелефонной связи</w:t>
            </w:r>
          </w:p>
          <w:p w:rsidR="00FC2F12" w:rsidRDefault="00FC2F12">
            <w:pPr>
              <w:pStyle w:val="ConsPlusNormal"/>
              <w:jc w:val="both"/>
            </w:pPr>
            <w:r>
              <w:t>_______________________________________________________________.</w:t>
            </w:r>
          </w:p>
          <w:p w:rsidR="00FC2F12" w:rsidRDefault="00FC2F12">
            <w:pPr>
              <w:pStyle w:val="ConsPlusNormal"/>
            </w:pPr>
            <w:r>
              <w:t>(абонентский номер гражданина (его представителя) (нужное подчеркнуть)</w:t>
            </w:r>
          </w:p>
        </w:tc>
      </w:tr>
    </w:tbl>
    <w:p w:rsidR="00FC2F12" w:rsidRDefault="00FC2F12">
      <w:pPr>
        <w:pStyle w:val="ConsPlusNormal"/>
        <w:jc w:val="both"/>
      </w:pPr>
    </w:p>
    <w:p w:rsidR="00FC2F12" w:rsidRDefault="00FC2F12">
      <w:pPr>
        <w:pStyle w:val="ConsPlusNonformat"/>
        <w:jc w:val="both"/>
      </w:pPr>
      <w:r>
        <w:t xml:space="preserve">    8.  Достоверность  сведений,  указанных  в  заявлении, и ознакомление с</w:t>
      </w:r>
    </w:p>
    <w:p w:rsidR="00FC2F12" w:rsidRDefault="00FC2F12">
      <w:pPr>
        <w:pStyle w:val="ConsPlusNonformat"/>
        <w:jc w:val="both"/>
      </w:pPr>
      <w:r>
        <w:t xml:space="preserve">положениями </w:t>
      </w:r>
      <w:hyperlink w:anchor="P1413" w:history="1">
        <w:r>
          <w:rPr>
            <w:color w:val="0000FF"/>
          </w:rPr>
          <w:t>пункта 5</w:t>
        </w:r>
      </w:hyperlink>
      <w:r>
        <w:t xml:space="preserve"> настоящего заявления подтверждаю.</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16"/>
        <w:gridCol w:w="3372"/>
        <w:gridCol w:w="3742"/>
      </w:tblGrid>
      <w:tr w:rsidR="00FC2F12">
        <w:tc>
          <w:tcPr>
            <w:tcW w:w="1916" w:type="dxa"/>
          </w:tcPr>
          <w:p w:rsidR="00FC2F12" w:rsidRDefault="00FC2F12">
            <w:pPr>
              <w:pStyle w:val="ConsPlusNormal"/>
              <w:jc w:val="center"/>
            </w:pPr>
            <w:r>
              <w:t>Дата заполнения заявления</w:t>
            </w:r>
          </w:p>
        </w:tc>
        <w:tc>
          <w:tcPr>
            <w:tcW w:w="3372" w:type="dxa"/>
          </w:tcPr>
          <w:p w:rsidR="00FC2F12" w:rsidRDefault="00FC2F12">
            <w:pPr>
              <w:pStyle w:val="ConsPlusNormal"/>
              <w:jc w:val="center"/>
            </w:pPr>
            <w:r>
              <w:t>Подпись гражданина (его представителя)</w:t>
            </w:r>
          </w:p>
        </w:tc>
        <w:tc>
          <w:tcPr>
            <w:tcW w:w="3742" w:type="dxa"/>
          </w:tcPr>
          <w:p w:rsidR="00FC2F12" w:rsidRDefault="00FC2F12">
            <w:pPr>
              <w:pStyle w:val="ConsPlusNormal"/>
              <w:jc w:val="center"/>
            </w:pPr>
            <w:r>
              <w:t>Расшифровка подписи (инициалы, фамилия)</w:t>
            </w:r>
          </w:p>
        </w:tc>
      </w:tr>
      <w:tr w:rsidR="00FC2F12">
        <w:tc>
          <w:tcPr>
            <w:tcW w:w="1916" w:type="dxa"/>
          </w:tcPr>
          <w:p w:rsidR="00FC2F12" w:rsidRDefault="00FC2F12">
            <w:pPr>
              <w:pStyle w:val="ConsPlusNormal"/>
            </w:pPr>
          </w:p>
        </w:tc>
        <w:tc>
          <w:tcPr>
            <w:tcW w:w="3372" w:type="dxa"/>
          </w:tcPr>
          <w:p w:rsidR="00FC2F12" w:rsidRDefault="00FC2F12">
            <w:pPr>
              <w:pStyle w:val="ConsPlusNormal"/>
            </w:pPr>
          </w:p>
        </w:tc>
        <w:tc>
          <w:tcPr>
            <w:tcW w:w="3742" w:type="dxa"/>
          </w:tcPr>
          <w:p w:rsidR="00FC2F12" w:rsidRDefault="00FC2F12">
            <w:pPr>
              <w:pStyle w:val="ConsPlusNormal"/>
            </w:pPr>
          </w:p>
        </w:tc>
      </w:tr>
    </w:tbl>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both"/>
      </w:pPr>
    </w:p>
    <w:p w:rsidR="00FC2F12" w:rsidRDefault="00FC2F12">
      <w:pPr>
        <w:pStyle w:val="ConsPlusNormal"/>
        <w:jc w:val="right"/>
        <w:outlineLvl w:val="1"/>
      </w:pPr>
      <w:r>
        <w:t>Приложение N 3</w:t>
      </w:r>
    </w:p>
    <w:p w:rsidR="00FC2F12" w:rsidRDefault="00FC2F12">
      <w:pPr>
        <w:pStyle w:val="ConsPlusNormal"/>
        <w:jc w:val="right"/>
      </w:pPr>
      <w:r>
        <w:t>к Административному регламенту</w:t>
      </w:r>
    </w:p>
    <w:p w:rsidR="00FC2F12" w:rsidRDefault="00FC2F12">
      <w:pPr>
        <w:pStyle w:val="ConsPlusNormal"/>
        <w:jc w:val="right"/>
      </w:pPr>
      <w:r>
        <w:t>предоставления Пенсионным фондом</w:t>
      </w:r>
    </w:p>
    <w:p w:rsidR="00FC2F12" w:rsidRDefault="00FC2F12">
      <w:pPr>
        <w:pStyle w:val="ConsPlusNormal"/>
        <w:jc w:val="right"/>
      </w:pPr>
      <w:r>
        <w:t>Российской Федерации государственной</w:t>
      </w:r>
    </w:p>
    <w:p w:rsidR="00FC2F12" w:rsidRDefault="00FC2F12">
      <w:pPr>
        <w:pStyle w:val="ConsPlusNormal"/>
        <w:jc w:val="right"/>
      </w:pPr>
      <w:r>
        <w:t>услуги по установлению страховых</w:t>
      </w:r>
    </w:p>
    <w:p w:rsidR="00FC2F12" w:rsidRDefault="00FC2F12">
      <w:pPr>
        <w:pStyle w:val="ConsPlusNormal"/>
        <w:jc w:val="right"/>
      </w:pPr>
      <w:r>
        <w:t>пенсий, накопительной пенсии</w:t>
      </w:r>
    </w:p>
    <w:p w:rsidR="00FC2F12" w:rsidRDefault="00FC2F12">
      <w:pPr>
        <w:pStyle w:val="ConsPlusNormal"/>
        <w:jc w:val="right"/>
      </w:pPr>
      <w:r>
        <w:t>и пенсий по государственному</w:t>
      </w:r>
    </w:p>
    <w:p w:rsidR="00FC2F12" w:rsidRDefault="00FC2F12">
      <w:pPr>
        <w:pStyle w:val="ConsPlusNormal"/>
        <w:jc w:val="right"/>
      </w:pPr>
      <w:r>
        <w:t>пенсионному обеспечению,</w:t>
      </w:r>
    </w:p>
    <w:p w:rsidR="00FC2F12" w:rsidRDefault="00FC2F12">
      <w:pPr>
        <w:pStyle w:val="ConsPlusNormal"/>
        <w:jc w:val="right"/>
      </w:pPr>
      <w:r>
        <w:t>утвержденному постановлением</w:t>
      </w:r>
    </w:p>
    <w:p w:rsidR="00FC2F12" w:rsidRDefault="00FC2F12">
      <w:pPr>
        <w:pStyle w:val="ConsPlusNormal"/>
        <w:jc w:val="right"/>
      </w:pPr>
      <w:r>
        <w:t>Правления Пенсионного фонда</w:t>
      </w:r>
    </w:p>
    <w:p w:rsidR="00FC2F12" w:rsidRDefault="00FC2F12">
      <w:pPr>
        <w:pStyle w:val="ConsPlusNormal"/>
        <w:jc w:val="right"/>
      </w:pPr>
      <w:r>
        <w:t>Российской Федерации</w:t>
      </w:r>
    </w:p>
    <w:p w:rsidR="00FC2F12" w:rsidRDefault="00FC2F12">
      <w:pPr>
        <w:pStyle w:val="ConsPlusNormal"/>
        <w:jc w:val="right"/>
      </w:pPr>
      <w:r>
        <w:t>от 23 января 2019 г. N 16п</w:t>
      </w:r>
    </w:p>
    <w:p w:rsidR="00FC2F12" w:rsidRDefault="00FC2F12">
      <w:pPr>
        <w:pStyle w:val="ConsPlusNormal"/>
        <w:jc w:val="both"/>
      </w:pPr>
    </w:p>
    <w:p w:rsidR="00FC2F12" w:rsidRDefault="00FC2F12">
      <w:pPr>
        <w:pStyle w:val="ConsPlusNormal"/>
        <w:jc w:val="right"/>
      </w:pPr>
      <w:r>
        <w:t>Форма</w:t>
      </w:r>
    </w:p>
    <w:p w:rsidR="00FC2F12" w:rsidRDefault="00FC2F12">
      <w:pPr>
        <w:pStyle w:val="ConsPlusNormal"/>
        <w:jc w:val="both"/>
      </w:pPr>
    </w:p>
    <w:p w:rsidR="00FC2F12" w:rsidRDefault="00FC2F12">
      <w:pPr>
        <w:pStyle w:val="ConsPlusNonformat"/>
        <w:jc w:val="both"/>
      </w:pPr>
      <w:r>
        <w:t xml:space="preserve">       ____________________________________________________________</w:t>
      </w:r>
    </w:p>
    <w:p w:rsidR="00FC2F12" w:rsidRDefault="00FC2F12">
      <w:pPr>
        <w:pStyle w:val="ConsPlusNonformat"/>
        <w:jc w:val="both"/>
      </w:pPr>
      <w:r>
        <w:t xml:space="preserve">          (наименование территориального органа Пенсионного фонда</w:t>
      </w:r>
    </w:p>
    <w:p w:rsidR="00FC2F12" w:rsidRDefault="00FC2F12">
      <w:pPr>
        <w:pStyle w:val="ConsPlusNonformat"/>
        <w:jc w:val="both"/>
      </w:pPr>
      <w:r>
        <w:t xml:space="preserve">                           Российской Федерации)</w:t>
      </w:r>
    </w:p>
    <w:p w:rsidR="00FC2F12" w:rsidRDefault="00FC2F12">
      <w:pPr>
        <w:pStyle w:val="ConsPlusNonformat"/>
        <w:jc w:val="both"/>
      </w:pPr>
    </w:p>
    <w:p w:rsidR="00FC2F12" w:rsidRDefault="00FC2F12">
      <w:pPr>
        <w:pStyle w:val="ConsPlusNonformat"/>
        <w:jc w:val="both"/>
      </w:pPr>
      <w:bookmarkStart w:id="69" w:name="P1499"/>
      <w:bookmarkEnd w:id="69"/>
      <w:r>
        <w:t xml:space="preserve">                                УВЕДОМЛЕНИЕ</w:t>
      </w:r>
    </w:p>
    <w:p w:rsidR="00FC2F12" w:rsidRDefault="00FC2F12">
      <w:pPr>
        <w:pStyle w:val="ConsPlusNonformat"/>
        <w:jc w:val="both"/>
      </w:pPr>
    </w:p>
    <w:p w:rsidR="00FC2F12" w:rsidRDefault="00FC2F12">
      <w:pPr>
        <w:pStyle w:val="ConsPlusNonformat"/>
        <w:jc w:val="both"/>
      </w:pPr>
      <w:r>
        <w:t>(заполняется нужный блок):</w:t>
      </w:r>
    </w:p>
    <w:p w:rsidR="00FC2F12" w:rsidRDefault="00FC2F12">
      <w:pPr>
        <w:pStyle w:val="ConsPlusNonformat"/>
        <w:jc w:val="both"/>
      </w:pPr>
    </w:p>
    <w:p w:rsidR="00FC2F12" w:rsidRDefault="00FC2F12">
      <w:pPr>
        <w:pStyle w:val="ConsPlusNonformat"/>
        <w:jc w:val="both"/>
      </w:pPr>
      <w:r>
        <w:t xml:space="preserve">    Блок 1.</w:t>
      </w:r>
    </w:p>
    <w:p w:rsidR="00FC2F12" w:rsidRDefault="00FC2F12">
      <w:pPr>
        <w:pStyle w:val="ConsPlusNonformat"/>
        <w:jc w:val="both"/>
      </w:pPr>
    </w:p>
    <w:p w:rsidR="00FC2F12" w:rsidRDefault="00FC2F12">
      <w:pPr>
        <w:pStyle w:val="ConsPlusNonformat"/>
        <w:jc w:val="both"/>
      </w:pPr>
      <w:r>
        <w:lastRenderedPageBreak/>
        <w:t xml:space="preserve">    1. Заявление __________________________________________________________</w:t>
      </w:r>
    </w:p>
    <w:p w:rsidR="00FC2F12" w:rsidRDefault="00FC2F12">
      <w:pPr>
        <w:pStyle w:val="ConsPlusNonformat"/>
        <w:jc w:val="both"/>
      </w:pPr>
      <w:r>
        <w:t xml:space="preserve">                         (фамилия, имя, отчество (при наличии))</w:t>
      </w:r>
    </w:p>
    <w:p w:rsidR="00FC2F12" w:rsidRDefault="00FC2F12">
      <w:pPr>
        <w:pStyle w:val="ConsPlusNonformat"/>
        <w:jc w:val="both"/>
      </w:pPr>
      <w:r>
        <w:t>___________________________________________________________________________</w:t>
      </w:r>
    </w:p>
    <w:p w:rsidR="00FC2F12" w:rsidRDefault="00FC2F12">
      <w:pPr>
        <w:pStyle w:val="ConsPlusNonformat"/>
        <w:jc w:val="both"/>
      </w:pPr>
      <w:r>
        <w:t xml:space="preserve">                         (наименование заявления)</w:t>
      </w:r>
    </w:p>
    <w:p w:rsidR="00FC2F12" w:rsidRDefault="00FC2F12">
      <w:pPr>
        <w:pStyle w:val="ConsPlusNonformat"/>
        <w:jc w:val="both"/>
      </w:pPr>
      <w:r>
        <w:t>страховой номер индивидуального лицевого счета ___________________________,</w:t>
      </w:r>
    </w:p>
    <w:p w:rsidR="00FC2F12" w:rsidRDefault="00FC2F12">
      <w:pPr>
        <w:pStyle w:val="ConsPlusNonformat"/>
        <w:jc w:val="both"/>
      </w:pPr>
      <w:r>
        <w:t>выплатное дело N ____________________,</w:t>
      </w:r>
    </w:p>
    <w:p w:rsidR="00FC2F12" w:rsidRDefault="00FC2F12">
      <w:pPr>
        <w:pStyle w:val="ConsPlusNonformat"/>
        <w:jc w:val="both"/>
      </w:pPr>
    </w:p>
    <w:p w:rsidR="00FC2F12" w:rsidRDefault="00FC2F12">
      <w:pPr>
        <w:pStyle w:val="ConsPlusNonformat"/>
        <w:jc w:val="both"/>
      </w:pPr>
      <w:r>
        <w:t>поданное в интересах гражданина его представителем</w:t>
      </w:r>
    </w:p>
    <w:p w:rsidR="00FC2F12" w:rsidRDefault="00FC2F12">
      <w:pPr>
        <w:pStyle w:val="ConsPlusNonformat"/>
        <w:jc w:val="both"/>
      </w:pPr>
      <w:r>
        <w:t>___________________________________________________________________________</w:t>
      </w:r>
    </w:p>
    <w:p w:rsidR="00FC2F12" w:rsidRDefault="00FC2F12">
      <w:pPr>
        <w:pStyle w:val="ConsPlusNonformat"/>
        <w:jc w:val="both"/>
      </w:pPr>
      <w:r>
        <w:t xml:space="preserve">     (фамилия, имя, отчество (при наличии) представителя, наименование</w:t>
      </w:r>
    </w:p>
    <w:p w:rsidR="00FC2F12" w:rsidRDefault="00FC2F12">
      <w:pPr>
        <w:pStyle w:val="ConsPlusNonformat"/>
        <w:jc w:val="both"/>
      </w:pPr>
      <w:r>
        <w:t xml:space="preserve">     организации, на которую возложено исполнение обязанностей опекуна</w:t>
      </w:r>
    </w:p>
    <w:p w:rsidR="00FC2F12" w:rsidRDefault="00FC2F12">
      <w:pPr>
        <w:pStyle w:val="ConsPlusNonformat"/>
        <w:jc w:val="both"/>
      </w:pPr>
      <w:r>
        <w:t xml:space="preserve">                              или попечителя)</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 xml:space="preserve">                         (способ подачи заявления)</w:t>
      </w:r>
    </w:p>
    <w:p w:rsidR="00FC2F12" w:rsidRDefault="00FC2F12">
      <w:pPr>
        <w:pStyle w:val="ConsPlusNonformat"/>
        <w:jc w:val="both"/>
      </w:pPr>
      <w:r>
        <w:t>и документы, представленные с заявлением:</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4"/>
        <w:gridCol w:w="3912"/>
        <w:gridCol w:w="1926"/>
        <w:gridCol w:w="2455"/>
      </w:tblGrid>
      <w:tr w:rsidR="00FC2F12">
        <w:tc>
          <w:tcPr>
            <w:tcW w:w="744" w:type="dxa"/>
            <w:vMerge w:val="restart"/>
          </w:tcPr>
          <w:p w:rsidR="00FC2F12" w:rsidRDefault="00FC2F12">
            <w:pPr>
              <w:pStyle w:val="ConsPlusNormal"/>
              <w:jc w:val="center"/>
            </w:pPr>
            <w:r>
              <w:t>N п/п</w:t>
            </w:r>
          </w:p>
        </w:tc>
        <w:tc>
          <w:tcPr>
            <w:tcW w:w="3912" w:type="dxa"/>
            <w:vMerge w:val="restart"/>
          </w:tcPr>
          <w:p w:rsidR="00FC2F12" w:rsidRDefault="00FC2F12">
            <w:pPr>
              <w:pStyle w:val="ConsPlusNormal"/>
              <w:jc w:val="center"/>
            </w:pPr>
            <w:r>
              <w:t>Наименование документа</w:t>
            </w:r>
          </w:p>
        </w:tc>
        <w:tc>
          <w:tcPr>
            <w:tcW w:w="4381" w:type="dxa"/>
            <w:gridSpan w:val="2"/>
          </w:tcPr>
          <w:p w:rsidR="00FC2F12" w:rsidRDefault="00FC2F12">
            <w:pPr>
              <w:pStyle w:val="ConsPlusNormal"/>
              <w:jc w:val="center"/>
            </w:pPr>
            <w:r>
              <w:t>Документы возвращены гражданину (его представителю)</w:t>
            </w:r>
          </w:p>
        </w:tc>
      </w:tr>
      <w:tr w:rsidR="00FC2F12">
        <w:tc>
          <w:tcPr>
            <w:tcW w:w="744" w:type="dxa"/>
            <w:vMerge/>
          </w:tcPr>
          <w:p w:rsidR="00FC2F12" w:rsidRDefault="00FC2F12"/>
        </w:tc>
        <w:tc>
          <w:tcPr>
            <w:tcW w:w="3912" w:type="dxa"/>
            <w:vMerge/>
          </w:tcPr>
          <w:p w:rsidR="00FC2F12" w:rsidRDefault="00FC2F12"/>
        </w:tc>
        <w:tc>
          <w:tcPr>
            <w:tcW w:w="1926" w:type="dxa"/>
          </w:tcPr>
          <w:p w:rsidR="00FC2F12" w:rsidRDefault="00FC2F12">
            <w:pPr>
              <w:pStyle w:val="ConsPlusNormal"/>
              <w:jc w:val="center"/>
            </w:pPr>
            <w:r>
              <w:t>дата возврата</w:t>
            </w:r>
          </w:p>
        </w:tc>
        <w:tc>
          <w:tcPr>
            <w:tcW w:w="2455" w:type="dxa"/>
          </w:tcPr>
          <w:p w:rsidR="00FC2F12" w:rsidRDefault="00FC2F12">
            <w:pPr>
              <w:pStyle w:val="ConsPlusNormal"/>
              <w:jc w:val="center"/>
            </w:pPr>
            <w:r>
              <w:t>подпись гражданина (его представителя)</w:t>
            </w:r>
          </w:p>
        </w:tc>
      </w:tr>
      <w:tr w:rsidR="00FC2F12">
        <w:tc>
          <w:tcPr>
            <w:tcW w:w="744" w:type="dxa"/>
          </w:tcPr>
          <w:p w:rsidR="00FC2F12" w:rsidRDefault="00FC2F12">
            <w:pPr>
              <w:pStyle w:val="ConsPlusNormal"/>
            </w:pPr>
          </w:p>
        </w:tc>
        <w:tc>
          <w:tcPr>
            <w:tcW w:w="3912" w:type="dxa"/>
          </w:tcPr>
          <w:p w:rsidR="00FC2F12" w:rsidRDefault="00FC2F12">
            <w:pPr>
              <w:pStyle w:val="ConsPlusNormal"/>
            </w:pPr>
          </w:p>
        </w:tc>
        <w:tc>
          <w:tcPr>
            <w:tcW w:w="1926" w:type="dxa"/>
          </w:tcPr>
          <w:p w:rsidR="00FC2F12" w:rsidRDefault="00FC2F12">
            <w:pPr>
              <w:pStyle w:val="ConsPlusNormal"/>
            </w:pPr>
          </w:p>
        </w:tc>
        <w:tc>
          <w:tcPr>
            <w:tcW w:w="2455" w:type="dxa"/>
          </w:tcPr>
          <w:p w:rsidR="00FC2F12" w:rsidRDefault="00FC2F12">
            <w:pPr>
              <w:pStyle w:val="ConsPlusNormal"/>
            </w:pPr>
          </w:p>
        </w:tc>
      </w:tr>
      <w:tr w:rsidR="00FC2F12">
        <w:tc>
          <w:tcPr>
            <w:tcW w:w="744" w:type="dxa"/>
          </w:tcPr>
          <w:p w:rsidR="00FC2F12" w:rsidRDefault="00FC2F12">
            <w:pPr>
              <w:pStyle w:val="ConsPlusNormal"/>
            </w:pPr>
          </w:p>
        </w:tc>
        <w:tc>
          <w:tcPr>
            <w:tcW w:w="3912" w:type="dxa"/>
          </w:tcPr>
          <w:p w:rsidR="00FC2F12" w:rsidRDefault="00FC2F12">
            <w:pPr>
              <w:pStyle w:val="ConsPlusNormal"/>
            </w:pPr>
          </w:p>
        </w:tc>
        <w:tc>
          <w:tcPr>
            <w:tcW w:w="1926" w:type="dxa"/>
          </w:tcPr>
          <w:p w:rsidR="00FC2F12" w:rsidRDefault="00FC2F12">
            <w:pPr>
              <w:pStyle w:val="ConsPlusNormal"/>
            </w:pPr>
          </w:p>
        </w:tc>
        <w:tc>
          <w:tcPr>
            <w:tcW w:w="2455" w:type="dxa"/>
          </w:tcPr>
          <w:p w:rsidR="00FC2F12" w:rsidRDefault="00FC2F12">
            <w:pPr>
              <w:pStyle w:val="ConsPlusNormal"/>
            </w:pPr>
          </w:p>
        </w:tc>
      </w:tr>
      <w:tr w:rsidR="00FC2F12">
        <w:tc>
          <w:tcPr>
            <w:tcW w:w="744" w:type="dxa"/>
          </w:tcPr>
          <w:p w:rsidR="00FC2F12" w:rsidRDefault="00FC2F12">
            <w:pPr>
              <w:pStyle w:val="ConsPlusNormal"/>
            </w:pPr>
          </w:p>
        </w:tc>
        <w:tc>
          <w:tcPr>
            <w:tcW w:w="3912" w:type="dxa"/>
          </w:tcPr>
          <w:p w:rsidR="00FC2F12" w:rsidRDefault="00FC2F12">
            <w:pPr>
              <w:pStyle w:val="ConsPlusNormal"/>
            </w:pPr>
          </w:p>
        </w:tc>
        <w:tc>
          <w:tcPr>
            <w:tcW w:w="1926" w:type="dxa"/>
          </w:tcPr>
          <w:p w:rsidR="00FC2F12" w:rsidRDefault="00FC2F12">
            <w:pPr>
              <w:pStyle w:val="ConsPlusNormal"/>
            </w:pPr>
          </w:p>
        </w:tc>
        <w:tc>
          <w:tcPr>
            <w:tcW w:w="2455" w:type="dxa"/>
          </w:tcPr>
          <w:p w:rsidR="00FC2F12" w:rsidRDefault="00FC2F12">
            <w:pPr>
              <w:pStyle w:val="ConsPlusNormal"/>
            </w:pPr>
          </w:p>
        </w:tc>
      </w:tr>
      <w:tr w:rsidR="00FC2F12">
        <w:tc>
          <w:tcPr>
            <w:tcW w:w="744" w:type="dxa"/>
          </w:tcPr>
          <w:p w:rsidR="00FC2F12" w:rsidRDefault="00FC2F12">
            <w:pPr>
              <w:pStyle w:val="ConsPlusNormal"/>
            </w:pPr>
          </w:p>
        </w:tc>
        <w:tc>
          <w:tcPr>
            <w:tcW w:w="3912" w:type="dxa"/>
          </w:tcPr>
          <w:p w:rsidR="00FC2F12" w:rsidRDefault="00FC2F12">
            <w:pPr>
              <w:pStyle w:val="ConsPlusNormal"/>
            </w:pPr>
          </w:p>
        </w:tc>
        <w:tc>
          <w:tcPr>
            <w:tcW w:w="1926" w:type="dxa"/>
          </w:tcPr>
          <w:p w:rsidR="00FC2F12" w:rsidRDefault="00FC2F12">
            <w:pPr>
              <w:pStyle w:val="ConsPlusNormal"/>
            </w:pPr>
          </w:p>
        </w:tc>
        <w:tc>
          <w:tcPr>
            <w:tcW w:w="2455"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принял:</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76"/>
        <w:gridCol w:w="3855"/>
        <w:gridCol w:w="2827"/>
      </w:tblGrid>
      <w:tr w:rsidR="00FC2F12">
        <w:tc>
          <w:tcPr>
            <w:tcW w:w="2376" w:type="dxa"/>
          </w:tcPr>
          <w:p w:rsidR="00FC2F12" w:rsidRDefault="00FC2F12">
            <w:pPr>
              <w:pStyle w:val="ConsPlusNormal"/>
              <w:jc w:val="center"/>
            </w:pPr>
            <w:r>
              <w:t>Дата подачи заявления</w:t>
            </w:r>
          </w:p>
        </w:tc>
        <w:tc>
          <w:tcPr>
            <w:tcW w:w="3855" w:type="dxa"/>
          </w:tcPr>
          <w:p w:rsidR="00FC2F12" w:rsidRDefault="00FC2F12">
            <w:pPr>
              <w:pStyle w:val="ConsPlusNormal"/>
              <w:jc w:val="center"/>
            </w:pPr>
            <w:r>
              <w:t>Регистрационный номер заявления</w:t>
            </w:r>
          </w:p>
        </w:tc>
        <w:tc>
          <w:tcPr>
            <w:tcW w:w="2827" w:type="dxa"/>
          </w:tcPr>
          <w:p w:rsidR="00FC2F12" w:rsidRDefault="00FC2F12">
            <w:pPr>
              <w:pStyle w:val="ConsPlusNormal"/>
              <w:jc w:val="center"/>
            </w:pPr>
            <w:r>
              <w:t>Дата приема заявления</w:t>
            </w:r>
          </w:p>
        </w:tc>
      </w:tr>
      <w:tr w:rsidR="00FC2F12">
        <w:tc>
          <w:tcPr>
            <w:tcW w:w="2376" w:type="dxa"/>
          </w:tcPr>
          <w:p w:rsidR="00FC2F12" w:rsidRDefault="00FC2F12">
            <w:pPr>
              <w:pStyle w:val="ConsPlusNormal"/>
            </w:pPr>
          </w:p>
        </w:tc>
        <w:tc>
          <w:tcPr>
            <w:tcW w:w="3855" w:type="dxa"/>
          </w:tcPr>
          <w:p w:rsidR="00FC2F12" w:rsidRDefault="00FC2F12">
            <w:pPr>
              <w:pStyle w:val="ConsPlusNormal"/>
            </w:pPr>
          </w:p>
        </w:tc>
        <w:tc>
          <w:tcPr>
            <w:tcW w:w="2827"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2. Документы, которые необходимо представить дополнительно для назначения</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 xml:space="preserve">                               (вид пенсии)</w:t>
      </w:r>
    </w:p>
    <w:p w:rsidR="00FC2F12" w:rsidRDefault="00FC2F12">
      <w:pPr>
        <w:pStyle w:val="ConsPlusNonformat"/>
        <w:jc w:val="both"/>
      </w:pPr>
      <w:r>
        <w:t>обязанность по представлению которых возложена на заявителя:</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8115"/>
      </w:tblGrid>
      <w:tr w:rsidR="00FC2F12">
        <w:tc>
          <w:tcPr>
            <w:tcW w:w="936" w:type="dxa"/>
          </w:tcPr>
          <w:p w:rsidR="00FC2F12" w:rsidRDefault="00FC2F12">
            <w:pPr>
              <w:pStyle w:val="ConsPlusNormal"/>
              <w:jc w:val="center"/>
            </w:pPr>
            <w:r>
              <w:t>N п/п</w:t>
            </w:r>
          </w:p>
        </w:tc>
        <w:tc>
          <w:tcPr>
            <w:tcW w:w="8115" w:type="dxa"/>
          </w:tcPr>
          <w:p w:rsidR="00FC2F12" w:rsidRDefault="00FC2F12">
            <w:pPr>
              <w:pStyle w:val="ConsPlusNormal"/>
              <w:jc w:val="center"/>
            </w:pPr>
            <w:r>
              <w:t>Наименование документа (факт, который должен быть подтвержден)</w:t>
            </w:r>
          </w:p>
        </w:tc>
      </w:tr>
      <w:tr w:rsidR="00FC2F12">
        <w:tc>
          <w:tcPr>
            <w:tcW w:w="936" w:type="dxa"/>
          </w:tcPr>
          <w:p w:rsidR="00FC2F12" w:rsidRDefault="00FC2F12">
            <w:pPr>
              <w:pStyle w:val="ConsPlusNormal"/>
            </w:pPr>
          </w:p>
        </w:tc>
        <w:tc>
          <w:tcPr>
            <w:tcW w:w="8115" w:type="dxa"/>
          </w:tcPr>
          <w:p w:rsidR="00FC2F12" w:rsidRDefault="00FC2F12">
            <w:pPr>
              <w:pStyle w:val="ConsPlusNormal"/>
            </w:pPr>
          </w:p>
        </w:tc>
      </w:tr>
      <w:tr w:rsidR="00FC2F12">
        <w:tc>
          <w:tcPr>
            <w:tcW w:w="936" w:type="dxa"/>
          </w:tcPr>
          <w:p w:rsidR="00FC2F12" w:rsidRDefault="00FC2F12">
            <w:pPr>
              <w:pStyle w:val="ConsPlusNormal"/>
            </w:pPr>
          </w:p>
        </w:tc>
        <w:tc>
          <w:tcPr>
            <w:tcW w:w="8115" w:type="dxa"/>
          </w:tcPr>
          <w:p w:rsidR="00FC2F12" w:rsidRDefault="00FC2F12">
            <w:pPr>
              <w:pStyle w:val="ConsPlusNormal"/>
            </w:pPr>
          </w:p>
        </w:tc>
      </w:tr>
      <w:tr w:rsidR="00FC2F12">
        <w:tc>
          <w:tcPr>
            <w:tcW w:w="936" w:type="dxa"/>
          </w:tcPr>
          <w:p w:rsidR="00FC2F12" w:rsidRDefault="00FC2F12">
            <w:pPr>
              <w:pStyle w:val="ConsPlusNormal"/>
            </w:pPr>
          </w:p>
        </w:tc>
        <w:tc>
          <w:tcPr>
            <w:tcW w:w="8115"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Если указанные документы будут представлены не позднее ___________________,</w:t>
      </w:r>
    </w:p>
    <w:p w:rsidR="00FC2F12" w:rsidRDefault="00FC2F12">
      <w:pPr>
        <w:pStyle w:val="ConsPlusNonformat"/>
        <w:jc w:val="both"/>
      </w:pPr>
      <w:r>
        <w:t>днем обращения за пенсией считается ______________.</w:t>
      </w:r>
    </w:p>
    <w:p w:rsidR="00FC2F12" w:rsidRDefault="00FC2F12">
      <w:pPr>
        <w:pStyle w:val="ConsPlusNonformat"/>
        <w:jc w:val="both"/>
      </w:pPr>
    </w:p>
    <w:p w:rsidR="00FC2F12" w:rsidRDefault="00FC2F12">
      <w:pPr>
        <w:pStyle w:val="ConsPlusNonformat"/>
        <w:jc w:val="both"/>
      </w:pPr>
      <w:r>
        <w:t xml:space="preserve">    3.    Документы    (сведения),    находящиеся   в   распоряжении   иных</w:t>
      </w:r>
    </w:p>
    <w:p w:rsidR="00FC2F12" w:rsidRDefault="00FC2F12">
      <w:pPr>
        <w:pStyle w:val="ConsPlusNonformat"/>
        <w:jc w:val="both"/>
      </w:pPr>
      <w:r>
        <w:t>государственных    органов,    органов    местного    самоуправления   либо</w:t>
      </w:r>
    </w:p>
    <w:p w:rsidR="00FC2F12" w:rsidRDefault="00FC2F12">
      <w:pPr>
        <w:pStyle w:val="ConsPlusNonformat"/>
        <w:jc w:val="both"/>
      </w:pPr>
      <w:r>
        <w:t>подведомственных    государственным    органам    или    органам   местного</w:t>
      </w:r>
    </w:p>
    <w:p w:rsidR="00FC2F12" w:rsidRDefault="00FC2F12">
      <w:pPr>
        <w:pStyle w:val="ConsPlusNonformat"/>
        <w:jc w:val="both"/>
      </w:pPr>
      <w:r>
        <w:t>самоуправления  организациях, которые запрашиваются территориальным органом</w:t>
      </w:r>
    </w:p>
    <w:p w:rsidR="00FC2F12" w:rsidRDefault="00FC2F12">
      <w:pPr>
        <w:pStyle w:val="ConsPlusNonformat"/>
        <w:jc w:val="both"/>
      </w:pPr>
      <w:r>
        <w:t>Пенсионного   фонда   Российской   Федерации   и   которые  гражданин  (его</w:t>
      </w:r>
    </w:p>
    <w:p w:rsidR="00FC2F12" w:rsidRDefault="00FC2F12">
      <w:pPr>
        <w:pStyle w:val="ConsPlusNonformat"/>
        <w:jc w:val="both"/>
      </w:pPr>
      <w:r>
        <w:t>представитель)   вправе   представить   по   собственной   инициативе   для</w:t>
      </w:r>
    </w:p>
    <w:p w:rsidR="00FC2F12" w:rsidRDefault="00FC2F12">
      <w:pPr>
        <w:pStyle w:val="ConsPlusNonformat"/>
        <w:jc w:val="both"/>
      </w:pPr>
      <w:r>
        <w:lastRenderedPageBreak/>
        <w:t>установления ____________________________________________:</w:t>
      </w:r>
    </w:p>
    <w:p w:rsidR="00FC2F12" w:rsidRDefault="00FC2F12">
      <w:pPr>
        <w:pStyle w:val="ConsPlusNonformat"/>
        <w:jc w:val="both"/>
      </w:pPr>
      <w:r>
        <w:t xml:space="preserve">                           (вид пенсии)</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8115"/>
      </w:tblGrid>
      <w:tr w:rsidR="00FC2F12">
        <w:tc>
          <w:tcPr>
            <w:tcW w:w="936" w:type="dxa"/>
          </w:tcPr>
          <w:p w:rsidR="00FC2F12" w:rsidRDefault="00FC2F12">
            <w:pPr>
              <w:pStyle w:val="ConsPlusNormal"/>
              <w:jc w:val="center"/>
            </w:pPr>
            <w:r>
              <w:t>N п/п</w:t>
            </w:r>
          </w:p>
        </w:tc>
        <w:tc>
          <w:tcPr>
            <w:tcW w:w="8115" w:type="dxa"/>
          </w:tcPr>
          <w:p w:rsidR="00FC2F12" w:rsidRDefault="00FC2F12">
            <w:pPr>
              <w:pStyle w:val="ConsPlusNormal"/>
              <w:jc w:val="center"/>
            </w:pPr>
            <w:r>
              <w:t>Наименование документа (факт, который должен быть подтвержден)</w:t>
            </w:r>
          </w:p>
        </w:tc>
      </w:tr>
      <w:tr w:rsidR="00FC2F12">
        <w:tc>
          <w:tcPr>
            <w:tcW w:w="936" w:type="dxa"/>
          </w:tcPr>
          <w:p w:rsidR="00FC2F12" w:rsidRDefault="00FC2F12">
            <w:pPr>
              <w:pStyle w:val="ConsPlusNormal"/>
            </w:pPr>
          </w:p>
        </w:tc>
        <w:tc>
          <w:tcPr>
            <w:tcW w:w="8115" w:type="dxa"/>
          </w:tcPr>
          <w:p w:rsidR="00FC2F12" w:rsidRDefault="00FC2F12">
            <w:pPr>
              <w:pStyle w:val="ConsPlusNormal"/>
            </w:pPr>
          </w:p>
        </w:tc>
      </w:tr>
      <w:tr w:rsidR="00FC2F12">
        <w:tc>
          <w:tcPr>
            <w:tcW w:w="936" w:type="dxa"/>
          </w:tcPr>
          <w:p w:rsidR="00FC2F12" w:rsidRDefault="00FC2F12">
            <w:pPr>
              <w:pStyle w:val="ConsPlusNormal"/>
            </w:pPr>
          </w:p>
        </w:tc>
        <w:tc>
          <w:tcPr>
            <w:tcW w:w="8115" w:type="dxa"/>
          </w:tcPr>
          <w:p w:rsidR="00FC2F12" w:rsidRDefault="00FC2F12">
            <w:pPr>
              <w:pStyle w:val="ConsPlusNormal"/>
            </w:pPr>
          </w:p>
        </w:tc>
      </w:tr>
      <w:tr w:rsidR="00FC2F12">
        <w:tc>
          <w:tcPr>
            <w:tcW w:w="936" w:type="dxa"/>
          </w:tcPr>
          <w:p w:rsidR="00FC2F12" w:rsidRDefault="00FC2F12">
            <w:pPr>
              <w:pStyle w:val="ConsPlusNormal"/>
            </w:pPr>
          </w:p>
        </w:tc>
        <w:tc>
          <w:tcPr>
            <w:tcW w:w="8115"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 xml:space="preserve">    Если  до  поступления  документов,  запрошенных территориальным органом</w:t>
      </w:r>
    </w:p>
    <w:p w:rsidR="00FC2F12" w:rsidRDefault="00FC2F12">
      <w:pPr>
        <w:pStyle w:val="ConsPlusNonformat"/>
        <w:jc w:val="both"/>
      </w:pPr>
      <w:r>
        <w:t>Пенсионного  фонда  Российской  Федерации  в  иных государственных органах,</w:t>
      </w:r>
    </w:p>
    <w:p w:rsidR="00FC2F12" w:rsidRDefault="00FC2F12">
      <w:pPr>
        <w:pStyle w:val="ConsPlusNonformat"/>
        <w:jc w:val="both"/>
      </w:pPr>
      <w:r>
        <w:t>органах   местного  самоуправления  либо  подведомственных  государственным</w:t>
      </w:r>
    </w:p>
    <w:p w:rsidR="00FC2F12" w:rsidRDefault="00FC2F12">
      <w:pPr>
        <w:pStyle w:val="ConsPlusNonformat"/>
        <w:jc w:val="both"/>
      </w:pPr>
      <w:r>
        <w:t>органам  или  органам  местного самоуправления организациях, гражданин (его</w:t>
      </w:r>
    </w:p>
    <w:p w:rsidR="00FC2F12" w:rsidRDefault="00FC2F12">
      <w:pPr>
        <w:pStyle w:val="ConsPlusNonformat"/>
        <w:jc w:val="both"/>
      </w:pPr>
      <w:r>
        <w:t>представитель)   представит  такие  документы  по  собственной  инициативе,</w:t>
      </w:r>
    </w:p>
    <w:p w:rsidR="00FC2F12" w:rsidRDefault="00FC2F12">
      <w:pPr>
        <w:pStyle w:val="ConsPlusNonformat"/>
        <w:jc w:val="both"/>
      </w:pPr>
      <w:r>
        <w:t>территориальный  орган Пенсионного фонда Российской Федерации рассматривает</w:t>
      </w:r>
    </w:p>
    <w:p w:rsidR="00FC2F12" w:rsidRDefault="00FC2F12">
      <w:pPr>
        <w:pStyle w:val="ConsPlusNonformat"/>
        <w:jc w:val="both"/>
      </w:pPr>
      <w:r>
        <w:t>документы, представленные гражданином (его представителем).</w:t>
      </w:r>
    </w:p>
    <w:p w:rsidR="00FC2F12" w:rsidRDefault="00FC2F12">
      <w:pPr>
        <w:pStyle w:val="ConsPlusNonformat"/>
        <w:jc w:val="both"/>
      </w:pPr>
    </w:p>
    <w:p w:rsidR="00FC2F12" w:rsidRDefault="00FC2F12">
      <w:pPr>
        <w:pStyle w:val="ConsPlusNonformat"/>
        <w:jc w:val="both"/>
      </w:pPr>
      <w:r>
        <w:t xml:space="preserve">    4. Документы, необходимые для _________________________________________</w:t>
      </w:r>
    </w:p>
    <w:p w:rsidR="00FC2F12" w:rsidRDefault="00FC2F12">
      <w:pPr>
        <w:pStyle w:val="ConsPlusNonformat"/>
        <w:jc w:val="both"/>
      </w:pPr>
      <w:r>
        <w:t xml:space="preserve">                                  (указать: перевода, перерасчета размера)</w:t>
      </w:r>
    </w:p>
    <w:p w:rsidR="00FC2F12" w:rsidRDefault="00FC2F12">
      <w:pPr>
        <w:pStyle w:val="ConsPlusNonformat"/>
        <w:jc w:val="both"/>
      </w:pPr>
      <w:r>
        <w:t>__________________________________________________________________________,</w:t>
      </w:r>
    </w:p>
    <w:p w:rsidR="00FC2F12" w:rsidRDefault="00FC2F12">
      <w:pPr>
        <w:pStyle w:val="ConsPlusNonformat"/>
        <w:jc w:val="both"/>
      </w:pPr>
      <w:r>
        <w:t xml:space="preserve">                               (вид пенсии)</w:t>
      </w:r>
    </w:p>
    <w:p w:rsidR="00FC2F12" w:rsidRDefault="00FC2F12">
      <w:pPr>
        <w:pStyle w:val="ConsPlusNonformat"/>
        <w:jc w:val="both"/>
      </w:pPr>
      <w:r>
        <w:t>обязанность  по  представлению  которых возложена на заявителя, должны быть</w:t>
      </w:r>
    </w:p>
    <w:p w:rsidR="00FC2F12" w:rsidRDefault="00FC2F12">
      <w:pPr>
        <w:pStyle w:val="ConsPlusNonformat"/>
        <w:jc w:val="both"/>
      </w:pPr>
      <w:r>
        <w:t>представлены не позднее _____________________.</w:t>
      </w:r>
    </w:p>
    <w:p w:rsidR="00FC2F12" w:rsidRDefault="00FC2F12">
      <w:pPr>
        <w:pStyle w:val="ConsPlusNonformat"/>
        <w:jc w:val="both"/>
      </w:pPr>
      <w:r>
        <w:t xml:space="preserve">    В   случае  непредставления  документов  в  указанный  срок  заявление,</w:t>
      </w:r>
    </w:p>
    <w:p w:rsidR="00FC2F12" w:rsidRDefault="00FC2F12">
      <w:pPr>
        <w:pStyle w:val="ConsPlusNonformat"/>
        <w:jc w:val="both"/>
      </w:pPr>
      <w:r>
        <w:t>поданное   в   форме   электронного  документа,  не  подлежит  рассмотрению</w:t>
      </w:r>
    </w:p>
    <w:p w:rsidR="00FC2F12" w:rsidRDefault="00FC2F12">
      <w:pPr>
        <w:pStyle w:val="ConsPlusNonformat"/>
        <w:jc w:val="both"/>
      </w:pPr>
      <w:r>
        <w:t>территориальным органом Пенсионного фонда Российской Федерации.</w:t>
      </w:r>
    </w:p>
    <w:p w:rsidR="00FC2F12" w:rsidRDefault="00FC2F12">
      <w:pPr>
        <w:pStyle w:val="ConsPlusNonformat"/>
        <w:jc w:val="both"/>
      </w:pPr>
    </w:p>
    <w:p w:rsidR="00FC2F12" w:rsidRDefault="00FC2F12">
      <w:pPr>
        <w:pStyle w:val="ConsPlusNonformat"/>
        <w:jc w:val="both"/>
      </w:pPr>
      <w:bookmarkStart w:id="70" w:name="P1605"/>
      <w:bookmarkEnd w:id="70"/>
      <w:r>
        <w:t xml:space="preserve">    5.   Заявление   и   представленные   документы   будут   направлены  в</w:t>
      </w:r>
    </w:p>
    <w:p w:rsidR="00FC2F12" w:rsidRDefault="00FC2F12">
      <w:pPr>
        <w:pStyle w:val="ConsPlusNonformat"/>
        <w:jc w:val="both"/>
      </w:pPr>
      <w:r>
        <w:t>территориальный    орган    Пенсионного    фонда    Российской   Федерации,</w:t>
      </w:r>
    </w:p>
    <w:p w:rsidR="00FC2F12" w:rsidRDefault="00FC2F12">
      <w:pPr>
        <w:pStyle w:val="ConsPlusNonformat"/>
        <w:jc w:val="both"/>
      </w:pPr>
      <w:r>
        <w:t>осуществляющий выплату пенсии гражданину</w:t>
      </w:r>
    </w:p>
    <w:p w:rsidR="00FC2F12" w:rsidRDefault="00FC2F12">
      <w:pPr>
        <w:pStyle w:val="ConsPlusNonformat"/>
        <w:jc w:val="both"/>
      </w:pPr>
      <w:r>
        <w:t>___________________________________________________________________________</w:t>
      </w:r>
    </w:p>
    <w:p w:rsidR="00FC2F12" w:rsidRDefault="00FC2F12">
      <w:pPr>
        <w:pStyle w:val="ConsPlusNonformat"/>
        <w:jc w:val="both"/>
      </w:pPr>
      <w:r>
        <w:t xml:space="preserve">          (наименование территориального органа Пенсионного фонда</w:t>
      </w:r>
    </w:p>
    <w:p w:rsidR="00FC2F12" w:rsidRDefault="00FC2F12">
      <w:pPr>
        <w:pStyle w:val="ConsPlusNonformat"/>
        <w:jc w:val="both"/>
      </w:pPr>
      <w:r>
        <w:t xml:space="preserve">                           Российской Федерации)</w:t>
      </w:r>
    </w:p>
    <w:p w:rsidR="00FC2F12" w:rsidRDefault="00FC2F12">
      <w:pPr>
        <w:pStyle w:val="ConsPlusNonformat"/>
        <w:jc w:val="both"/>
      </w:pPr>
    </w:p>
    <w:p w:rsidR="00FC2F12" w:rsidRDefault="00FC2F12">
      <w:pPr>
        <w:pStyle w:val="ConsPlusNonformat"/>
        <w:jc w:val="both"/>
      </w:pPr>
      <w:r>
        <w:t xml:space="preserve">    6. Для сведения.</w:t>
      </w:r>
    </w:p>
    <w:p w:rsidR="00FC2F12" w:rsidRDefault="00FC2F12">
      <w:pPr>
        <w:pStyle w:val="ConsPlusNonformat"/>
        <w:jc w:val="both"/>
      </w:pPr>
      <w:r>
        <w:t xml:space="preserve">Положения, указанные в </w:t>
      </w:r>
      <w:hyperlink w:anchor="P1605" w:history="1">
        <w:r>
          <w:rPr>
            <w:color w:val="0000FF"/>
          </w:rPr>
          <w:t>разделе 5</w:t>
        </w:r>
      </w:hyperlink>
      <w:r>
        <w:t xml:space="preserve"> заявления, в подтверждение приема которого</w:t>
      </w:r>
    </w:p>
    <w:p w:rsidR="00FC2F12" w:rsidRDefault="00FC2F12">
      <w:pPr>
        <w:pStyle w:val="ConsPlusNonformat"/>
        <w:jc w:val="both"/>
      </w:pPr>
      <w:r>
        <w:t>выдано настоящее уведомление:</w:t>
      </w:r>
    </w:p>
    <w:p w:rsidR="00FC2F12" w:rsidRDefault="00FC2F12">
      <w:pPr>
        <w:pStyle w:val="ConsPlusNonformat"/>
        <w:jc w:val="both"/>
      </w:pPr>
      <w:r>
        <w:t xml:space="preserve">    "______________________________________________________________________</w:t>
      </w:r>
    </w:p>
    <w:p w:rsidR="00FC2F12" w:rsidRDefault="00FC2F12">
      <w:pPr>
        <w:pStyle w:val="ConsPlusNonformat"/>
        <w:jc w:val="both"/>
      </w:pPr>
      <w:r>
        <w:t>_________________________________________________________________________,"</w:t>
      </w:r>
    </w:p>
    <w:p w:rsidR="00FC2F12" w:rsidRDefault="00FC2F12">
      <w:pPr>
        <w:pStyle w:val="ConsPlusNonformat"/>
        <w:jc w:val="both"/>
      </w:pPr>
    </w:p>
    <w:p w:rsidR="00FC2F12" w:rsidRDefault="00FC2F12">
      <w:pPr>
        <w:pStyle w:val="ConsPlusNonformat"/>
        <w:jc w:val="both"/>
      </w:pPr>
      <w:r>
        <w:t>Иное _____________________________________________________________________.</w:t>
      </w:r>
    </w:p>
    <w:p w:rsidR="00FC2F12" w:rsidRDefault="00FC2F12">
      <w:pPr>
        <w:pStyle w:val="ConsPlusNonformat"/>
        <w:jc w:val="both"/>
      </w:pPr>
    </w:p>
    <w:p w:rsidR="00FC2F12" w:rsidRDefault="00FC2F12">
      <w:pPr>
        <w:pStyle w:val="ConsPlusNonformat"/>
        <w:jc w:val="both"/>
      </w:pPr>
      <w:r>
        <w:t>Должностное лицо территориального органа</w:t>
      </w:r>
    </w:p>
    <w:p w:rsidR="00FC2F12" w:rsidRDefault="00FC2F12">
      <w:pPr>
        <w:pStyle w:val="ConsPlusNonformat"/>
        <w:jc w:val="both"/>
      </w:pPr>
      <w:r>
        <w:t>Пенсионного фонда Российской Федерации</w:t>
      </w:r>
    </w:p>
    <w:p w:rsidR="00FC2F12" w:rsidRDefault="00FC2F12">
      <w:pPr>
        <w:pStyle w:val="ConsPlusNonformat"/>
        <w:jc w:val="both"/>
      </w:pPr>
      <w:r>
        <w:t xml:space="preserve">    _____________________  _____________  _________________________________</w:t>
      </w:r>
    </w:p>
    <w:p w:rsidR="00FC2F12" w:rsidRDefault="00FC2F12">
      <w:pPr>
        <w:pStyle w:val="ConsPlusNonformat"/>
        <w:jc w:val="both"/>
      </w:pPr>
      <w:r>
        <w:t xml:space="preserve">         (должность)         (подпись)          (инициалы, фамилия)</w:t>
      </w:r>
    </w:p>
    <w:p w:rsidR="00FC2F12" w:rsidRDefault="00FC2F12">
      <w:pPr>
        <w:pStyle w:val="ConsPlusNonformat"/>
        <w:jc w:val="both"/>
      </w:pPr>
    </w:p>
    <w:p w:rsidR="00FC2F12" w:rsidRDefault="00FC2F12">
      <w:pPr>
        <w:pStyle w:val="ConsPlusNonformat"/>
        <w:jc w:val="both"/>
      </w:pPr>
      <w:r>
        <w:t xml:space="preserve">    Блок 2.</w:t>
      </w:r>
    </w:p>
    <w:p w:rsidR="00FC2F12" w:rsidRDefault="00FC2F12">
      <w:pPr>
        <w:pStyle w:val="ConsPlusNonformat"/>
        <w:jc w:val="both"/>
      </w:pPr>
    </w:p>
    <w:p w:rsidR="00FC2F12" w:rsidRDefault="00FC2F12">
      <w:pPr>
        <w:pStyle w:val="ConsPlusNonformat"/>
        <w:jc w:val="both"/>
      </w:pPr>
      <w:r>
        <w:t xml:space="preserve">    1. К заявлению ________________________________________________________</w:t>
      </w:r>
    </w:p>
    <w:p w:rsidR="00FC2F12" w:rsidRDefault="00FC2F12">
      <w:pPr>
        <w:pStyle w:val="ConsPlusNonformat"/>
        <w:jc w:val="both"/>
      </w:pPr>
      <w:r>
        <w:t xml:space="preserve">                         (фамилия, имя, отчество (при наличии))</w:t>
      </w:r>
    </w:p>
    <w:p w:rsidR="00FC2F12" w:rsidRDefault="00FC2F12">
      <w:pPr>
        <w:pStyle w:val="ConsPlusNonformat"/>
        <w:jc w:val="both"/>
      </w:pPr>
      <w:r>
        <w:t xml:space="preserve">    _______________________________________________________________________</w:t>
      </w:r>
    </w:p>
    <w:p w:rsidR="00FC2F12" w:rsidRDefault="00FC2F12">
      <w:pPr>
        <w:pStyle w:val="ConsPlusNonformat"/>
        <w:jc w:val="both"/>
      </w:pPr>
      <w:r>
        <w:t xml:space="preserve">                           (наименование заявления)</w:t>
      </w:r>
    </w:p>
    <w:p w:rsidR="00FC2F12" w:rsidRDefault="00FC2F12">
      <w:pPr>
        <w:pStyle w:val="ConsPlusNonformat"/>
        <w:jc w:val="both"/>
      </w:pPr>
      <w:r>
        <w:t>страховой номер индивидуального лицевого счета ___________________________,</w:t>
      </w:r>
    </w:p>
    <w:p w:rsidR="00FC2F12" w:rsidRDefault="00FC2F12">
      <w:pPr>
        <w:pStyle w:val="ConsPlusNonformat"/>
        <w:jc w:val="both"/>
      </w:pPr>
      <w:r>
        <w:t>выплатное дело N __________________,</w:t>
      </w:r>
    </w:p>
    <w:p w:rsidR="00FC2F12" w:rsidRDefault="00FC2F12">
      <w:pPr>
        <w:pStyle w:val="ConsPlusNonformat"/>
        <w:jc w:val="both"/>
      </w:pPr>
      <w:r>
        <w:t>регистрационный номер заявления _______________,</w:t>
      </w:r>
    </w:p>
    <w:p w:rsidR="00FC2F12" w:rsidRDefault="00FC2F12">
      <w:pPr>
        <w:pStyle w:val="ConsPlusNonformat"/>
        <w:jc w:val="both"/>
      </w:pPr>
      <w:r>
        <w:t>дата приема заявления ________________,</w:t>
      </w:r>
    </w:p>
    <w:p w:rsidR="00FC2F12" w:rsidRDefault="00FC2F12">
      <w:pPr>
        <w:pStyle w:val="ConsPlusNonformat"/>
        <w:jc w:val="both"/>
      </w:pPr>
      <w:r>
        <w:t>дополнительно представлены ________________________________________________</w:t>
      </w:r>
    </w:p>
    <w:p w:rsidR="00FC2F12" w:rsidRDefault="00FC2F12">
      <w:pPr>
        <w:pStyle w:val="ConsPlusNonformat"/>
        <w:jc w:val="both"/>
      </w:pPr>
      <w:r>
        <w:t xml:space="preserve">                                     (способ подачи документов)</w:t>
      </w:r>
    </w:p>
    <w:p w:rsidR="00FC2F12" w:rsidRDefault="00FC2F12">
      <w:pPr>
        <w:pStyle w:val="ConsPlusNonformat"/>
        <w:jc w:val="both"/>
      </w:pPr>
      <w:r>
        <w:t>документы:</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8"/>
        <w:gridCol w:w="4176"/>
        <w:gridCol w:w="1714"/>
        <w:gridCol w:w="2303"/>
      </w:tblGrid>
      <w:tr w:rsidR="00FC2F12">
        <w:tc>
          <w:tcPr>
            <w:tcW w:w="868" w:type="dxa"/>
            <w:vMerge w:val="restart"/>
          </w:tcPr>
          <w:p w:rsidR="00FC2F12" w:rsidRDefault="00FC2F12">
            <w:pPr>
              <w:pStyle w:val="ConsPlusNormal"/>
              <w:jc w:val="center"/>
            </w:pPr>
            <w:r>
              <w:t>N п/п</w:t>
            </w:r>
          </w:p>
        </w:tc>
        <w:tc>
          <w:tcPr>
            <w:tcW w:w="4176" w:type="dxa"/>
            <w:vMerge w:val="restart"/>
          </w:tcPr>
          <w:p w:rsidR="00FC2F12" w:rsidRDefault="00FC2F12">
            <w:pPr>
              <w:pStyle w:val="ConsPlusNormal"/>
              <w:jc w:val="center"/>
            </w:pPr>
            <w:r>
              <w:t>Наименование документа</w:t>
            </w:r>
          </w:p>
        </w:tc>
        <w:tc>
          <w:tcPr>
            <w:tcW w:w="4017" w:type="dxa"/>
            <w:gridSpan w:val="2"/>
          </w:tcPr>
          <w:p w:rsidR="00FC2F12" w:rsidRDefault="00FC2F12">
            <w:pPr>
              <w:pStyle w:val="ConsPlusNormal"/>
              <w:jc w:val="center"/>
            </w:pPr>
            <w:r>
              <w:t>Документы возвращены гражданину (его представителю)</w:t>
            </w:r>
          </w:p>
        </w:tc>
      </w:tr>
      <w:tr w:rsidR="00FC2F12">
        <w:tc>
          <w:tcPr>
            <w:tcW w:w="868" w:type="dxa"/>
            <w:vMerge/>
          </w:tcPr>
          <w:p w:rsidR="00FC2F12" w:rsidRDefault="00FC2F12"/>
        </w:tc>
        <w:tc>
          <w:tcPr>
            <w:tcW w:w="4176" w:type="dxa"/>
            <w:vMerge/>
          </w:tcPr>
          <w:p w:rsidR="00FC2F12" w:rsidRDefault="00FC2F12"/>
        </w:tc>
        <w:tc>
          <w:tcPr>
            <w:tcW w:w="1714" w:type="dxa"/>
          </w:tcPr>
          <w:p w:rsidR="00FC2F12" w:rsidRDefault="00FC2F12">
            <w:pPr>
              <w:pStyle w:val="ConsPlusNormal"/>
              <w:jc w:val="center"/>
            </w:pPr>
            <w:r>
              <w:t>дата возврата</w:t>
            </w:r>
          </w:p>
        </w:tc>
        <w:tc>
          <w:tcPr>
            <w:tcW w:w="2303" w:type="dxa"/>
          </w:tcPr>
          <w:p w:rsidR="00FC2F12" w:rsidRDefault="00FC2F12">
            <w:pPr>
              <w:pStyle w:val="ConsPlusNormal"/>
              <w:jc w:val="center"/>
            </w:pPr>
            <w:r>
              <w:t>подпись гражданина (его представителя)</w:t>
            </w:r>
          </w:p>
        </w:tc>
      </w:tr>
      <w:tr w:rsidR="00FC2F12">
        <w:tc>
          <w:tcPr>
            <w:tcW w:w="868" w:type="dxa"/>
          </w:tcPr>
          <w:p w:rsidR="00FC2F12" w:rsidRDefault="00FC2F12">
            <w:pPr>
              <w:pStyle w:val="ConsPlusNormal"/>
            </w:pPr>
          </w:p>
        </w:tc>
        <w:tc>
          <w:tcPr>
            <w:tcW w:w="4176" w:type="dxa"/>
          </w:tcPr>
          <w:p w:rsidR="00FC2F12" w:rsidRDefault="00FC2F12">
            <w:pPr>
              <w:pStyle w:val="ConsPlusNormal"/>
            </w:pPr>
          </w:p>
        </w:tc>
        <w:tc>
          <w:tcPr>
            <w:tcW w:w="1714" w:type="dxa"/>
          </w:tcPr>
          <w:p w:rsidR="00FC2F12" w:rsidRDefault="00FC2F12">
            <w:pPr>
              <w:pStyle w:val="ConsPlusNormal"/>
            </w:pPr>
          </w:p>
        </w:tc>
        <w:tc>
          <w:tcPr>
            <w:tcW w:w="2303" w:type="dxa"/>
          </w:tcPr>
          <w:p w:rsidR="00FC2F12" w:rsidRDefault="00FC2F12">
            <w:pPr>
              <w:pStyle w:val="ConsPlusNormal"/>
            </w:pPr>
          </w:p>
        </w:tc>
      </w:tr>
      <w:tr w:rsidR="00FC2F12">
        <w:tc>
          <w:tcPr>
            <w:tcW w:w="868" w:type="dxa"/>
          </w:tcPr>
          <w:p w:rsidR="00FC2F12" w:rsidRDefault="00FC2F12">
            <w:pPr>
              <w:pStyle w:val="ConsPlusNormal"/>
            </w:pPr>
          </w:p>
        </w:tc>
        <w:tc>
          <w:tcPr>
            <w:tcW w:w="4176" w:type="dxa"/>
          </w:tcPr>
          <w:p w:rsidR="00FC2F12" w:rsidRDefault="00FC2F12">
            <w:pPr>
              <w:pStyle w:val="ConsPlusNormal"/>
            </w:pPr>
          </w:p>
        </w:tc>
        <w:tc>
          <w:tcPr>
            <w:tcW w:w="1714" w:type="dxa"/>
          </w:tcPr>
          <w:p w:rsidR="00FC2F12" w:rsidRDefault="00FC2F12">
            <w:pPr>
              <w:pStyle w:val="ConsPlusNormal"/>
            </w:pPr>
          </w:p>
        </w:tc>
        <w:tc>
          <w:tcPr>
            <w:tcW w:w="2303" w:type="dxa"/>
          </w:tcPr>
          <w:p w:rsidR="00FC2F12" w:rsidRDefault="00FC2F12">
            <w:pPr>
              <w:pStyle w:val="ConsPlusNormal"/>
            </w:pPr>
          </w:p>
        </w:tc>
      </w:tr>
      <w:tr w:rsidR="00FC2F12">
        <w:tc>
          <w:tcPr>
            <w:tcW w:w="868" w:type="dxa"/>
          </w:tcPr>
          <w:p w:rsidR="00FC2F12" w:rsidRDefault="00FC2F12">
            <w:pPr>
              <w:pStyle w:val="ConsPlusNormal"/>
            </w:pPr>
          </w:p>
        </w:tc>
        <w:tc>
          <w:tcPr>
            <w:tcW w:w="4176" w:type="dxa"/>
          </w:tcPr>
          <w:p w:rsidR="00FC2F12" w:rsidRDefault="00FC2F12">
            <w:pPr>
              <w:pStyle w:val="ConsPlusNormal"/>
            </w:pPr>
          </w:p>
        </w:tc>
        <w:tc>
          <w:tcPr>
            <w:tcW w:w="1714" w:type="dxa"/>
          </w:tcPr>
          <w:p w:rsidR="00FC2F12" w:rsidRDefault="00FC2F12">
            <w:pPr>
              <w:pStyle w:val="ConsPlusNormal"/>
            </w:pPr>
          </w:p>
        </w:tc>
        <w:tc>
          <w:tcPr>
            <w:tcW w:w="2303"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rsidRPr="00DD1DA2">
        <w:rPr>
          <w:position w:val="-9"/>
        </w:rPr>
        <w:pict>
          <v:shape id="_x0000_i1113" style="width:13.75pt;height:19.4pt" coordsize="" o:spt="100" adj="0,,0" path="" filled="f" stroked="f">
            <v:stroke joinstyle="miter"/>
            <v:imagedata r:id="rId133" o:title="base_1_370613_32856"/>
            <v:formulas/>
            <v:path o:connecttype="segments"/>
          </v:shape>
        </w:pict>
      </w:r>
      <w:r>
        <w:t xml:space="preserve"> Принят   последний   документ   из  числа  документов,   обязанность  по</w:t>
      </w:r>
    </w:p>
    <w:p w:rsidR="00FC2F12" w:rsidRDefault="00FC2F12">
      <w:pPr>
        <w:pStyle w:val="ConsPlusNonformat"/>
        <w:jc w:val="both"/>
      </w:pPr>
      <w:r>
        <w:t xml:space="preserve">   представлению    которых    возложена    на   заявителя, необходимый для</w:t>
      </w:r>
    </w:p>
    <w:p w:rsidR="00FC2F12" w:rsidRDefault="00FC2F12">
      <w:pPr>
        <w:pStyle w:val="ConsPlusNonformat"/>
        <w:jc w:val="both"/>
      </w:pPr>
      <w:r>
        <w:t xml:space="preserve">   назначения пенсии</w:t>
      </w:r>
    </w:p>
    <w:p w:rsidR="00FC2F12" w:rsidRDefault="00FC2F12">
      <w:pPr>
        <w:pStyle w:val="ConsPlusNonformat"/>
        <w:jc w:val="both"/>
      </w:pPr>
      <w:r>
        <w:t xml:space="preserve">   ________________________________________________________________________</w:t>
      </w:r>
    </w:p>
    <w:p w:rsidR="00FC2F12" w:rsidRDefault="00FC2F12">
      <w:pPr>
        <w:pStyle w:val="ConsPlusNonformat"/>
        <w:jc w:val="both"/>
      </w:pPr>
      <w:r>
        <w:t xml:space="preserve">                                (вид пенсии)</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4365"/>
        <w:gridCol w:w="1361"/>
        <w:gridCol w:w="1814"/>
      </w:tblGrid>
      <w:tr w:rsidR="00FC2F12">
        <w:tc>
          <w:tcPr>
            <w:tcW w:w="1531" w:type="dxa"/>
            <w:vMerge w:val="restart"/>
          </w:tcPr>
          <w:p w:rsidR="00FC2F12" w:rsidRDefault="00FC2F12">
            <w:pPr>
              <w:pStyle w:val="ConsPlusNormal"/>
              <w:jc w:val="center"/>
            </w:pPr>
            <w:r>
              <w:t>Дата подачи документов</w:t>
            </w:r>
          </w:p>
        </w:tc>
        <w:tc>
          <w:tcPr>
            <w:tcW w:w="4365" w:type="dxa"/>
            <w:vMerge w:val="restart"/>
          </w:tcPr>
          <w:p w:rsidR="00FC2F12" w:rsidRDefault="00FC2F12">
            <w:pPr>
              <w:pStyle w:val="ConsPlusNormal"/>
              <w:jc w:val="center"/>
            </w:pPr>
            <w:r>
              <w:t>Дата приема документов территориальным органом Пенсионного фонда Российской Федерации</w:t>
            </w:r>
          </w:p>
        </w:tc>
        <w:tc>
          <w:tcPr>
            <w:tcW w:w="3175" w:type="dxa"/>
            <w:gridSpan w:val="2"/>
          </w:tcPr>
          <w:p w:rsidR="00FC2F12" w:rsidRDefault="00FC2F12">
            <w:pPr>
              <w:pStyle w:val="ConsPlusNormal"/>
              <w:jc w:val="center"/>
            </w:pPr>
            <w:r>
              <w:t>Должностное лицо</w:t>
            </w:r>
          </w:p>
        </w:tc>
      </w:tr>
      <w:tr w:rsidR="00FC2F12">
        <w:tc>
          <w:tcPr>
            <w:tcW w:w="1531" w:type="dxa"/>
            <w:vMerge/>
          </w:tcPr>
          <w:p w:rsidR="00FC2F12" w:rsidRDefault="00FC2F12"/>
        </w:tc>
        <w:tc>
          <w:tcPr>
            <w:tcW w:w="4365" w:type="dxa"/>
            <w:vMerge/>
          </w:tcPr>
          <w:p w:rsidR="00FC2F12" w:rsidRDefault="00FC2F12"/>
        </w:tc>
        <w:tc>
          <w:tcPr>
            <w:tcW w:w="1361" w:type="dxa"/>
          </w:tcPr>
          <w:p w:rsidR="00FC2F12" w:rsidRDefault="00FC2F12">
            <w:pPr>
              <w:pStyle w:val="ConsPlusNormal"/>
              <w:jc w:val="center"/>
            </w:pPr>
            <w:r>
              <w:t>подпись</w:t>
            </w:r>
          </w:p>
        </w:tc>
        <w:tc>
          <w:tcPr>
            <w:tcW w:w="1814" w:type="dxa"/>
          </w:tcPr>
          <w:p w:rsidR="00FC2F12" w:rsidRDefault="00FC2F12">
            <w:pPr>
              <w:pStyle w:val="ConsPlusNormal"/>
              <w:jc w:val="center"/>
            </w:pPr>
            <w:r>
              <w:t>расшифровка подписи</w:t>
            </w:r>
          </w:p>
        </w:tc>
      </w:tr>
      <w:tr w:rsidR="00FC2F12">
        <w:tc>
          <w:tcPr>
            <w:tcW w:w="1531" w:type="dxa"/>
          </w:tcPr>
          <w:p w:rsidR="00FC2F12" w:rsidRDefault="00FC2F12">
            <w:pPr>
              <w:pStyle w:val="ConsPlusNormal"/>
            </w:pPr>
          </w:p>
        </w:tc>
        <w:tc>
          <w:tcPr>
            <w:tcW w:w="4365" w:type="dxa"/>
          </w:tcPr>
          <w:p w:rsidR="00FC2F12" w:rsidRDefault="00FC2F12">
            <w:pPr>
              <w:pStyle w:val="ConsPlusNormal"/>
            </w:pPr>
          </w:p>
        </w:tc>
        <w:tc>
          <w:tcPr>
            <w:tcW w:w="1361" w:type="dxa"/>
          </w:tcPr>
          <w:p w:rsidR="00FC2F12" w:rsidRDefault="00FC2F12">
            <w:pPr>
              <w:pStyle w:val="ConsPlusNormal"/>
            </w:pPr>
          </w:p>
        </w:tc>
        <w:tc>
          <w:tcPr>
            <w:tcW w:w="1814"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Уведомление мною получено:</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1"/>
        <w:gridCol w:w="3708"/>
        <w:gridCol w:w="2902"/>
      </w:tblGrid>
      <w:tr w:rsidR="00FC2F12">
        <w:tc>
          <w:tcPr>
            <w:tcW w:w="2461" w:type="dxa"/>
          </w:tcPr>
          <w:p w:rsidR="00FC2F12" w:rsidRDefault="00FC2F12">
            <w:pPr>
              <w:pStyle w:val="ConsPlusNormal"/>
              <w:jc w:val="center"/>
            </w:pPr>
            <w:r>
              <w:t>Дата</w:t>
            </w:r>
          </w:p>
        </w:tc>
        <w:tc>
          <w:tcPr>
            <w:tcW w:w="3708" w:type="dxa"/>
          </w:tcPr>
          <w:p w:rsidR="00FC2F12" w:rsidRDefault="00FC2F12">
            <w:pPr>
              <w:pStyle w:val="ConsPlusNormal"/>
              <w:jc w:val="center"/>
            </w:pPr>
            <w:r>
              <w:t>Подпись гражданина (его представителя)</w:t>
            </w:r>
          </w:p>
        </w:tc>
        <w:tc>
          <w:tcPr>
            <w:tcW w:w="2902" w:type="dxa"/>
          </w:tcPr>
          <w:p w:rsidR="00FC2F12" w:rsidRDefault="00FC2F12">
            <w:pPr>
              <w:pStyle w:val="ConsPlusNormal"/>
              <w:jc w:val="center"/>
            </w:pPr>
            <w:r>
              <w:t>Расшифровка подписи (инициалы, фамилия)</w:t>
            </w:r>
          </w:p>
        </w:tc>
      </w:tr>
      <w:tr w:rsidR="00FC2F12">
        <w:tc>
          <w:tcPr>
            <w:tcW w:w="2461" w:type="dxa"/>
          </w:tcPr>
          <w:p w:rsidR="00FC2F12" w:rsidRDefault="00FC2F12">
            <w:pPr>
              <w:pStyle w:val="ConsPlusNormal"/>
            </w:pPr>
          </w:p>
        </w:tc>
        <w:tc>
          <w:tcPr>
            <w:tcW w:w="3708" w:type="dxa"/>
          </w:tcPr>
          <w:p w:rsidR="00FC2F12" w:rsidRDefault="00FC2F12">
            <w:pPr>
              <w:pStyle w:val="ConsPlusNormal"/>
            </w:pPr>
          </w:p>
        </w:tc>
        <w:tc>
          <w:tcPr>
            <w:tcW w:w="2902" w:type="dxa"/>
          </w:tcPr>
          <w:p w:rsidR="00FC2F12" w:rsidRDefault="00FC2F12">
            <w:pPr>
              <w:pStyle w:val="ConsPlusNormal"/>
            </w:pPr>
          </w:p>
        </w:tc>
      </w:tr>
    </w:tbl>
    <w:p w:rsidR="00FC2F12" w:rsidRDefault="00FC2F12">
      <w:pPr>
        <w:pStyle w:val="ConsPlusNormal"/>
        <w:jc w:val="both"/>
      </w:pPr>
    </w:p>
    <w:p w:rsidR="00FC2F12" w:rsidRDefault="00FC2F12">
      <w:pPr>
        <w:pStyle w:val="ConsPlusNonformat"/>
        <w:jc w:val="both"/>
      </w:pPr>
      <w:r>
        <w:t>Уведомление направлено гражданину (его представителю) (нужное подчеркнуть):</w:t>
      </w:r>
    </w:p>
    <w:p w:rsidR="00FC2F12" w:rsidRDefault="00FC2F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098"/>
        <w:gridCol w:w="1361"/>
        <w:gridCol w:w="3572"/>
      </w:tblGrid>
      <w:tr w:rsidR="00FC2F12">
        <w:tc>
          <w:tcPr>
            <w:tcW w:w="2041" w:type="dxa"/>
            <w:vMerge w:val="restart"/>
          </w:tcPr>
          <w:p w:rsidR="00FC2F12" w:rsidRDefault="00FC2F12">
            <w:pPr>
              <w:pStyle w:val="ConsPlusNormal"/>
              <w:jc w:val="center"/>
            </w:pPr>
            <w:r>
              <w:t>Способ направления</w:t>
            </w:r>
          </w:p>
        </w:tc>
        <w:tc>
          <w:tcPr>
            <w:tcW w:w="2098" w:type="dxa"/>
            <w:vMerge w:val="restart"/>
          </w:tcPr>
          <w:p w:rsidR="00FC2F12" w:rsidRDefault="00FC2F12">
            <w:pPr>
              <w:pStyle w:val="ConsPlusNormal"/>
              <w:jc w:val="center"/>
            </w:pPr>
            <w:r>
              <w:t>Дата направления</w:t>
            </w:r>
          </w:p>
        </w:tc>
        <w:tc>
          <w:tcPr>
            <w:tcW w:w="4933" w:type="dxa"/>
            <w:gridSpan w:val="2"/>
          </w:tcPr>
          <w:p w:rsidR="00FC2F12" w:rsidRDefault="00FC2F12">
            <w:pPr>
              <w:pStyle w:val="ConsPlusNormal"/>
              <w:jc w:val="center"/>
            </w:pPr>
            <w:r>
              <w:t>Должностное лицо</w:t>
            </w:r>
          </w:p>
        </w:tc>
      </w:tr>
      <w:tr w:rsidR="00FC2F12">
        <w:tc>
          <w:tcPr>
            <w:tcW w:w="2041" w:type="dxa"/>
            <w:vMerge/>
          </w:tcPr>
          <w:p w:rsidR="00FC2F12" w:rsidRDefault="00FC2F12"/>
        </w:tc>
        <w:tc>
          <w:tcPr>
            <w:tcW w:w="2098" w:type="dxa"/>
            <w:vMerge/>
          </w:tcPr>
          <w:p w:rsidR="00FC2F12" w:rsidRDefault="00FC2F12"/>
        </w:tc>
        <w:tc>
          <w:tcPr>
            <w:tcW w:w="1361" w:type="dxa"/>
          </w:tcPr>
          <w:p w:rsidR="00FC2F12" w:rsidRDefault="00FC2F12">
            <w:pPr>
              <w:pStyle w:val="ConsPlusNormal"/>
              <w:jc w:val="center"/>
            </w:pPr>
            <w:r>
              <w:t>подпись</w:t>
            </w:r>
          </w:p>
        </w:tc>
        <w:tc>
          <w:tcPr>
            <w:tcW w:w="3572" w:type="dxa"/>
          </w:tcPr>
          <w:p w:rsidR="00FC2F12" w:rsidRDefault="00FC2F12">
            <w:pPr>
              <w:pStyle w:val="ConsPlusNormal"/>
              <w:jc w:val="center"/>
            </w:pPr>
            <w:r>
              <w:t>расшифровка подписи (инициалы, фамилия)</w:t>
            </w:r>
          </w:p>
        </w:tc>
      </w:tr>
      <w:tr w:rsidR="00FC2F12">
        <w:tc>
          <w:tcPr>
            <w:tcW w:w="2041" w:type="dxa"/>
          </w:tcPr>
          <w:p w:rsidR="00FC2F12" w:rsidRDefault="00FC2F12">
            <w:pPr>
              <w:pStyle w:val="ConsPlusNormal"/>
            </w:pPr>
          </w:p>
        </w:tc>
        <w:tc>
          <w:tcPr>
            <w:tcW w:w="2098" w:type="dxa"/>
          </w:tcPr>
          <w:p w:rsidR="00FC2F12" w:rsidRDefault="00FC2F12">
            <w:pPr>
              <w:pStyle w:val="ConsPlusNormal"/>
            </w:pPr>
          </w:p>
        </w:tc>
        <w:tc>
          <w:tcPr>
            <w:tcW w:w="1361" w:type="dxa"/>
          </w:tcPr>
          <w:p w:rsidR="00FC2F12" w:rsidRDefault="00FC2F12">
            <w:pPr>
              <w:pStyle w:val="ConsPlusNormal"/>
            </w:pPr>
          </w:p>
        </w:tc>
        <w:tc>
          <w:tcPr>
            <w:tcW w:w="3572" w:type="dxa"/>
          </w:tcPr>
          <w:p w:rsidR="00FC2F12" w:rsidRDefault="00FC2F12">
            <w:pPr>
              <w:pStyle w:val="ConsPlusNormal"/>
            </w:pPr>
          </w:p>
        </w:tc>
      </w:tr>
    </w:tbl>
    <w:p w:rsidR="00FC2F12" w:rsidRDefault="00FC2F12">
      <w:pPr>
        <w:pStyle w:val="ConsPlusNormal"/>
        <w:jc w:val="both"/>
      </w:pPr>
    </w:p>
    <w:p w:rsidR="00FC2F12" w:rsidRDefault="00FC2F12">
      <w:pPr>
        <w:pStyle w:val="ConsPlusNormal"/>
        <w:jc w:val="both"/>
      </w:pPr>
    </w:p>
    <w:p w:rsidR="00FC2F12" w:rsidRDefault="00FC2F12">
      <w:pPr>
        <w:pStyle w:val="ConsPlusNormal"/>
        <w:pBdr>
          <w:top w:val="single" w:sz="6" w:space="0" w:color="auto"/>
        </w:pBdr>
        <w:spacing w:before="100" w:after="100"/>
        <w:jc w:val="both"/>
        <w:rPr>
          <w:sz w:val="2"/>
          <w:szCs w:val="2"/>
        </w:rPr>
      </w:pPr>
    </w:p>
    <w:p w:rsidR="00F35D65" w:rsidRDefault="00F35D65">
      <w:bookmarkStart w:id="71" w:name="_GoBack"/>
      <w:bookmarkEnd w:id="71"/>
    </w:p>
    <w:sectPr w:rsidR="00F35D65" w:rsidSect="00C927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F12"/>
    <w:rsid w:val="00F35D65"/>
    <w:rsid w:val="00FC2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2F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C2F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C2F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C2F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C2F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C2F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C2F1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C2F1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2F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C2F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C2F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C2F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C2F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C2F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C2F1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C2F1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CBE9BCB209C9F3B95519557EBEBC613999BB174992CE8F590F81EAAFB352BEB6F16CFB1EDF2C457D859050AFCA434D77642E13F34E4A3AB11OAI" TargetMode="External"/><Relationship Id="rId117" Type="http://schemas.openxmlformats.org/officeDocument/2006/relationships/hyperlink" Target="consultantplus://offline/ref=ACBE9BCB209C9F3B95519557EBEBC613999BB174992CE8F590F81EAAFB352BEB6F16CFB1EDF2C252D959050AFCA434D77642E13F34E4A3AB11OAI" TargetMode="External"/><Relationship Id="rId21" Type="http://schemas.openxmlformats.org/officeDocument/2006/relationships/hyperlink" Target="consultantplus://offline/ref=ACBE9BCB209C9F3B95519557EBEBC613999BB174992CE8F590F81EAAFB352BEB6F16CFB1EDF2C453DF59050AFCA434D77642E13F34E4A3AB11OAI" TargetMode="External"/><Relationship Id="rId42" Type="http://schemas.openxmlformats.org/officeDocument/2006/relationships/hyperlink" Target="consultantplus://offline/ref=ACBE9BCB209C9F3B95519557EBEBC613999BB174992CE8F590F81EAAFB352BEB7D1697BDEFF3DE53D84C535BBA1FO0I" TargetMode="External"/><Relationship Id="rId47" Type="http://schemas.openxmlformats.org/officeDocument/2006/relationships/hyperlink" Target="consultantplus://offline/ref=ACBE9BCB209C9F3B95519557EBEBC613999BB6719D2DE8F590F81EAAFB352BEB6F16CFB9EEF1CB078D160456BAF027D57342E33B281EO7I" TargetMode="External"/><Relationship Id="rId63" Type="http://schemas.openxmlformats.org/officeDocument/2006/relationships/hyperlink" Target="consultantplus://offline/ref=ACBE9BCB209C9F3B95519557EBEBC613999BB774992BE8F590F81EAAFB352BEB6F16CFB5E9F9940298075C59B9EF39D1695EE13912OBI" TargetMode="External"/><Relationship Id="rId68" Type="http://schemas.openxmlformats.org/officeDocument/2006/relationships/hyperlink" Target="consultantplus://offline/ref=ACBE9BCB209C9F3B95519557EBEBC613999BB070952AE8F590F81EAAFB352BEB6F16CFB1EDF2C253DC59050AFCA434D77642E13F34E4A3AB11OAI" TargetMode="External"/><Relationship Id="rId84" Type="http://schemas.openxmlformats.org/officeDocument/2006/relationships/hyperlink" Target="consultantplus://offline/ref=ACBE9BCB209C9F3B95519557EBEBC613999BB774982EE8F590F81EAAFB352BEB6F16CFB8E9F9940298075C59B9EF39D1695EE13912OBI" TargetMode="External"/><Relationship Id="rId89" Type="http://schemas.openxmlformats.org/officeDocument/2006/relationships/hyperlink" Target="consultantplus://offline/ref=ACBE9BCB209C9F3B95519557EBEBC613999BB174992CE8F590F81EAAFB352BEB6F16CFB1EDF2C054DA59050AFCA434D77642E13F34E4A3AB11OAI" TargetMode="External"/><Relationship Id="rId112" Type="http://schemas.openxmlformats.org/officeDocument/2006/relationships/hyperlink" Target="consultantplus://offline/ref=ACBE9BCB209C9F3B95519557EBEBC6139B94B0729827E8F590F81EAAFB352BEB6F16CFB1EDF2C052DC59050AFCA434D77642E13F34E4A3AB11OAI" TargetMode="External"/><Relationship Id="rId133" Type="http://schemas.openxmlformats.org/officeDocument/2006/relationships/image" Target="media/image1.wmf"/><Relationship Id="rId138" Type="http://schemas.openxmlformats.org/officeDocument/2006/relationships/hyperlink" Target="consultantplus://offline/ref=ACBE9BCB209C9F3B95519557EBEBC613999BB774982EE8F590F81EAAFB352BEB7D1697BDEFF3DE53D84C535BBA1FO0I" TargetMode="External"/><Relationship Id="rId154" Type="http://schemas.openxmlformats.org/officeDocument/2006/relationships/hyperlink" Target="consultantplus://offline/ref=ACBE9BCB209C9F3B95519557EBEBC613999BB6719F2AE8F590F81EAAFB352BEB6F16CFB1EDF2C153D559050AFCA434D77642E13F34E4A3AB11OAI" TargetMode="External"/><Relationship Id="rId159" Type="http://schemas.openxmlformats.org/officeDocument/2006/relationships/hyperlink" Target="consultantplus://offline/ref=ACBE9BCB209C9F3B95519557EBEBC613999BB774992BE8F590F81EAAFB352BEB6F16CFB1E5F7CB078D160456BAF027D57342E33B281EO7I" TargetMode="External"/><Relationship Id="rId170" Type="http://schemas.openxmlformats.org/officeDocument/2006/relationships/fontTable" Target="fontTable.xml"/><Relationship Id="rId16" Type="http://schemas.openxmlformats.org/officeDocument/2006/relationships/hyperlink" Target="consultantplus://offline/ref=ACBE9BCB209C9F3B95519557EBEBC613999BB6719D2DE8F590F81EAAFB352BEB6F16CFB8EEF3CB078D160456BAF027D57342E33B281EO7I" TargetMode="External"/><Relationship Id="rId107" Type="http://schemas.openxmlformats.org/officeDocument/2006/relationships/hyperlink" Target="consultantplus://offline/ref=ACBE9BCB209C9F3B95519557EBEBC613999BB174992CE8F590F81EAAFB352BEB7D1697BDEFF3DE53D84C535BBA1FO0I" TargetMode="External"/><Relationship Id="rId11" Type="http://schemas.openxmlformats.org/officeDocument/2006/relationships/hyperlink" Target="consultantplus://offline/ref=ACBE9BCB209C9F3B95519557EBEBC613999BBE7B9E2FE8F590F81EAAFB352BEB6F16CFB1EDF2C15ADF59050AFCA434D77642E13F34E4A3AB11OAI" TargetMode="External"/><Relationship Id="rId32" Type="http://schemas.openxmlformats.org/officeDocument/2006/relationships/hyperlink" Target="consultantplus://offline/ref=ACBE9BCB209C9F3B95519557EBEBC613999BB174992CE8F590F81EAAFB352BEB6F16CFB1EDF5CB078D160456BAF027D57342E33B281EO7I" TargetMode="External"/><Relationship Id="rId37" Type="http://schemas.openxmlformats.org/officeDocument/2006/relationships/hyperlink" Target="consultantplus://offline/ref=ACBE9BCB209C9F3B95519557EBEBC613999BB174992CE8F590F81EAAFB352BEB6F16CFB1EDF2C450DB59050AFCA434D77642E13F34E4A3AB11OAI" TargetMode="External"/><Relationship Id="rId53" Type="http://schemas.openxmlformats.org/officeDocument/2006/relationships/hyperlink" Target="consultantplus://offline/ref=ACBE9BCB209C9F3B95519557EBEBC6139B95B3729E28E8F590F81EAAFB352BEB6F16CFB1EDF2C053D559050AFCA434D77642E13F34E4A3AB11OAI" TargetMode="External"/><Relationship Id="rId58" Type="http://schemas.openxmlformats.org/officeDocument/2006/relationships/hyperlink" Target="consultantplus://offline/ref=ACBE9BCB209C9F3B95519557EBEBC613999BB774982EE8F590F81EAAFB352BEB6F16CFB1EDF2C151DA59050AFCA434D77642E13F34E4A3AB11OAI" TargetMode="External"/><Relationship Id="rId74" Type="http://schemas.openxmlformats.org/officeDocument/2006/relationships/hyperlink" Target="consultantplus://offline/ref=ACBE9BCB209C9F3B95519557EBEBC613999BB774982EE8F590F81EAAFB352BEB6F16CFB1EDF2C151DD59050AFCA434D77642E13F34E4A3AB11OAI" TargetMode="External"/><Relationship Id="rId79" Type="http://schemas.openxmlformats.org/officeDocument/2006/relationships/hyperlink" Target="consultantplus://offline/ref=ACBE9BCB209C9F3B95519557EBEBC613999BB774982EE8F590F81EAAFB352BEB6F16CFB8E9F9940298075C59B9EF39D1695EE13912OBI" TargetMode="External"/><Relationship Id="rId102" Type="http://schemas.openxmlformats.org/officeDocument/2006/relationships/hyperlink" Target="consultantplus://offline/ref=ACBE9BCB209C9F3B95519557EBEBC6139999B37B952EE8F590F81EAAFB352BEB6F16CFB4EEF9940298075C59B9EF39D1695EE13912OBI" TargetMode="External"/><Relationship Id="rId123" Type="http://schemas.openxmlformats.org/officeDocument/2006/relationships/hyperlink" Target="consultantplus://offline/ref=ACBE9BCB209C9F3B95519557EBEBC613999BB774992BE8F590F81EAAFB352BEB6F16CFB1EEF5CB078D160456BAF027D57342E33B281EO7I" TargetMode="External"/><Relationship Id="rId128" Type="http://schemas.openxmlformats.org/officeDocument/2006/relationships/hyperlink" Target="consultantplus://offline/ref=ACBE9BCB209C9F3B95519557EBEBC613999BB6719F2AE8F590F81EAAFB352BEB7D1697BDEFF3DE53D84C535BBA1FO0I" TargetMode="External"/><Relationship Id="rId144" Type="http://schemas.openxmlformats.org/officeDocument/2006/relationships/hyperlink" Target="consultantplus://offline/ref=ACBE9BCB209C9F3B95519557EBEBC613999BB774982EE8F590F81EAAFB352BEB6F16CFB1EDF2C151DE59050AFCA434D77642E13F34E4A3AB11OAI" TargetMode="External"/><Relationship Id="rId149" Type="http://schemas.openxmlformats.org/officeDocument/2006/relationships/hyperlink" Target="consultantplus://offline/ref=ACBE9BCB209C9F3B95519557EBEBC613999BB774992BE8F590F81EAAFB352BEB6F16CFB1EDF2C15ADD59050AFCA434D77642E13F34E4A3AB11OA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ACBE9BCB209C9F3B95519557EBEBC613999BB774982EE8F590F81EAAFB352BEB7D1697BDEFF3DE53D84C535BBA1FO0I" TargetMode="External"/><Relationship Id="rId95" Type="http://schemas.openxmlformats.org/officeDocument/2006/relationships/hyperlink" Target="consultantplus://offline/ref=ACBE9BCB209C9F3B95519557EBEBC613999BBF729F2EE8F590F81EAAFB352BEB6F16CFB1EDF2C156DA59050AFCA434D77642E13F34E4A3AB11OAI" TargetMode="External"/><Relationship Id="rId160" Type="http://schemas.openxmlformats.org/officeDocument/2006/relationships/hyperlink" Target="consultantplus://offline/ref=ACBE9BCB209C9F3B95519557EBEBC613999BB174992CE8F590F81EAAFB352BEB6F16CFB8E8F9940298075C59B9EF39D1695EE13912OBI" TargetMode="External"/><Relationship Id="rId165" Type="http://schemas.openxmlformats.org/officeDocument/2006/relationships/hyperlink" Target="consultantplus://offline/ref=ACBE9BCB209C9F3B95519557EBEBC613999BB174992CE8F590F81EAAFB352BEB6F16CFB1EDF2C35ADF59050AFCA434D77642E13F34E4A3AB11OAI" TargetMode="External"/><Relationship Id="rId22" Type="http://schemas.openxmlformats.org/officeDocument/2006/relationships/hyperlink" Target="consultantplus://offline/ref=ACBE9BCB209C9F3B95519557EBEBC613999BB174992CE8F590F81EAAFB352BEB6F16CFB1EDF2C450D859050AFCA434D77642E13F34E4A3AB11OAI" TargetMode="External"/><Relationship Id="rId27" Type="http://schemas.openxmlformats.org/officeDocument/2006/relationships/hyperlink" Target="consultantplus://offline/ref=ACBE9BCB209C9F3B95519557EBEBC613999BB174992CE8F590F81EAAFB352BEB6F16CFB1EDF2C452DB59050AFCA434D77642E13F34E4A3AB11OAI" TargetMode="External"/><Relationship Id="rId43" Type="http://schemas.openxmlformats.org/officeDocument/2006/relationships/hyperlink" Target="consultantplus://offline/ref=ACBE9BCB209C9F3B95519557EBEBC613999BB6719D2DE8F590F81EAAFB352BEB6F16CFB4EAF6CB078D160456BAF027D57342E33B281EO7I" TargetMode="External"/><Relationship Id="rId48" Type="http://schemas.openxmlformats.org/officeDocument/2006/relationships/hyperlink" Target="consultantplus://offline/ref=ACBE9BCB209C9F3B95519557EBEBC613999BB6719D2DE8F590F81EAAFB352BEB6F16CFB9E9F2CB078D160456BAF027D57342E33B281EO7I" TargetMode="External"/><Relationship Id="rId64" Type="http://schemas.openxmlformats.org/officeDocument/2006/relationships/hyperlink" Target="consultantplus://offline/ref=ACBE9BCB209C9F3B95519557EBEBC613999BB774982EE8F590F81EAAFB352BEB6F16CFB7EFF9940298075C59B9EF39D1695EE13912OBI" TargetMode="External"/><Relationship Id="rId69" Type="http://schemas.openxmlformats.org/officeDocument/2006/relationships/hyperlink" Target="consultantplus://offline/ref=ACBE9BCB209C9F3B95519557EBEBC613999BB774992BE8F590F81EAAFB352BEB6F16CFB1EDF2C05BD459050AFCA434D77642E13F34E4A3AB11OAI" TargetMode="External"/><Relationship Id="rId113" Type="http://schemas.openxmlformats.org/officeDocument/2006/relationships/hyperlink" Target="consultantplus://offline/ref=ACBE9BCB209C9F3B95519557EBEBC6139999B37B952EE8F590F81EAAFB352BEB6F16CFB2E9F6CB078D160456BAF027D57342E33B281EO7I" TargetMode="External"/><Relationship Id="rId118" Type="http://schemas.openxmlformats.org/officeDocument/2006/relationships/hyperlink" Target="consultantplus://offline/ref=ACBE9BCB209C9F3B95519557EBEBC613999BB774992BE8F590F81EAAFB352BEB6F16CFB2E6A69117895F535AA6F13DCB755CE313OAI" TargetMode="External"/><Relationship Id="rId134" Type="http://schemas.openxmlformats.org/officeDocument/2006/relationships/hyperlink" Target="consultantplus://offline/ref=ACBE9BCB209C9F3B95519557EBEBC613999BB6719C28E8F590F81EAAFB352BEB7D1697BDEFF3DE53D84C535BBA1FO0I" TargetMode="External"/><Relationship Id="rId139" Type="http://schemas.openxmlformats.org/officeDocument/2006/relationships/hyperlink" Target="consultantplus://offline/ref=ACBE9BCB209C9F3B95519557EBEBC613999BB774982EE8F590F81EAAFB352BEB7D1697BDEFF3DE53D84C535BBA1FO0I" TargetMode="External"/><Relationship Id="rId80" Type="http://schemas.openxmlformats.org/officeDocument/2006/relationships/hyperlink" Target="consultantplus://offline/ref=ACBE9BCB209C9F3B95519557EBEBC613999BB774992BE8F590F81EAAFB352BEB7D1697BDEFF3DE53D84C535BBA1FO0I" TargetMode="External"/><Relationship Id="rId85" Type="http://schemas.openxmlformats.org/officeDocument/2006/relationships/hyperlink" Target="consultantplus://offline/ref=ACBE9BCB209C9F3B95519557EBEBC613999BB774992BE8F590F81EAAFB352BEB7D1697BDEFF3DE53D84C535BBA1FO0I" TargetMode="External"/><Relationship Id="rId150" Type="http://schemas.openxmlformats.org/officeDocument/2006/relationships/hyperlink" Target="consultantplus://offline/ref=ACBE9BCB209C9F3B95519557EBEBC613999BB6719F2AE8F590F81EAAFB352BEB6F16CFB1EDF2C152DE59050AFCA434D77642E13F34E4A3AB11OAI" TargetMode="External"/><Relationship Id="rId155" Type="http://schemas.openxmlformats.org/officeDocument/2006/relationships/hyperlink" Target="consultantplus://offline/ref=ACBE9BCB209C9F3B95519557EBEBC613999BB174992CE8F590F81EAAFB352BEB6F16CFB1EDF2C057DB59050AFCA434D77642E13F34E4A3AB11OAI" TargetMode="External"/><Relationship Id="rId171" Type="http://schemas.openxmlformats.org/officeDocument/2006/relationships/theme" Target="theme/theme1.xml"/><Relationship Id="rId12" Type="http://schemas.openxmlformats.org/officeDocument/2006/relationships/hyperlink" Target="consultantplus://offline/ref=ACBE9BCB209C9F3B95519557EBEBC613999BBF729F2EE8F590F81EAAFB352BEB6F16CFB1EDF2C052D459050AFCA434D77642E13F34E4A3AB11OAI" TargetMode="External"/><Relationship Id="rId17" Type="http://schemas.openxmlformats.org/officeDocument/2006/relationships/hyperlink" Target="consultantplus://offline/ref=ACBE9BCB209C9F3B95519557EBEBC613999BB6719D2DE8F590F81EAAFB352BEB6F16CFB8EEFBCB078D160456BAF027D57342E33B281EO7I" TargetMode="External"/><Relationship Id="rId33" Type="http://schemas.openxmlformats.org/officeDocument/2006/relationships/hyperlink" Target="consultantplus://offline/ref=ACBE9BCB209C9F3B95519557EBEBC613999BB174992CE8F590F81EAAFB352BEB6F16CFB1EDF5CB078D160456BAF027D57342E33B281EO7I" TargetMode="External"/><Relationship Id="rId38" Type="http://schemas.openxmlformats.org/officeDocument/2006/relationships/hyperlink" Target="consultantplus://offline/ref=ACBE9BCB209C9F3B95519557EBEBC613999BB174992CE8F590F81EAAFB352BEB6F16CFB1ECF2CB078D160456BAF027D57342E33B281EO7I" TargetMode="External"/><Relationship Id="rId59" Type="http://schemas.openxmlformats.org/officeDocument/2006/relationships/hyperlink" Target="consultantplus://offline/ref=ACBE9BCB209C9F3B95519557EBEBC613999BB774982EE8F590F81EAAFB352BEB6F16CFB1EDF2C150DD59050AFCA434D77642E13F34E4A3AB11OAI" TargetMode="External"/><Relationship Id="rId103" Type="http://schemas.openxmlformats.org/officeDocument/2006/relationships/hyperlink" Target="consultantplus://offline/ref=ACBE9BCB209C9F3B95519557EBEBC6139999B37B952EE8F590F81EAAFB352BEB6F16CFB2E4F2CB078D160456BAF027D57342E33B281EO7I" TargetMode="External"/><Relationship Id="rId108" Type="http://schemas.openxmlformats.org/officeDocument/2006/relationships/hyperlink" Target="consultantplus://offline/ref=ACBE9BCB209C9F3B95519557EBEBC613999BB6719F2AE8F590F81EAAFB352BEB7D1697BDEFF3DE53D84C535BBA1FO0I" TargetMode="External"/><Relationship Id="rId124" Type="http://schemas.openxmlformats.org/officeDocument/2006/relationships/hyperlink" Target="consultantplus://offline/ref=ACBE9BCB209C9F3B95519557EBEBC6139395B0759C25B5FF98A112A8FC3A74FC685FC3B0EDF2C057D706001FEDFC3BD4695CE52528E6A11AO8I" TargetMode="External"/><Relationship Id="rId129" Type="http://schemas.openxmlformats.org/officeDocument/2006/relationships/hyperlink" Target="consultantplus://offline/ref=ACBE9BCB209C9F3B95519557EBEBC6139999B37B952EE8F590F81EAAFB352BEB6F16CFB2ECFACB078D160456BAF027D57342E33B281EO7I" TargetMode="External"/><Relationship Id="rId54" Type="http://schemas.openxmlformats.org/officeDocument/2006/relationships/hyperlink" Target="consultantplus://offline/ref=ACBE9BCB209C9F3B95519557EBEBC613999BB774992BE8F590F81EAAFB352BEB6F16CFB4E8F9940298075C59B9EF39D1695EE13912OBI" TargetMode="External"/><Relationship Id="rId70" Type="http://schemas.openxmlformats.org/officeDocument/2006/relationships/hyperlink" Target="consultantplus://offline/ref=ACBE9BCB209C9F3B95519557EBEBC6139B95B3729E28E8F590F81EAAFB352BEB6F16CFB1EDF2C053D559050AFCA434D77642E13F34E4A3AB11OAI" TargetMode="External"/><Relationship Id="rId75" Type="http://schemas.openxmlformats.org/officeDocument/2006/relationships/hyperlink" Target="consultantplus://offline/ref=ACBE9BCB209C9F3B95519557EBEBC613999BB774982EE8F590F81EAAFB352BEB6F16CFB1EDF2C151DA59050AFCA434D77642E13F34E4A3AB11OAI" TargetMode="External"/><Relationship Id="rId91" Type="http://schemas.openxmlformats.org/officeDocument/2006/relationships/hyperlink" Target="consultantplus://offline/ref=ACBE9BCB209C9F3B95519557EBEBC613999BB174992CE8F590F81EAAFB352BEB6F16CFB1EDF2C05BDC59050AFCA434D77642E13F34E4A3AB11OAI" TargetMode="External"/><Relationship Id="rId96" Type="http://schemas.openxmlformats.org/officeDocument/2006/relationships/hyperlink" Target="consultantplus://offline/ref=ACBE9BCB209C9F3B95519557EBEBC613999BBF729F2EE8F590F81EAAFB352BEB6F16CFB1EDF2C156DA59050AFCA434D77642E13F34E4A3AB11OAI" TargetMode="External"/><Relationship Id="rId140" Type="http://schemas.openxmlformats.org/officeDocument/2006/relationships/hyperlink" Target="consultantplus://offline/ref=ACBE9BCB209C9F3B95519557EBEBC613999BB774982EE8F590F81EAAFB352BEB7D1697BDEFF3DE53D84C535BBA1FO0I" TargetMode="External"/><Relationship Id="rId145" Type="http://schemas.openxmlformats.org/officeDocument/2006/relationships/hyperlink" Target="consultantplus://offline/ref=ACBE9BCB209C9F3B95519557EBEBC613999BB174992CE8F590F81EAAFB352BEB6F16CFB1EDF2C35BDF59050AFCA434D77642E13F34E4A3AB11OAI" TargetMode="External"/><Relationship Id="rId161" Type="http://schemas.openxmlformats.org/officeDocument/2006/relationships/hyperlink" Target="consultantplus://offline/ref=ACBE9BCB209C9F3B95519557EBEBC613999BB174982FE8F590F81EAAFB352BEB7D1697BDEFF3DE53D84C535BBA1FO0I" TargetMode="External"/><Relationship Id="rId166" Type="http://schemas.openxmlformats.org/officeDocument/2006/relationships/hyperlink" Target="consultantplus://offline/ref=ACBE9BCB209C9F3B95519557EBEBC613999BB774992BE8F590F81EAAFB352BEB6F16CFB1EDF2C15ADD59050AFCA434D77642E13F34E4A3AB11OAI" TargetMode="External"/><Relationship Id="rId1" Type="http://schemas.openxmlformats.org/officeDocument/2006/relationships/styles" Target="styles.xml"/><Relationship Id="rId6" Type="http://schemas.openxmlformats.org/officeDocument/2006/relationships/hyperlink" Target="consultantplus://offline/ref=ACBE9BCB209C9F3B95519557EBEBC613999BB677982AE8F590F81EAAFB352BEB6F16CFB1EDF2C052DF59050AFCA434D77642E13F34E4A3AB11OAI" TargetMode="External"/><Relationship Id="rId15" Type="http://schemas.openxmlformats.org/officeDocument/2006/relationships/hyperlink" Target="consultantplus://offline/ref=ACBE9BCB209C9F3B95519557EBEBC613999BB6719D2DE8F590F81EAAFB352BEB6F16CFB6EDF0CB078D160456BAF027D57342E33B281EO7I" TargetMode="External"/><Relationship Id="rId23" Type="http://schemas.openxmlformats.org/officeDocument/2006/relationships/hyperlink" Target="consultantplus://offline/ref=ACBE9BCB209C9F3B95519557EBEBC613999BB174992CE8F590F81EAAFB352BEB6F16CFB1EDF2C453D859050AFCA434D77642E13F34E4A3AB11OAI" TargetMode="External"/><Relationship Id="rId28" Type="http://schemas.openxmlformats.org/officeDocument/2006/relationships/hyperlink" Target="consultantplus://offline/ref=ACBE9BCB209C9F3B95519557EBEBC613999BB174992CE8F590F81EAAFB352BEB6F16CFB1EDF2C450DE59050AFCA434D77642E13F34E4A3AB11OAI" TargetMode="External"/><Relationship Id="rId36" Type="http://schemas.openxmlformats.org/officeDocument/2006/relationships/hyperlink" Target="consultantplus://offline/ref=ACBE9BCB209C9F3B95519557EBEBC613999BB174992CE8F590F81EAAFB352BEB6F16CFB1EDF2C457DC59050AFCA434D77642E13F34E4A3AB11OAI" TargetMode="External"/><Relationship Id="rId49" Type="http://schemas.openxmlformats.org/officeDocument/2006/relationships/hyperlink" Target="consultantplus://offline/ref=ACBE9BCB209C9F3B95519557EBEBC613999BB174992CE8F590F81EAAFB352BEB6F16CFB1EDF2C252D459050AFCA434D77642E13F34E4A3AB11OAI" TargetMode="External"/><Relationship Id="rId57" Type="http://schemas.openxmlformats.org/officeDocument/2006/relationships/hyperlink" Target="consultantplus://offline/ref=ACBE9BCB209C9F3B95519557EBEBC613999BB774982EE8F590F81EAAFB352BEB6F16CFB1EDF2C151DD59050AFCA434D77642E13F34E4A3AB11OAI" TargetMode="External"/><Relationship Id="rId106" Type="http://schemas.openxmlformats.org/officeDocument/2006/relationships/hyperlink" Target="consultantplus://offline/ref=ACBE9BCB209C9F3B95519557EBEBC613999BB774992BE8F590F81EAAFB352BEB7D1697BDEFF3DE53D84C535BBA1FO0I" TargetMode="External"/><Relationship Id="rId114" Type="http://schemas.openxmlformats.org/officeDocument/2006/relationships/hyperlink" Target="consultantplus://offline/ref=ACBE9BCB209C9F3B95519557EBEBC6139B9DB0779B26E8F590F81EAAFB352BEB7D1697BDEFF3DE53D84C535BBA1FO0I" TargetMode="External"/><Relationship Id="rId119" Type="http://schemas.openxmlformats.org/officeDocument/2006/relationships/hyperlink" Target="consultantplus://offline/ref=ACBE9BCB209C9F3B95519557EBEBC613999BB774992BE8F590F81EAAFB352BEB6F16CFB3E6A69117895F535AA6F13DCB755CE313OAI" TargetMode="External"/><Relationship Id="rId127" Type="http://schemas.openxmlformats.org/officeDocument/2006/relationships/hyperlink" Target="consultantplus://offline/ref=ACBE9BCB209C9F3B95519557EBEBC613999BB774992BE8F590F81EAAFB352BEB7D1697BDEFF3DE53D84C535BBA1FO0I" TargetMode="External"/><Relationship Id="rId10" Type="http://schemas.openxmlformats.org/officeDocument/2006/relationships/hyperlink" Target="consultantplus://offline/ref=ACBE9BCB209C9F3B95519557EBEBC613999BB677982AE8F590F81EAAFB352BEB6F16CFB1EDF2C052DF59050AFCA434D77642E13F34E4A3AB11OAI" TargetMode="External"/><Relationship Id="rId31" Type="http://schemas.openxmlformats.org/officeDocument/2006/relationships/hyperlink" Target="consultantplus://offline/ref=ACBE9BCB209C9F3B95519557EBEBC613999BB174992CE8F590F81EAAFB352BEB6F16CFB1EDF5CB078D160456BAF027D57342E33B281EO7I" TargetMode="External"/><Relationship Id="rId44" Type="http://schemas.openxmlformats.org/officeDocument/2006/relationships/hyperlink" Target="consultantplus://offline/ref=ACBE9BCB209C9F3B95519557EBEBC613999BB6719D2DE8F590F81EAAFB352BEB6F16CFB6EDF0CB078D160456BAF027D57342E33B281EO7I" TargetMode="External"/><Relationship Id="rId52" Type="http://schemas.openxmlformats.org/officeDocument/2006/relationships/hyperlink" Target="consultantplus://offline/ref=ACBE9BCB209C9F3B95519557EBEBC613999BB774992BE8F590F81EAAFB352BEB7D1697BDEFF3DE53D84C535BBA1FO0I" TargetMode="External"/><Relationship Id="rId60" Type="http://schemas.openxmlformats.org/officeDocument/2006/relationships/hyperlink" Target="consultantplus://offline/ref=ACBE9BCB209C9F3B95519557EBEBC613999BB774982EE8F590F81EAAFB352BEB6F16CFB1EDF2C150D859050AFCA434D77642E13F34E4A3AB11OAI" TargetMode="External"/><Relationship Id="rId65" Type="http://schemas.openxmlformats.org/officeDocument/2006/relationships/hyperlink" Target="consultantplus://offline/ref=ACBE9BCB209C9F3B95519557EBEBC613999BB774982EE8F590F81EAAFB352BEB6F16CFB8E9F9940298075C59B9EF39D1695EE13912OBI" TargetMode="External"/><Relationship Id="rId73" Type="http://schemas.openxmlformats.org/officeDocument/2006/relationships/hyperlink" Target="consultantplus://offline/ref=ACBE9BCB209C9F3B95519557EBEBC613999BB774982EE8F590F81EAAFB352BEB6F16CFB1EDF2C152D559050AFCA434D77642E13F34E4A3AB11OAI" TargetMode="External"/><Relationship Id="rId78" Type="http://schemas.openxmlformats.org/officeDocument/2006/relationships/hyperlink" Target="consultantplus://offline/ref=ACBE9BCB209C9F3B95519557EBEBC613999BB774982EE8F590F81EAAFB352BEB6F16CFB7EFF9940298075C59B9EF39D1695EE13912OBI" TargetMode="External"/><Relationship Id="rId81" Type="http://schemas.openxmlformats.org/officeDocument/2006/relationships/hyperlink" Target="consultantplus://offline/ref=ACBE9BCB209C9F3B95519557EBEBC613999BB774992BE8F590F81EAAFB352BEB7D1697BDEFF3DE53D84C535BBA1FO0I" TargetMode="External"/><Relationship Id="rId86" Type="http://schemas.openxmlformats.org/officeDocument/2006/relationships/hyperlink" Target="consultantplus://offline/ref=ACBE9BCB209C9F3B95519557EBEBC613999BB774992BE8F590F81EAAFB352BEB7D1697BDEFF3DE53D84C535BBA1FO0I" TargetMode="External"/><Relationship Id="rId94" Type="http://schemas.openxmlformats.org/officeDocument/2006/relationships/hyperlink" Target="consultantplus://offline/ref=ACBE9BCB209C9F3B95519557EBEBC613999BBF729F2EE8F590F81EAAFB352BEB6F16CFB1EDF2C157DB59050AFCA434D77642E13F34E4A3AB11OAI" TargetMode="External"/><Relationship Id="rId99" Type="http://schemas.openxmlformats.org/officeDocument/2006/relationships/hyperlink" Target="consultantplus://offline/ref=ACBE9BCB209C9F3B95519557EBEBC613999BBF729F2EE8F590F81EAAFB352BEB6F16CFB1EDF2C155DD59050AFCA434D77642E13F34E4A3AB11OAI" TargetMode="External"/><Relationship Id="rId101" Type="http://schemas.openxmlformats.org/officeDocument/2006/relationships/hyperlink" Target="consultantplus://offline/ref=ACBE9BCB209C9F3B95519557EBEBC613999BB774982EE8F590F81EAAFB352BEB7D1697BDEFF3DE53D84C535BBA1FO0I" TargetMode="External"/><Relationship Id="rId122" Type="http://schemas.openxmlformats.org/officeDocument/2006/relationships/hyperlink" Target="consultantplus://offline/ref=ACBE9BCB209C9F3B95519557EBEBC613999BB774992BE8F590F81EAAFB352BEB6F16CFB1EEF2CB078D160456BAF027D57342E33B281EO7I" TargetMode="External"/><Relationship Id="rId130" Type="http://schemas.openxmlformats.org/officeDocument/2006/relationships/hyperlink" Target="consultantplus://offline/ref=ACBE9BCB209C9F3B95519557EBEBC613999CB6709C28E8F590F81EAAFB352BEB7D1697BDEFF3DE53D84C535BBA1FO0I" TargetMode="External"/><Relationship Id="rId135" Type="http://schemas.openxmlformats.org/officeDocument/2006/relationships/hyperlink" Target="consultantplus://offline/ref=ACBE9BCB209C9F3B95519557EBEBC6139999B7719E26E8F590F81EAAFB352BEB7D1697BDEFF3DE53D84C535BBA1FO0I" TargetMode="External"/><Relationship Id="rId143" Type="http://schemas.openxmlformats.org/officeDocument/2006/relationships/hyperlink" Target="consultantplus://offline/ref=ACBE9BCB209C9F3B95519557EBEBC613999BB6709D26E8F590F81EAAFB352BEB7D1697BDEFF3DE53D84C535BBA1FO0I" TargetMode="External"/><Relationship Id="rId148" Type="http://schemas.openxmlformats.org/officeDocument/2006/relationships/hyperlink" Target="consultantplus://offline/ref=ACBE9BCB209C9F3B95519557EBEBC613999BB174992CE8F590F81EAAFB352BEB6F16CFB1EDF2C35ADF59050AFCA434D77642E13F34E4A3AB11OAI" TargetMode="External"/><Relationship Id="rId151" Type="http://schemas.openxmlformats.org/officeDocument/2006/relationships/hyperlink" Target="consultantplus://offline/ref=ACBE9BCB209C9F3B95519557EBEBC613999BB6719F2AE8F590F81EAAFB352BEB6F16CFB1EDF2C152DA59050AFCA434D77642E13F34E4A3AB11OAI" TargetMode="External"/><Relationship Id="rId156" Type="http://schemas.openxmlformats.org/officeDocument/2006/relationships/hyperlink" Target="consultantplus://offline/ref=ACBE9BCB209C9F3B95519557EBEBC613999BB1749828E8F590F81EAAFB352BEB6F16CFB6E9F9940298075C59B9EF39D1695EE13912OBI" TargetMode="External"/><Relationship Id="rId164" Type="http://schemas.openxmlformats.org/officeDocument/2006/relationships/hyperlink" Target="consultantplus://offline/ref=ACBE9BCB209C9F3B95519557EBEBC613999BB174992CE8F590F81EAAFB352BEB6F16CFB1EDF2C35ADD59050AFCA434D77642E13F34E4A3AB11OAI" TargetMode="External"/><Relationship Id="rId169" Type="http://schemas.openxmlformats.org/officeDocument/2006/relationships/hyperlink" Target="consultantplus://offline/ref=ACBE9BCB209C9F3B95519557EBEBC613999BB174992CE8F590F81EAAFB352BEB6F16CFB1EDF2C35BD959050AFCA434D77642E13F34E4A3AB11OAI" TargetMode="External"/><Relationship Id="rId4" Type="http://schemas.openxmlformats.org/officeDocument/2006/relationships/webSettings" Target="webSettings.xml"/><Relationship Id="rId9" Type="http://schemas.openxmlformats.org/officeDocument/2006/relationships/hyperlink" Target="consultantplus://offline/ref=ACBE9BCB209C9F3B95519557EBEBC613999BB677982AE8F590F81EAAFB352BEB6F16CFB1EDF2C052DF59050AFCA434D77642E13F34E4A3AB11OAI" TargetMode="External"/><Relationship Id="rId13" Type="http://schemas.openxmlformats.org/officeDocument/2006/relationships/hyperlink" Target="consultantplus://offline/ref=ACBE9BCB209C9F3B95519557EBEBC613999BB174992CE8F590F81EAAFB352BEB7D1697BDEFF3DE53D84C535BBA1FO0I" TargetMode="External"/><Relationship Id="rId18" Type="http://schemas.openxmlformats.org/officeDocument/2006/relationships/hyperlink" Target="consultantplus://offline/ref=ACBE9BCB209C9F3B95519557EBEBC613999BB6719D2DE8F590F81EAAFB352BEB6F16CFB9EEF1CB078D160456BAF027D57342E33B281EO7I" TargetMode="External"/><Relationship Id="rId39" Type="http://schemas.openxmlformats.org/officeDocument/2006/relationships/hyperlink" Target="consultantplus://offline/ref=ACBE9BCB209C9F3B95519557EBEBC613999BBF729F2EE8F590F81EAAFB352BEB6F16CFB1EDF2C052D459050AFCA434D77642E13F34E4A3AB11OAI" TargetMode="External"/><Relationship Id="rId109" Type="http://schemas.openxmlformats.org/officeDocument/2006/relationships/hyperlink" Target="consultantplus://offline/ref=ACBE9BCB209C9F3B95519557EBEBC613999ABF769C27E8F590F81EAAFB352BEB6F16CFB1EDF2C052DC59050AFCA434D77642E13F34E4A3AB11OAI" TargetMode="External"/><Relationship Id="rId34" Type="http://schemas.openxmlformats.org/officeDocument/2006/relationships/hyperlink" Target="consultantplus://offline/ref=ACBE9BCB209C9F3B95519557EBEBC613999BB174992CE8F590F81EAAFB352BEB6F16CFB1EDF5CB078D160456BAF027D57342E33B281EO7I" TargetMode="External"/><Relationship Id="rId50" Type="http://schemas.openxmlformats.org/officeDocument/2006/relationships/hyperlink" Target="consultantplus://offline/ref=ACBE9BCB209C9F3B95519557EBEBC613999BB774992BE8F590F81EAAFB352BEB6F16CFB1EDF2C05BD459050AFCA434D77642E13F34E4A3AB11OAI" TargetMode="External"/><Relationship Id="rId55" Type="http://schemas.openxmlformats.org/officeDocument/2006/relationships/hyperlink" Target="consultantplus://offline/ref=ACBE9BCB209C9F3B95519557EBEBC613999BB774982EE8F590F81EAAFB352BEB6F16CFB1EDF2C357DB59050AFCA434D77642E13F34E4A3AB11OAI" TargetMode="External"/><Relationship Id="rId76" Type="http://schemas.openxmlformats.org/officeDocument/2006/relationships/hyperlink" Target="consultantplus://offline/ref=ACBE9BCB209C9F3B95519557EBEBC613999BB774982EE8F590F81EAAFB352BEB6F16CFB1EDF2C150DD59050AFCA434D77642E13F34E4A3AB11OAI" TargetMode="External"/><Relationship Id="rId97" Type="http://schemas.openxmlformats.org/officeDocument/2006/relationships/hyperlink" Target="consultantplus://offline/ref=ACBE9BCB209C9F3B95519557EBEBC613999BBF729F2EE8F590F81EAAFB352BEB6F16CFB1EDF2C157DB59050AFCA434D77642E13F34E4A3AB11OAI" TargetMode="External"/><Relationship Id="rId104" Type="http://schemas.openxmlformats.org/officeDocument/2006/relationships/hyperlink" Target="consultantplus://offline/ref=ACBE9BCB209C9F3B95519557EBEBC6139B98BF71992AE8F590F81EAAFB352BEB7D1697BDEFF3DE53D84C535BBA1FO0I" TargetMode="External"/><Relationship Id="rId120" Type="http://schemas.openxmlformats.org/officeDocument/2006/relationships/hyperlink" Target="consultantplus://offline/ref=ACBE9BCB209C9F3B95519557EBEBC613999BB774992BE8F590F81EAAFB352BEB6F16CFB4E6A69117895F535AA6F13DCB755CE313OAI" TargetMode="External"/><Relationship Id="rId125" Type="http://schemas.openxmlformats.org/officeDocument/2006/relationships/hyperlink" Target="consultantplus://offline/ref=ACBE9BCB209C9F3B95519557EBEBC613999BB774982EE8F590F81EAAFB352BEB6F16CFB1EDF2C350DF59050AFCA434D77642E13F34E4A3AB11OAI" TargetMode="External"/><Relationship Id="rId141" Type="http://schemas.openxmlformats.org/officeDocument/2006/relationships/hyperlink" Target="consultantplus://offline/ref=ACBE9BCB209C9F3B95519557EBEBC613999BB774982EE8F590F81EAAFB352BEB7D1697BDEFF3DE53D84C535BBA1FO0I" TargetMode="External"/><Relationship Id="rId146" Type="http://schemas.openxmlformats.org/officeDocument/2006/relationships/hyperlink" Target="consultantplus://offline/ref=ACBE9BCB209C9F3B95519557EBEBC613999BB174992CE8F590F81EAAFB352BEB6F16CFB1EDF2C35BD559050AFCA434D77642E13F34E4A3AB11OAI" TargetMode="External"/><Relationship Id="rId167" Type="http://schemas.openxmlformats.org/officeDocument/2006/relationships/hyperlink" Target="consultantplus://offline/ref=ACBE9BCB209C9F3B95519557EBEBC613999BB6719F2AE8F590F81EAAFB352BEB6F16CFB1EDF2C152DE59050AFCA434D77642E13F34E4A3AB11OAI" TargetMode="External"/><Relationship Id="rId7" Type="http://schemas.openxmlformats.org/officeDocument/2006/relationships/hyperlink" Target="consultantplus://offline/ref=ACBE9BCB209C9F3B95519557EBEBC6139999B37B952EE8F590F81EAAFB352BEB6F16CFB1EDF2C05AD859050AFCA434D77642E13F34E4A3AB11OAI" TargetMode="External"/><Relationship Id="rId71" Type="http://schemas.openxmlformats.org/officeDocument/2006/relationships/hyperlink" Target="consultantplus://offline/ref=ACBE9BCB209C9F3B95519557EBEBC613999BB774992BE8F590F81EAAFB352BEB6F16CFB4E8F9940298075C59B9EF39D1695EE13912OBI" TargetMode="External"/><Relationship Id="rId92" Type="http://schemas.openxmlformats.org/officeDocument/2006/relationships/hyperlink" Target="consultantplus://offline/ref=ACBE9BCB209C9F3B95519557EBEBC613999BB174992CE8F590F81EAAFB352BEB6F16CFB1EDF2C05BDF59050AFCA434D77642E13F34E4A3AB11OAI" TargetMode="External"/><Relationship Id="rId162" Type="http://schemas.openxmlformats.org/officeDocument/2006/relationships/hyperlink" Target="consultantplus://offline/ref=ACBE9BCB209C9F3B95519557EBEBC613999BB174992CE8F590F81EAAFB352BEB6F16CFB1EDF2C35BDF59050AFCA434D77642E13F34E4A3AB11OAI" TargetMode="External"/><Relationship Id="rId2" Type="http://schemas.microsoft.com/office/2007/relationships/stylesWithEffects" Target="stylesWithEffects.xml"/><Relationship Id="rId29" Type="http://schemas.openxmlformats.org/officeDocument/2006/relationships/hyperlink" Target="consultantplus://offline/ref=ACBE9BCB209C9F3B95519557EBEBC613999BB174992CE8F590F81EAAFB352BEB6F16CFB1EDF5CB078D160456BAF027D57342E33B281EO7I" TargetMode="External"/><Relationship Id="rId24" Type="http://schemas.openxmlformats.org/officeDocument/2006/relationships/hyperlink" Target="consultantplus://offline/ref=ACBE9BCB209C9F3B95519557EBEBC613999BB174992CE8F590F81EAAFB352BEB6F16CFB1EDF2C450DE59050AFCA434D77642E13F34E4A3AB11OAI" TargetMode="External"/><Relationship Id="rId40" Type="http://schemas.openxmlformats.org/officeDocument/2006/relationships/hyperlink" Target="consultantplus://offline/ref=ACBE9BCB209C9F3B95519557EBEBC613999BBF729F2EE8F590F81EAAFB352BEB6F16CFB1EDF2C052D459050AFCA434D77642E13F34E4A3AB11OAI" TargetMode="External"/><Relationship Id="rId45" Type="http://schemas.openxmlformats.org/officeDocument/2006/relationships/hyperlink" Target="consultantplus://offline/ref=ACBE9BCB209C9F3B95519557EBEBC613999BB6719D2DE8F590F81EAAFB352BEB6F16CFB8EEF3CB078D160456BAF027D57342E33B281EO7I" TargetMode="External"/><Relationship Id="rId66" Type="http://schemas.openxmlformats.org/officeDocument/2006/relationships/hyperlink" Target="consultantplus://offline/ref=ACBE9BCB209C9F3B95519557EBEBC613999BB774992BE8F590F81EAAFB352BEB6F16CFB1EDF2C054DE59050AFCA434D77642E13F34E4A3AB11OAI" TargetMode="External"/><Relationship Id="rId87" Type="http://schemas.openxmlformats.org/officeDocument/2006/relationships/hyperlink" Target="consultantplus://offline/ref=ACBE9BCB209C9F3B95519557EBEBC613999BB774992BE8F590F81EAAFB352BEB7D1697BDEFF3DE53D84C535BBA1FO0I" TargetMode="External"/><Relationship Id="rId110" Type="http://schemas.openxmlformats.org/officeDocument/2006/relationships/hyperlink" Target="consultantplus://offline/ref=ACBE9BCB209C9F3B95519557EBEBC6139B94B5779428E8F590F81EAAFB352BEB6F16CFB1EDF2C052DE59050AFCA434D77642E13F34E4A3AB11OAI" TargetMode="External"/><Relationship Id="rId115" Type="http://schemas.openxmlformats.org/officeDocument/2006/relationships/hyperlink" Target="consultantplus://offline/ref=ACBE9BCB209C9F3B95519557EBEBC613999BB174992CE8F590F81EAAFB352BEB6F16CFB1EDF2C252DC59050AFCA434D77642E13F34E4A3AB11OAI" TargetMode="External"/><Relationship Id="rId131" Type="http://schemas.openxmlformats.org/officeDocument/2006/relationships/hyperlink" Target="consultantplus://offline/ref=ACBE9BCB209C9F3B95519557EBEBC613999DB774942FE8F590F81EAAFB352BEB7D1697BDEFF3DE53D84C535BBA1FO0I" TargetMode="External"/><Relationship Id="rId136" Type="http://schemas.openxmlformats.org/officeDocument/2006/relationships/hyperlink" Target="consultantplus://offline/ref=ACBE9BCB209C9F3B95519557EBEBC613999BB174992CE8F590F81EAAFB352BEB6F16CFB1EDF5CB078D160456BAF027D57342E33B281EO7I" TargetMode="External"/><Relationship Id="rId157" Type="http://schemas.openxmlformats.org/officeDocument/2006/relationships/hyperlink" Target="consultantplus://offline/ref=ACBE9BCB209C9F3B95519557EBEBC6139999B1729828E8F590F81EAAFB352BEB6F16CFB1EEFACB078D160456BAF027D57342E33B281EO7I" TargetMode="External"/><Relationship Id="rId61" Type="http://schemas.openxmlformats.org/officeDocument/2006/relationships/hyperlink" Target="consultantplus://offline/ref=ACBE9BCB209C9F3B95519557EBEBC613999BB774982EE8F590F81EAAFB352BEB6F16CFB7EFF9940298075C59B9EF39D1695EE13912OBI" TargetMode="External"/><Relationship Id="rId82" Type="http://schemas.openxmlformats.org/officeDocument/2006/relationships/hyperlink" Target="consultantplus://offline/ref=ACBE9BCB209C9F3B95519557EBEBC6139B95B3729E28E8F590F81EAAFB352BEB6F16CFB1EDF2C053D559050AFCA434D77642E13F34E4A3AB11OAI" TargetMode="External"/><Relationship Id="rId152" Type="http://schemas.openxmlformats.org/officeDocument/2006/relationships/hyperlink" Target="consultantplus://offline/ref=ACBE9BCB209C9F3B95519557EBEBC613999BB174992CE8F590F81EAAFB352BEB6F16CFB1EDF2C35BD959050AFCA434D77642E13F34E4A3AB11OAI" TargetMode="External"/><Relationship Id="rId19" Type="http://schemas.openxmlformats.org/officeDocument/2006/relationships/hyperlink" Target="consultantplus://offline/ref=ACBE9BCB209C9F3B95519557EBEBC613999BB6719D2DE8F590F81EAAFB352BEB6F16CFB9E9F2CB078D160456BAF027D57342E33B281EO7I" TargetMode="External"/><Relationship Id="rId14" Type="http://schemas.openxmlformats.org/officeDocument/2006/relationships/hyperlink" Target="consultantplus://offline/ref=ACBE9BCB209C9F3B95519557EBEBC613999BB6719D2DE8F590F81EAAFB352BEB6F16CFB4EAF6CB078D160456BAF027D57342E33B281EO7I" TargetMode="External"/><Relationship Id="rId30" Type="http://schemas.openxmlformats.org/officeDocument/2006/relationships/hyperlink" Target="consultantplus://offline/ref=ACBE9BCB209C9F3B95519557EBEBC613999BB174992CE8F590F81EAAFB352BEB6F16CFB1EDF2C450DB59050AFCA434D77642E13F34E4A3AB11OAI" TargetMode="External"/><Relationship Id="rId35" Type="http://schemas.openxmlformats.org/officeDocument/2006/relationships/hyperlink" Target="consultantplus://offline/ref=ACBE9BCB209C9F3B95519557EBEBC613999BB174992CE8F590F81EAAFB352BEB6F16CFB1EDF2C450D459050AFCA434D77642E13F34E4A3AB11OAI" TargetMode="External"/><Relationship Id="rId56" Type="http://schemas.openxmlformats.org/officeDocument/2006/relationships/hyperlink" Target="consultantplus://offline/ref=ACBE9BCB209C9F3B95519557EBEBC613999BB774982EE8F590F81EAAFB352BEB6F16CFB1EDF2C152D559050AFCA434D77642E13F34E4A3AB11OAI" TargetMode="External"/><Relationship Id="rId77" Type="http://schemas.openxmlformats.org/officeDocument/2006/relationships/hyperlink" Target="consultantplus://offline/ref=ACBE9BCB209C9F3B95519557EBEBC613999BB774982EE8F590F81EAAFB352BEB6F16CFB1EDF2C150D859050AFCA434D77642E13F34E4A3AB11OAI" TargetMode="External"/><Relationship Id="rId100" Type="http://schemas.openxmlformats.org/officeDocument/2006/relationships/hyperlink" Target="consultantplus://offline/ref=ACBE9BCB209C9F3B95519557EBEBC613999BB174992CE8F590F81EAAFB352BEB6F16CFB3E6A69117895F535AA6F13DCB755CE313OAI" TargetMode="External"/><Relationship Id="rId105" Type="http://schemas.openxmlformats.org/officeDocument/2006/relationships/hyperlink" Target="consultantplus://offline/ref=ACBE9BCB209C9F3B95519557EBEBC613999BB174992CE8F590F81EAAFB352BEB6F16CFB1EDF2C352D459050AFCA434D77642E13F34E4A3AB11OAI" TargetMode="External"/><Relationship Id="rId126" Type="http://schemas.openxmlformats.org/officeDocument/2006/relationships/hyperlink" Target="consultantplus://offline/ref=ACBE9BCB209C9F3B95519557EBEBC613999BB174992CE8F590F81EAAFB352BEB7D1697BDEFF3DE53D84C535BBA1FO0I" TargetMode="External"/><Relationship Id="rId147" Type="http://schemas.openxmlformats.org/officeDocument/2006/relationships/hyperlink" Target="consultantplus://offline/ref=ACBE9BCB209C9F3B95519557EBEBC613999BB174992CE8F590F81EAAFB352BEB6F16CFB1EDF2C35ADD59050AFCA434D77642E13F34E4A3AB11OAI" TargetMode="External"/><Relationship Id="rId168" Type="http://schemas.openxmlformats.org/officeDocument/2006/relationships/hyperlink" Target="consultantplus://offline/ref=ACBE9BCB209C9F3B95519557EBEBC613999BB6719F2AE8F590F81EAAFB352BEB6F16CFB1EDF2C152DA59050AFCA434D77642E13F34E4A3AB11OAI" TargetMode="External"/><Relationship Id="rId8" Type="http://schemas.openxmlformats.org/officeDocument/2006/relationships/hyperlink" Target="consultantplus://offline/ref=ACBE9BCB209C9F3B95519557EBEBC613999DB675942AE8F590F81EAAFB352BEB6F16CFB1EBF7CB078D160456BAF027D57342E33B281EO7I" TargetMode="External"/><Relationship Id="rId51" Type="http://schemas.openxmlformats.org/officeDocument/2006/relationships/hyperlink" Target="consultantplus://offline/ref=ACBE9BCB209C9F3B95519557EBEBC6139999B7719E26E8F590F81EAAFB352BEB7D1697BDEFF3DE53D84C535BBA1FO0I" TargetMode="External"/><Relationship Id="rId72" Type="http://schemas.openxmlformats.org/officeDocument/2006/relationships/hyperlink" Target="consultantplus://offline/ref=ACBE9BCB209C9F3B95519557EBEBC613999BB774982EE8F590F81EAAFB352BEB6F16CFB1EDF2C357DB59050AFCA434D77642E13F34E4A3AB11OAI" TargetMode="External"/><Relationship Id="rId93" Type="http://schemas.openxmlformats.org/officeDocument/2006/relationships/hyperlink" Target="consultantplus://offline/ref=ACBE9BCB209C9F3B95519557EBEBC613999BB174992CE8F590F81EAAFB352BEB6F16CFB1EDF2C05BD859050AFCA434D77642E13F34E4A3AB11OAI" TargetMode="External"/><Relationship Id="rId98" Type="http://schemas.openxmlformats.org/officeDocument/2006/relationships/hyperlink" Target="consultantplus://offline/ref=ACBE9BCB209C9F3B95519557EBEBC613999BBF729F2EE8F590F81EAAFB352BEB6F16CFB1EDF2C156DA59050AFCA434D77642E13F34E4A3AB11OAI" TargetMode="External"/><Relationship Id="rId121" Type="http://schemas.openxmlformats.org/officeDocument/2006/relationships/hyperlink" Target="consultantplus://offline/ref=ACBE9BCB209C9F3B95519557EBEBC613999BB774992BE8F590F81EAAFB352BEB6F16CFB1EFF6CB078D160456BAF027D57342E33B281EO7I" TargetMode="External"/><Relationship Id="rId142" Type="http://schemas.openxmlformats.org/officeDocument/2006/relationships/hyperlink" Target="consultantplus://offline/ref=ACBE9BCB209C9F3B95519557EBEBC613999BB774982EE8F590F81EAAFB352BEB7D1697BDEFF3DE53D84C535BBA1FO0I" TargetMode="External"/><Relationship Id="rId163" Type="http://schemas.openxmlformats.org/officeDocument/2006/relationships/hyperlink" Target="consultantplus://offline/ref=ACBE9BCB209C9F3B95519557EBEBC613999BB174992CE8F590F81EAAFB352BEB6F16CFB1EDF2C35BD559050AFCA434D77642E13F34E4A3AB11OAI" TargetMode="External"/><Relationship Id="rId3" Type="http://schemas.openxmlformats.org/officeDocument/2006/relationships/settings" Target="settings.xml"/><Relationship Id="rId25" Type="http://schemas.openxmlformats.org/officeDocument/2006/relationships/hyperlink" Target="consultantplus://offline/ref=ACBE9BCB209C9F3B95519557EBEBC613999BB174992CE8F590F81EAAFB352BEB6F16CFB1EDF2C457DE59050AFCA434D77642E13F34E4A3AB11OAI" TargetMode="External"/><Relationship Id="rId46" Type="http://schemas.openxmlformats.org/officeDocument/2006/relationships/hyperlink" Target="consultantplus://offline/ref=ACBE9BCB209C9F3B95519557EBEBC613999BB6719D2DE8F590F81EAAFB352BEB6F16CFB8EEFBCB078D160456BAF027D57342E33B281EO7I" TargetMode="External"/><Relationship Id="rId67" Type="http://schemas.openxmlformats.org/officeDocument/2006/relationships/hyperlink" Target="consultantplus://offline/ref=ACBE9BCB209C9F3B95519557EBEBC613999BB070952AE8F590F81EAAFB352BEB6F16CFB1EDF2C15ADB59050AFCA434D77642E13F34E4A3AB11OAI" TargetMode="External"/><Relationship Id="rId116" Type="http://schemas.openxmlformats.org/officeDocument/2006/relationships/hyperlink" Target="consultantplus://offline/ref=ACBE9BCB209C9F3B95519557EBEBC613999BB174992CE8F590F81EAAFB352BEB6F16CFB1EDF2C252DD59050AFCA434D77642E13F34E4A3AB11OAI" TargetMode="External"/><Relationship Id="rId137" Type="http://schemas.openxmlformats.org/officeDocument/2006/relationships/hyperlink" Target="consultantplus://offline/ref=ACBE9BCB209C9F3B95519557EBEBC613999BB174992CE8F590F81EAAFB352BEB6F16CFB1EDF2C450DB59050AFCA434D77642E13F34E4A3AB11OAI" TargetMode="External"/><Relationship Id="rId158" Type="http://schemas.openxmlformats.org/officeDocument/2006/relationships/hyperlink" Target="consultantplus://offline/ref=ACBE9BCB209C9F3B95519557EBEBC613999BB774992BE8F590F81EAAFB352BEB6F16CFB3E8FBCB078D160456BAF027D57342E33B281EO7I" TargetMode="External"/><Relationship Id="rId20" Type="http://schemas.openxmlformats.org/officeDocument/2006/relationships/hyperlink" Target="consultantplus://offline/ref=ACBE9BCB209C9F3B95519557EBEBC613999BB174982FE8F590F81EAAFB352BEB7D1697BDEFF3DE53D84C535BBA1FO0I" TargetMode="External"/><Relationship Id="rId41" Type="http://schemas.openxmlformats.org/officeDocument/2006/relationships/hyperlink" Target="consultantplus://offline/ref=ACBE9BCB209C9F3B95519557EBEBC613999BBF729F2EE8F590F81EAAFB352BEB6F16CFB1EDF2C052D459050AFCA434D77642E13F34E4A3AB11OAI" TargetMode="External"/><Relationship Id="rId62" Type="http://schemas.openxmlformats.org/officeDocument/2006/relationships/hyperlink" Target="consultantplus://offline/ref=ACBE9BCB209C9F3B95519557EBEBC613999BB774982EE8F590F81EAAFB352BEB6F16CFB8E9F9940298075C59B9EF39D1695EE13912OBI" TargetMode="External"/><Relationship Id="rId83" Type="http://schemas.openxmlformats.org/officeDocument/2006/relationships/hyperlink" Target="consultantplus://offline/ref=ACBE9BCB209C9F3B95519557EBEBC613999BB774982EE8F590F81EAAFB352BEB6F16CFB7EFF9940298075C59B9EF39D1695EE13912OBI" TargetMode="External"/><Relationship Id="rId88" Type="http://schemas.openxmlformats.org/officeDocument/2006/relationships/hyperlink" Target="consultantplus://offline/ref=ACBE9BCB209C9F3B95519557EBEBC613999BB774992BE8F590F81EAAFB352BEB6F16CFB1E9F3CB078D160456BAF027D57342E33B281EO7I" TargetMode="External"/><Relationship Id="rId111" Type="http://schemas.openxmlformats.org/officeDocument/2006/relationships/hyperlink" Target="consultantplus://offline/ref=ACBE9BCB209C9F3B95519557EBEBC6139B94B5779428E8F590F81EAAFB352BEB6F16CFB1EDF2C050D459050AFCA434D77642E13F34E4A3AB11OAI" TargetMode="External"/><Relationship Id="rId132" Type="http://schemas.openxmlformats.org/officeDocument/2006/relationships/hyperlink" Target="consultantplus://offline/ref=ACBE9BCB209C9F3B95519557EBEBC6139999B37B952EE8F590F81EAAFB352BEB6F16CFB1E8FBCB078D160456BAF027D57342E33B281EO7I" TargetMode="External"/><Relationship Id="rId153" Type="http://schemas.openxmlformats.org/officeDocument/2006/relationships/hyperlink" Target="consultantplus://offline/ref=ACBE9BCB209C9F3B95519557EBEBC613999BB774992BE8F590F81EAAFB352BEB6F16CFB1EDF2C15ADD59050AFCA434D77642E13F34E4A3AB11O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63</Pages>
  <Words>30937</Words>
  <Characters>176345</Characters>
  <Application>Microsoft Office Word</Application>
  <DocSecurity>0</DocSecurity>
  <Lines>1469</Lines>
  <Paragraphs>413</Paragraphs>
  <ScaleCrop>false</ScaleCrop>
  <Company/>
  <LinksUpToDate>false</LinksUpToDate>
  <CharactersWithSpaces>206869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2021-04-21T08:14:00Z</dcterms:created>
  <dcterms:modified xsi:type="dcterms:W3CDTF">2021-04-21T08:15:00Z</dcterms:modified>
</cp:coreProperties>
</file>