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9F7" w:rsidRDefault="008579F7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8579F7" w:rsidRDefault="008579F7">
      <w:pPr>
        <w:pStyle w:val="ConsPlusNormal"/>
        <w:jc w:val="both"/>
        <w:outlineLvl w:val="0"/>
      </w:pPr>
    </w:p>
    <w:p w:rsidR="008579F7" w:rsidRDefault="008579F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579F7" w:rsidRDefault="008579F7">
      <w:pPr>
        <w:pStyle w:val="ConsPlusTitle"/>
        <w:jc w:val="center"/>
      </w:pPr>
    </w:p>
    <w:p w:rsidR="008579F7" w:rsidRDefault="008579F7">
      <w:pPr>
        <w:pStyle w:val="ConsPlusTitle"/>
        <w:jc w:val="center"/>
      </w:pPr>
      <w:r>
        <w:t>ПОСТАНОВЛЕНИЕ</w:t>
      </w:r>
    </w:p>
    <w:p w:rsidR="008579F7" w:rsidRDefault="008579F7">
      <w:pPr>
        <w:pStyle w:val="ConsPlusTitle"/>
        <w:jc w:val="center"/>
      </w:pPr>
      <w:r>
        <w:t>от 19 июня 2003 г. N 346</w:t>
      </w:r>
    </w:p>
    <w:p w:rsidR="008579F7" w:rsidRDefault="008579F7">
      <w:pPr>
        <w:pStyle w:val="ConsPlusTitle"/>
        <w:jc w:val="center"/>
      </w:pPr>
    </w:p>
    <w:p w:rsidR="008579F7" w:rsidRDefault="008579F7">
      <w:pPr>
        <w:pStyle w:val="ConsPlusTitle"/>
        <w:jc w:val="center"/>
      </w:pPr>
      <w:r>
        <w:t>О РЕАЛИЗАЦИИ ПРАВА ЗАСТРАХОВАННОГО ЛИЦА</w:t>
      </w:r>
    </w:p>
    <w:p w:rsidR="008579F7" w:rsidRDefault="008579F7">
      <w:pPr>
        <w:pStyle w:val="ConsPlusTitle"/>
        <w:jc w:val="center"/>
      </w:pPr>
      <w:proofErr w:type="gramStart"/>
      <w:r>
        <w:t>НА ВЫБОР ИНВЕСТИЦИОННОГО ПОРТФЕЛЯ (УПРАВЛЯЮЩЕЙ</w:t>
      </w:r>
      <w:proofErr w:type="gramEnd"/>
    </w:p>
    <w:p w:rsidR="008579F7" w:rsidRDefault="008579F7">
      <w:pPr>
        <w:pStyle w:val="ConsPlusTitle"/>
        <w:jc w:val="center"/>
      </w:pPr>
      <w:proofErr w:type="gramStart"/>
      <w:r>
        <w:t>КОМПАНИИ) В СООТВЕТСТВИИ С ФЕДЕРАЛЬНЫМ</w:t>
      </w:r>
      <w:proofErr w:type="gramEnd"/>
    </w:p>
    <w:p w:rsidR="008579F7" w:rsidRDefault="008579F7">
      <w:pPr>
        <w:pStyle w:val="ConsPlusTitle"/>
        <w:jc w:val="center"/>
      </w:pPr>
      <w:r>
        <w:t>ЗАКОНОМ "ОБ ИНВЕСТИРОВАНИИ СРЕДСТВ</w:t>
      </w:r>
    </w:p>
    <w:p w:rsidR="008579F7" w:rsidRDefault="008579F7">
      <w:pPr>
        <w:pStyle w:val="ConsPlusTitle"/>
        <w:jc w:val="center"/>
      </w:pPr>
      <w:r>
        <w:t>ДЛЯ ФИНАНСИРОВАНИЯ НАКОПИТЕЛЬНОЙ ЧАСТИ</w:t>
      </w:r>
    </w:p>
    <w:p w:rsidR="008579F7" w:rsidRDefault="008579F7">
      <w:pPr>
        <w:pStyle w:val="ConsPlusTitle"/>
        <w:jc w:val="center"/>
      </w:pPr>
      <w:r>
        <w:t>ТРУДОВОЙ ПЕНСИИ В РОССИЙСКОЙ ФЕДЕРАЦИИ"</w:t>
      </w:r>
    </w:p>
    <w:p w:rsidR="008579F7" w:rsidRDefault="008579F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579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579F7" w:rsidRDefault="008579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579F7" w:rsidRDefault="008579F7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01.10.2003 </w:t>
            </w:r>
            <w:hyperlink r:id="rId6" w:history="1">
              <w:r>
                <w:rPr>
                  <w:color w:val="0000FF"/>
                </w:rPr>
                <w:t>N 606,</w:t>
              </w:r>
            </w:hyperlink>
            <w:proofErr w:type="gramEnd"/>
          </w:p>
          <w:p w:rsidR="008579F7" w:rsidRDefault="008579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12.02.2004 </w:t>
            </w:r>
            <w:hyperlink r:id="rId7" w:history="1">
              <w:r>
                <w:rPr>
                  <w:color w:val="0000FF"/>
                </w:rPr>
                <w:t>N 73,</w:t>
              </w:r>
            </w:hyperlink>
            <w:r>
              <w:rPr>
                <w:color w:val="392C69"/>
              </w:rPr>
              <w:t xml:space="preserve"> от 31.12.2005 </w:t>
            </w:r>
            <w:hyperlink r:id="rId8" w:history="1">
              <w:r>
                <w:rPr>
                  <w:color w:val="0000FF"/>
                </w:rPr>
                <w:t>N 859</w:t>
              </w:r>
            </w:hyperlink>
            <w:r>
              <w:rPr>
                <w:color w:val="392C69"/>
              </w:rPr>
              <w:t>,</w:t>
            </w:r>
          </w:p>
          <w:p w:rsidR="008579F7" w:rsidRDefault="008579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13.10.2008 </w:t>
            </w:r>
            <w:hyperlink r:id="rId9" w:history="1">
              <w:r>
                <w:rPr>
                  <w:color w:val="0000FF"/>
                </w:rPr>
                <w:t>N 755</w:t>
              </w:r>
            </w:hyperlink>
            <w:r>
              <w:rPr>
                <w:color w:val="392C69"/>
              </w:rPr>
              <w:t xml:space="preserve">, от 09.06.2010 </w:t>
            </w:r>
            <w:hyperlink r:id="rId10" w:history="1">
              <w:r>
                <w:rPr>
                  <w:color w:val="0000FF"/>
                </w:rPr>
                <w:t>N 411</w:t>
              </w:r>
            </w:hyperlink>
            <w:r>
              <w:rPr>
                <w:color w:val="392C69"/>
              </w:rPr>
              <w:t>,</w:t>
            </w:r>
          </w:p>
          <w:p w:rsidR="008579F7" w:rsidRDefault="008579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21.05.2013 </w:t>
            </w:r>
            <w:hyperlink r:id="rId11" w:history="1">
              <w:r>
                <w:rPr>
                  <w:color w:val="0000FF"/>
                </w:rPr>
                <w:t>N 425</w:t>
              </w:r>
            </w:hyperlink>
            <w:r>
              <w:rPr>
                <w:color w:val="392C69"/>
              </w:rPr>
              <w:t xml:space="preserve">, от 15.05.2014 </w:t>
            </w:r>
            <w:hyperlink r:id="rId12" w:history="1">
              <w:r>
                <w:rPr>
                  <w:color w:val="0000FF"/>
                </w:rPr>
                <w:t>N 443</w:t>
              </w:r>
            </w:hyperlink>
            <w:r>
              <w:rPr>
                <w:color w:val="392C69"/>
              </w:rPr>
              <w:t>,</w:t>
            </w:r>
          </w:p>
          <w:p w:rsidR="008579F7" w:rsidRDefault="008579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18.10.2014 </w:t>
            </w:r>
            <w:hyperlink r:id="rId13" w:history="1">
              <w:r>
                <w:rPr>
                  <w:color w:val="0000FF"/>
                </w:rPr>
                <w:t>N 1070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8579F7" w:rsidRDefault="008579F7">
      <w:pPr>
        <w:pStyle w:val="ConsPlusNormal"/>
        <w:jc w:val="center"/>
      </w:pPr>
    </w:p>
    <w:p w:rsidR="008579F7" w:rsidRDefault="008579F7">
      <w:pPr>
        <w:pStyle w:val="ConsPlusNormal"/>
        <w:ind w:firstLine="540"/>
        <w:jc w:val="both"/>
      </w:pPr>
      <w:r>
        <w:t xml:space="preserve">В соответствии со </w:t>
      </w:r>
      <w:hyperlink r:id="rId14" w:history="1">
        <w:r>
          <w:rPr>
            <w:color w:val="0000FF"/>
          </w:rPr>
          <w:t>статьями 34</w:t>
        </w:r>
      </w:hyperlink>
      <w:r>
        <w:t xml:space="preserve"> и </w:t>
      </w:r>
      <w:hyperlink r:id="rId15" w:history="1">
        <w:r>
          <w:rPr>
            <w:color w:val="0000FF"/>
          </w:rPr>
          <w:t>41</w:t>
        </w:r>
      </w:hyperlink>
      <w:r>
        <w:t xml:space="preserve"> Федерального закона "Об инвестировании сре</w:t>
      </w:r>
      <w:proofErr w:type="gramStart"/>
      <w:r>
        <w:t>дств дл</w:t>
      </w:r>
      <w:proofErr w:type="gramEnd"/>
      <w:r>
        <w:t>я финансирования накопительной части трудовой пенсии в Российской Федерации" (Собрание законодательства Российской Федерации, 2002, N 30, ст. 3028) Правительство Российской Федерации постановляет:</w:t>
      </w:r>
    </w:p>
    <w:p w:rsidR="008579F7" w:rsidRDefault="008579F7">
      <w:pPr>
        <w:pStyle w:val="ConsPlusNormal"/>
        <w:spacing w:before="220"/>
        <w:ind w:firstLine="540"/>
        <w:jc w:val="both"/>
      </w:pPr>
      <w:r>
        <w:t>1. Установить, что плата за перевод средств пенсионных накоплений при выборе застрахованным лицом инвестиционного портфеля (управляющей компании) удерживается из суммы подлежащих переводу средств пенсионных накоплений и включается в состав необходимых расходов по инвестированию средств пенсионных накоплений.</w:t>
      </w:r>
    </w:p>
    <w:p w:rsidR="008579F7" w:rsidRDefault="008579F7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09.06.2010 N 411)</w:t>
      </w:r>
    </w:p>
    <w:p w:rsidR="008579F7" w:rsidRDefault="008579F7">
      <w:pPr>
        <w:pStyle w:val="ConsPlusNormal"/>
        <w:spacing w:before="220"/>
        <w:ind w:firstLine="540"/>
        <w:jc w:val="both"/>
      </w:pPr>
      <w:r>
        <w:t>Плата за перевод средств пенсионных накоплений удерживается управляющей компанией в размере фактически понесенных ею затрат по переводу средств пенсионных накоплений через счета, открытые в кредитных организациях, отвечающих установленным требованиям.</w:t>
      </w:r>
    </w:p>
    <w:p w:rsidR="008579F7" w:rsidRDefault="008579F7">
      <w:pPr>
        <w:pStyle w:val="ConsPlusNormal"/>
        <w:spacing w:before="220"/>
        <w:ind w:firstLine="540"/>
        <w:jc w:val="both"/>
      </w:pPr>
      <w:r>
        <w:t xml:space="preserve">2. Утвердить прилагаемые </w:t>
      </w:r>
      <w:hyperlink w:anchor="P47" w:history="1">
        <w:r>
          <w:rPr>
            <w:color w:val="0000FF"/>
          </w:rPr>
          <w:t>Правила</w:t>
        </w:r>
      </w:hyperlink>
      <w:r>
        <w:t xml:space="preserve"> информирования застрахованных лиц о состоянии специальной части индивидуального лицевого счета и подачи застрахованными лицами заявлений о выборе инвестиционного портфеля (управляющей компании).</w:t>
      </w:r>
    </w:p>
    <w:p w:rsidR="008579F7" w:rsidRDefault="008579F7">
      <w:pPr>
        <w:pStyle w:val="ConsPlusNormal"/>
        <w:spacing w:before="220"/>
        <w:ind w:firstLine="540"/>
        <w:jc w:val="both"/>
      </w:pPr>
      <w:r>
        <w:t>3. Пенсионному фонду Российской Федерации рассчитать величину чистого финансового результата, полученного от временного размещения сумм страховых взносов, поступивших в Пенсионный фонд Российской Федерации на финансирование накопительной части трудовой пенсии в течение 2002 года, и до 15 марта 2004 г. представить расчеты в Министерство финансов Российской Федерации.</w:t>
      </w:r>
    </w:p>
    <w:p w:rsidR="008579F7" w:rsidRDefault="008579F7">
      <w:pPr>
        <w:pStyle w:val="ConsPlusNormal"/>
        <w:jc w:val="both"/>
      </w:pPr>
      <w:r>
        <w:t xml:space="preserve">(п. 3 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12.02.2004 N 73)</w:t>
      </w:r>
    </w:p>
    <w:p w:rsidR="008579F7" w:rsidRDefault="008579F7">
      <w:pPr>
        <w:pStyle w:val="ConsPlusNormal"/>
        <w:spacing w:before="220"/>
        <w:ind w:firstLine="540"/>
        <w:jc w:val="both"/>
      </w:pPr>
      <w:r>
        <w:t>4. Министерству финансов Российской Федерации:</w:t>
      </w:r>
    </w:p>
    <w:p w:rsidR="008579F7" w:rsidRDefault="008579F7">
      <w:pPr>
        <w:pStyle w:val="ConsPlusNormal"/>
        <w:spacing w:before="220"/>
        <w:ind w:firstLine="540"/>
        <w:jc w:val="both"/>
      </w:pPr>
      <w:r>
        <w:t>а) по представлению Пенсионного фонда Российской Федерации в месячный срок утвердить:</w:t>
      </w:r>
    </w:p>
    <w:p w:rsidR="008579F7" w:rsidRDefault="008579F7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8" w:history="1">
        <w:r>
          <w:rPr>
            <w:color w:val="0000FF"/>
          </w:rPr>
          <w:t>Постановление</w:t>
        </w:r>
      </w:hyperlink>
      <w:r>
        <w:t xml:space="preserve"> Правительства РФ от 18.10.2014 N 1070;</w:t>
      </w:r>
    </w:p>
    <w:p w:rsidR="008579F7" w:rsidRDefault="008579F7">
      <w:pPr>
        <w:pStyle w:val="ConsPlusNormal"/>
        <w:spacing w:before="220"/>
        <w:ind w:firstLine="540"/>
        <w:jc w:val="both"/>
      </w:pPr>
      <w:r>
        <w:lastRenderedPageBreak/>
        <w:t xml:space="preserve">абзац утратил силу. - </w:t>
      </w:r>
      <w:hyperlink r:id="rId19" w:history="1">
        <w:r>
          <w:rPr>
            <w:color w:val="0000FF"/>
          </w:rPr>
          <w:t>Постановление</w:t>
        </w:r>
      </w:hyperlink>
      <w:r>
        <w:t xml:space="preserve"> Правительства РФ от 15.05.2014 N 443;</w:t>
      </w:r>
    </w:p>
    <w:p w:rsidR="008579F7" w:rsidRDefault="008579F7">
      <w:pPr>
        <w:pStyle w:val="ConsPlusNormal"/>
        <w:spacing w:before="220"/>
        <w:ind w:firstLine="540"/>
        <w:jc w:val="both"/>
      </w:pPr>
      <w:r>
        <w:t>форму извещения о состоянии специальной части индивидуального лицевого счета;</w:t>
      </w:r>
    </w:p>
    <w:p w:rsidR="008579F7" w:rsidRDefault="008579F7">
      <w:pPr>
        <w:pStyle w:val="ConsPlusNormal"/>
        <w:spacing w:before="220"/>
        <w:ind w:firstLine="540"/>
        <w:jc w:val="both"/>
      </w:pPr>
      <w:r>
        <w:t xml:space="preserve">б) опубликовать до 31 марта 2004 г. в средствах массовой информации сведения о величине чистого финансового результата, полученного от временного размещения сумм страховых взносов, поступивших в Пенсионный фонд Российской Федерации на финансирование накопительной части трудовой пенсии в течение 2002 года, по форме согласно </w:t>
      </w:r>
      <w:hyperlink w:anchor="P92" w:history="1">
        <w:r>
          <w:rPr>
            <w:color w:val="0000FF"/>
          </w:rPr>
          <w:t>приложению.</w:t>
        </w:r>
      </w:hyperlink>
    </w:p>
    <w:p w:rsidR="008579F7" w:rsidRDefault="008579F7">
      <w:pPr>
        <w:pStyle w:val="ConsPlusNormal"/>
        <w:jc w:val="both"/>
      </w:pPr>
      <w:r>
        <w:t xml:space="preserve">(п. 4 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12.02.2004 N 73)</w:t>
      </w:r>
    </w:p>
    <w:p w:rsidR="008579F7" w:rsidRDefault="008579F7">
      <w:pPr>
        <w:pStyle w:val="ConsPlusNormal"/>
        <w:jc w:val="both"/>
      </w:pPr>
    </w:p>
    <w:p w:rsidR="008579F7" w:rsidRDefault="008579F7">
      <w:pPr>
        <w:pStyle w:val="ConsPlusNormal"/>
        <w:jc w:val="right"/>
      </w:pPr>
      <w:r>
        <w:t>Председатель Правительства</w:t>
      </w:r>
    </w:p>
    <w:p w:rsidR="008579F7" w:rsidRDefault="008579F7">
      <w:pPr>
        <w:pStyle w:val="ConsPlusNormal"/>
        <w:jc w:val="right"/>
      </w:pPr>
      <w:r>
        <w:t>Российской Федерации</w:t>
      </w:r>
    </w:p>
    <w:p w:rsidR="008579F7" w:rsidRDefault="008579F7">
      <w:pPr>
        <w:pStyle w:val="ConsPlusNormal"/>
        <w:jc w:val="right"/>
      </w:pPr>
      <w:r>
        <w:t>М.КАСЬЯНОВ</w:t>
      </w:r>
    </w:p>
    <w:p w:rsidR="008579F7" w:rsidRDefault="008579F7">
      <w:pPr>
        <w:pStyle w:val="ConsPlusNormal"/>
        <w:jc w:val="both"/>
      </w:pPr>
    </w:p>
    <w:p w:rsidR="008579F7" w:rsidRDefault="008579F7">
      <w:pPr>
        <w:pStyle w:val="ConsPlusNormal"/>
        <w:jc w:val="both"/>
      </w:pPr>
    </w:p>
    <w:p w:rsidR="008579F7" w:rsidRDefault="008579F7">
      <w:pPr>
        <w:pStyle w:val="ConsPlusNormal"/>
        <w:jc w:val="both"/>
      </w:pPr>
    </w:p>
    <w:p w:rsidR="008579F7" w:rsidRDefault="008579F7">
      <w:pPr>
        <w:pStyle w:val="ConsPlusNormal"/>
        <w:jc w:val="both"/>
      </w:pPr>
    </w:p>
    <w:p w:rsidR="008579F7" w:rsidRDefault="008579F7">
      <w:pPr>
        <w:pStyle w:val="ConsPlusNormal"/>
        <w:jc w:val="both"/>
      </w:pPr>
    </w:p>
    <w:p w:rsidR="008579F7" w:rsidRDefault="008579F7">
      <w:pPr>
        <w:pStyle w:val="ConsPlusNormal"/>
        <w:jc w:val="right"/>
        <w:outlineLvl w:val="0"/>
      </w:pPr>
      <w:r>
        <w:t>Утверждены</w:t>
      </w:r>
    </w:p>
    <w:p w:rsidR="008579F7" w:rsidRDefault="008579F7">
      <w:pPr>
        <w:pStyle w:val="ConsPlusNormal"/>
        <w:jc w:val="right"/>
      </w:pPr>
      <w:r>
        <w:t>Постановлением Правительства</w:t>
      </w:r>
    </w:p>
    <w:p w:rsidR="008579F7" w:rsidRDefault="008579F7">
      <w:pPr>
        <w:pStyle w:val="ConsPlusNormal"/>
        <w:jc w:val="right"/>
      </w:pPr>
      <w:r>
        <w:t>Российской Федерации</w:t>
      </w:r>
    </w:p>
    <w:p w:rsidR="008579F7" w:rsidRDefault="008579F7">
      <w:pPr>
        <w:pStyle w:val="ConsPlusNormal"/>
        <w:jc w:val="right"/>
      </w:pPr>
      <w:r>
        <w:t>от 19 июня 2003 г. N 346</w:t>
      </w:r>
    </w:p>
    <w:p w:rsidR="008579F7" w:rsidRDefault="008579F7">
      <w:pPr>
        <w:pStyle w:val="ConsPlusNormal"/>
        <w:jc w:val="both"/>
      </w:pPr>
    </w:p>
    <w:p w:rsidR="008579F7" w:rsidRDefault="008579F7">
      <w:pPr>
        <w:pStyle w:val="ConsPlusTitle"/>
        <w:jc w:val="center"/>
      </w:pPr>
      <w:bookmarkStart w:id="0" w:name="P47"/>
      <w:bookmarkEnd w:id="0"/>
      <w:r>
        <w:t>ПРАВИЛА</w:t>
      </w:r>
    </w:p>
    <w:p w:rsidR="008579F7" w:rsidRDefault="008579F7">
      <w:pPr>
        <w:pStyle w:val="ConsPlusTitle"/>
        <w:jc w:val="center"/>
      </w:pPr>
      <w:r>
        <w:t>ИНФОРМИРОВАНИЯ ЗАСТРАХОВАННЫХ ЛИЦ</w:t>
      </w:r>
    </w:p>
    <w:p w:rsidR="008579F7" w:rsidRDefault="008579F7">
      <w:pPr>
        <w:pStyle w:val="ConsPlusTitle"/>
        <w:jc w:val="center"/>
      </w:pPr>
      <w:r>
        <w:t xml:space="preserve">О СОСТОЯНИИ СПЕЦИАЛЬНОЙ ЧАСТИ </w:t>
      </w:r>
      <w:proofErr w:type="gramStart"/>
      <w:r>
        <w:t>ИНДИВИДУАЛЬНОГО</w:t>
      </w:r>
      <w:proofErr w:type="gramEnd"/>
    </w:p>
    <w:p w:rsidR="008579F7" w:rsidRDefault="008579F7">
      <w:pPr>
        <w:pStyle w:val="ConsPlusTitle"/>
        <w:jc w:val="center"/>
      </w:pPr>
      <w:r>
        <w:t xml:space="preserve">ЛИЦЕВОГО СЧЕТА И ПОДАЧИ </w:t>
      </w:r>
      <w:proofErr w:type="gramStart"/>
      <w:r>
        <w:t>ЗАСТРАХОВАННЫМИ</w:t>
      </w:r>
      <w:proofErr w:type="gramEnd"/>
    </w:p>
    <w:p w:rsidR="008579F7" w:rsidRDefault="008579F7">
      <w:pPr>
        <w:pStyle w:val="ConsPlusTitle"/>
        <w:jc w:val="center"/>
      </w:pPr>
      <w:r>
        <w:t xml:space="preserve">ЛИЦАМИ ЗАЯВЛЕНИЙ О ВЫБОРЕ </w:t>
      </w:r>
      <w:proofErr w:type="gramStart"/>
      <w:r>
        <w:t>ИНВЕСТИЦИОННОГО</w:t>
      </w:r>
      <w:proofErr w:type="gramEnd"/>
    </w:p>
    <w:p w:rsidR="008579F7" w:rsidRDefault="008579F7">
      <w:pPr>
        <w:pStyle w:val="ConsPlusTitle"/>
        <w:jc w:val="center"/>
      </w:pPr>
      <w:r>
        <w:t>ПОРТФЕЛЯ (УПРАВЛЯЮЩЕЙ КОМПАНИИ)</w:t>
      </w:r>
    </w:p>
    <w:p w:rsidR="008579F7" w:rsidRDefault="008579F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579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579F7" w:rsidRDefault="008579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579F7" w:rsidRDefault="008579F7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01.10.2003 </w:t>
            </w:r>
            <w:hyperlink r:id="rId21" w:history="1">
              <w:r>
                <w:rPr>
                  <w:color w:val="0000FF"/>
                </w:rPr>
                <w:t>N 606,</w:t>
              </w:r>
            </w:hyperlink>
            <w:proofErr w:type="gramEnd"/>
          </w:p>
          <w:p w:rsidR="008579F7" w:rsidRDefault="008579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12.02.2004 </w:t>
            </w:r>
            <w:hyperlink r:id="rId22" w:history="1">
              <w:r>
                <w:rPr>
                  <w:color w:val="0000FF"/>
                </w:rPr>
                <w:t>N 73,</w:t>
              </w:r>
            </w:hyperlink>
            <w:r>
              <w:rPr>
                <w:color w:val="392C69"/>
              </w:rPr>
              <w:t xml:space="preserve"> от 31.12.2005 </w:t>
            </w:r>
            <w:hyperlink r:id="rId23" w:history="1">
              <w:r>
                <w:rPr>
                  <w:color w:val="0000FF"/>
                </w:rPr>
                <w:t>N 859</w:t>
              </w:r>
            </w:hyperlink>
            <w:r>
              <w:rPr>
                <w:color w:val="392C69"/>
              </w:rPr>
              <w:t>,</w:t>
            </w:r>
          </w:p>
          <w:p w:rsidR="008579F7" w:rsidRDefault="008579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21.05.2013 </w:t>
            </w:r>
            <w:hyperlink r:id="rId24" w:history="1">
              <w:r>
                <w:rPr>
                  <w:color w:val="0000FF"/>
                </w:rPr>
                <w:t>N 425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8579F7" w:rsidRDefault="008579F7">
      <w:pPr>
        <w:pStyle w:val="ConsPlusNormal"/>
        <w:jc w:val="both"/>
      </w:pPr>
    </w:p>
    <w:p w:rsidR="008579F7" w:rsidRDefault="008579F7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Настоящие Правила, разработанные в соответствии со статьей </w:t>
      </w:r>
      <w:hyperlink r:id="rId25" w:history="1">
        <w:r>
          <w:rPr>
            <w:color w:val="0000FF"/>
          </w:rPr>
          <w:t>41</w:t>
        </w:r>
      </w:hyperlink>
      <w:r>
        <w:t xml:space="preserve"> Федерального закона "Об инвестировании средств для финансирования накопительной части трудовой пенсии в Российской Федерации", определяют порядок и сроки информирования Пенсионным фондом Российской Федерации (далее - Фонд) застрахованных лиц о суммах средств пенсионных накоплений, отраженных в специальной части их индивидуальных лицевых счетов, а также порядок подачи застрахованными лицами заявлений о выборе инвестиционного портфеля (управляющей</w:t>
      </w:r>
      <w:proofErr w:type="gramEnd"/>
      <w:r>
        <w:t xml:space="preserve"> компании) и их рассмотрения Фондом на период по 31 марта 2004 г.</w:t>
      </w:r>
    </w:p>
    <w:p w:rsidR="008579F7" w:rsidRDefault="008579F7">
      <w:pPr>
        <w:pStyle w:val="ConsPlusNormal"/>
        <w:jc w:val="both"/>
      </w:pPr>
      <w:r>
        <w:t xml:space="preserve">(п. 1 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12.02.2004 N 73)</w:t>
      </w:r>
    </w:p>
    <w:p w:rsidR="008579F7" w:rsidRDefault="008579F7">
      <w:pPr>
        <w:pStyle w:val="ConsPlusNormal"/>
        <w:spacing w:before="220"/>
        <w:ind w:firstLine="540"/>
        <w:jc w:val="both"/>
      </w:pPr>
      <w:r>
        <w:t>2. Фонд до 1 ноября 2003 г. информирует застрахованное лицо о сумме страховых взносов на финансирование накопительной части трудовой пенсии, поступившей в Фонд за застрахованное лицо в 2002 году и учтенной в специальной части его индивидуального лицевого счета, путем направления ему соответствующего извещения.</w:t>
      </w:r>
    </w:p>
    <w:p w:rsidR="008579F7" w:rsidRDefault="008579F7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 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01.10.2003 N 606)</w:t>
      </w:r>
    </w:p>
    <w:p w:rsidR="008579F7" w:rsidRDefault="008579F7">
      <w:pPr>
        <w:pStyle w:val="ConsPlusNormal"/>
        <w:spacing w:before="220"/>
        <w:ind w:firstLine="540"/>
        <w:jc w:val="both"/>
      </w:pPr>
      <w:r>
        <w:t xml:space="preserve">3. Заявление о выборе инвестиционного портфеля (управляющей компании) для перевода средств пенсионных накоплений, учтенных в специальной части индивидуального лицевого счета застрахованного лица, в выбранную им управляющую компанию (далее именуется - заявление) </w:t>
      </w:r>
      <w:r>
        <w:lastRenderedPageBreak/>
        <w:t>подается в Фонд один раз до 31 декабря 2003 г.</w:t>
      </w:r>
    </w:p>
    <w:p w:rsidR="008579F7" w:rsidRDefault="008579F7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01.10.2003 N 606)</w:t>
      </w:r>
    </w:p>
    <w:p w:rsidR="008579F7" w:rsidRDefault="008579F7">
      <w:pPr>
        <w:pStyle w:val="ConsPlusNormal"/>
        <w:spacing w:before="220"/>
        <w:ind w:firstLine="540"/>
        <w:jc w:val="both"/>
      </w:pPr>
      <w:r>
        <w:t>Средства пенсионных накоплений, подлежащие переводу, включают в себя:</w:t>
      </w:r>
    </w:p>
    <w:p w:rsidR="008579F7" w:rsidRDefault="008579F7">
      <w:pPr>
        <w:pStyle w:val="ConsPlusNormal"/>
        <w:spacing w:before="220"/>
        <w:ind w:firstLine="540"/>
        <w:jc w:val="both"/>
      </w:pPr>
      <w:r>
        <w:t>сумму страховых взносов на финансирование накопительной части трудовой пенсии, поступившую в Фонд за застрахованное лицо в 2002 году;</w:t>
      </w:r>
    </w:p>
    <w:p w:rsidR="008579F7" w:rsidRDefault="008579F7">
      <w:pPr>
        <w:pStyle w:val="ConsPlusNormal"/>
        <w:spacing w:before="220"/>
        <w:ind w:firstLine="540"/>
        <w:jc w:val="both"/>
      </w:pPr>
      <w:r>
        <w:t>чистый финансовый результат, полученный Фондом от временного размещения страховых взносов, поступивших в Фонд за застрахованное лицо в 2002 году.</w:t>
      </w:r>
    </w:p>
    <w:p w:rsidR="008579F7" w:rsidRDefault="008579F7">
      <w:pPr>
        <w:pStyle w:val="ConsPlusNormal"/>
        <w:spacing w:before="220"/>
        <w:ind w:firstLine="540"/>
        <w:jc w:val="both"/>
      </w:pPr>
      <w:r>
        <w:t>4. Застрахованное лицо может представить заявление в соответствии с утвержденной в установленном порядке формой, а также в письменном виде с указанием всех необходимых сведений, содержащихся в утвержденной форме заявления.</w:t>
      </w:r>
    </w:p>
    <w:p w:rsidR="008579F7" w:rsidRDefault="008579F7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 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31.12.2005 N 859)</w:t>
      </w:r>
    </w:p>
    <w:p w:rsidR="008579F7" w:rsidRDefault="008579F7">
      <w:pPr>
        <w:pStyle w:val="ConsPlusNormal"/>
        <w:spacing w:before="220"/>
        <w:ind w:firstLine="540"/>
        <w:jc w:val="both"/>
      </w:pPr>
      <w:r>
        <w:t>5. Застрахованное лицо подает заявление в территориальный орган Фонда по месту своего жительства лично или иным способом.</w:t>
      </w:r>
    </w:p>
    <w:p w:rsidR="008579F7" w:rsidRDefault="008579F7">
      <w:pPr>
        <w:pStyle w:val="ConsPlusNormal"/>
        <w:spacing w:before="220"/>
        <w:ind w:firstLine="540"/>
        <w:jc w:val="both"/>
      </w:pPr>
      <w:r>
        <w:t>В случае подачи заявления иным способом установление личности и проверка подлинности подписи застрахованного лица осуществляются:</w:t>
      </w:r>
    </w:p>
    <w:p w:rsidR="008579F7" w:rsidRDefault="008579F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579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579F7" w:rsidRDefault="008579F7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8579F7" w:rsidRDefault="008579F7">
            <w:pPr>
              <w:pStyle w:val="ConsPlusNormal"/>
              <w:jc w:val="both"/>
            </w:pPr>
            <w:r>
              <w:rPr>
                <w:color w:val="392C69"/>
              </w:rPr>
              <w:t xml:space="preserve">Федеральным </w:t>
            </w:r>
            <w:hyperlink r:id="rId30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от 07.05.2013 N 100-ФЗ статья 185 ГК РФ с </w:t>
            </w:r>
            <w:hyperlink r:id="rId31" w:history="1">
              <w:r>
                <w:rPr>
                  <w:color w:val="0000FF"/>
                </w:rPr>
                <w:t>1 сентября 2013 года</w:t>
              </w:r>
            </w:hyperlink>
            <w:r>
              <w:rPr>
                <w:color w:val="392C69"/>
              </w:rPr>
              <w:t xml:space="preserve"> изложена в новой редакции. Об удостоверении доверенности см. </w:t>
            </w:r>
            <w:hyperlink r:id="rId32" w:history="1">
              <w:r>
                <w:rPr>
                  <w:color w:val="0000FF"/>
                </w:rPr>
                <w:t>статью 185.1</w:t>
              </w:r>
            </w:hyperlink>
            <w:r>
              <w:rPr>
                <w:color w:val="392C69"/>
              </w:rPr>
              <w:t xml:space="preserve"> ГК РФ.</w:t>
            </w:r>
          </w:p>
        </w:tc>
      </w:tr>
    </w:tbl>
    <w:p w:rsidR="008579F7" w:rsidRDefault="008579F7">
      <w:pPr>
        <w:pStyle w:val="ConsPlusNormal"/>
        <w:spacing w:before="280"/>
        <w:ind w:firstLine="540"/>
        <w:jc w:val="both"/>
      </w:pPr>
      <w:r>
        <w:t xml:space="preserve">а) нотариусом или в порядке, установленном </w:t>
      </w:r>
      <w:hyperlink r:id="rId33" w:history="1">
        <w:r>
          <w:rPr>
            <w:color w:val="0000FF"/>
          </w:rPr>
          <w:t>пунктом 3 статьи 185</w:t>
        </w:r>
      </w:hyperlink>
      <w:r>
        <w:t xml:space="preserve"> Гражданского кодекса Российской Федерации;</w:t>
      </w:r>
    </w:p>
    <w:p w:rsidR="008579F7" w:rsidRDefault="008579F7">
      <w:pPr>
        <w:pStyle w:val="ConsPlusNormal"/>
        <w:spacing w:before="220"/>
        <w:ind w:firstLine="540"/>
        <w:jc w:val="both"/>
      </w:pPr>
      <w:r>
        <w:t>б) должностными лицами консульских учреждений Российской Федерации, если застрахованное лицо находится за пределами Российской Федерации;</w:t>
      </w:r>
    </w:p>
    <w:p w:rsidR="008579F7" w:rsidRDefault="008579F7">
      <w:pPr>
        <w:pStyle w:val="ConsPlusNormal"/>
        <w:spacing w:before="220"/>
        <w:ind w:firstLine="540"/>
        <w:jc w:val="both"/>
      </w:pPr>
      <w:r>
        <w:t>в) органом (организацией), с которым у Фонда заключено соглашение о взаимном удостоверении подписей.</w:t>
      </w:r>
    </w:p>
    <w:p w:rsidR="008579F7" w:rsidRDefault="008579F7">
      <w:pPr>
        <w:pStyle w:val="ConsPlusNormal"/>
        <w:spacing w:before="220"/>
        <w:ind w:firstLine="540"/>
        <w:jc w:val="both"/>
      </w:pPr>
      <w:r>
        <w:t>6. Направление застрахованному лицу сведений о сумме страховых взносов на финансирование накопительной части трудовой пенсии, поступивших в Фонд за это лицо в 2002 году и учтенных в специальной части его индивидуального лицевого счета, и подача заявления в территориальный орган Фонда могут осуществляться в электронной форме в порядке, определяемом Фондом.</w:t>
      </w:r>
    </w:p>
    <w:p w:rsidR="008579F7" w:rsidRDefault="008579F7">
      <w:pPr>
        <w:pStyle w:val="ConsPlusNormal"/>
        <w:spacing w:before="220"/>
        <w:ind w:firstLine="540"/>
        <w:jc w:val="both"/>
      </w:pPr>
      <w:r>
        <w:t xml:space="preserve">При этом указанные сведения и заявление подписываются усиленной </w:t>
      </w:r>
      <w:hyperlink r:id="rId34" w:history="1">
        <w:r>
          <w:rPr>
            <w:color w:val="0000FF"/>
          </w:rPr>
          <w:t>квалифицированной</w:t>
        </w:r>
      </w:hyperlink>
      <w:r>
        <w:t xml:space="preserve"> электронной подписью.</w:t>
      </w:r>
    </w:p>
    <w:p w:rsidR="008579F7" w:rsidRDefault="008579F7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РФ от 21.05.2013 N 425)</w:t>
      </w:r>
    </w:p>
    <w:p w:rsidR="008579F7" w:rsidRDefault="008579F7">
      <w:pPr>
        <w:pStyle w:val="ConsPlusNormal"/>
        <w:spacing w:before="220"/>
        <w:ind w:firstLine="540"/>
        <w:jc w:val="both"/>
      </w:pPr>
      <w:r>
        <w:t>7. Заявление застрахованного лица о выборе инвестиционного портфеля (управляющей компании), поданное им до 31 декабря 2003 г. в установленном настоящими Правилами порядке, подлежит рассмотрению Фондом до 1 марта 2004 г.</w:t>
      </w:r>
    </w:p>
    <w:p w:rsidR="008579F7" w:rsidRDefault="008579F7">
      <w:pPr>
        <w:pStyle w:val="ConsPlusNormal"/>
        <w:spacing w:before="220"/>
        <w:ind w:firstLine="540"/>
        <w:jc w:val="both"/>
      </w:pPr>
      <w:r>
        <w:t>В случае отказа в удовлетворении заявления застрахованного лица о выборе им инвестиционного портфеля (управляющей компании) или оставления этого заявления без рассмотрения Фонд не позднее 31 марта 2004 г. уведомляет об этом застрахованное лицо.</w:t>
      </w:r>
    </w:p>
    <w:p w:rsidR="008579F7" w:rsidRDefault="008579F7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7 введен </w:t>
      </w:r>
      <w:hyperlink r:id="rId36" w:history="1">
        <w:r>
          <w:rPr>
            <w:color w:val="0000FF"/>
          </w:rPr>
          <w:t>Постановлением</w:t>
        </w:r>
      </w:hyperlink>
      <w:r>
        <w:t xml:space="preserve"> Правительства РФ от 12.02.2004 N 73)</w:t>
      </w:r>
    </w:p>
    <w:p w:rsidR="008579F7" w:rsidRDefault="008579F7">
      <w:pPr>
        <w:pStyle w:val="ConsPlusNormal"/>
        <w:jc w:val="both"/>
      </w:pPr>
    </w:p>
    <w:p w:rsidR="008579F7" w:rsidRDefault="008579F7">
      <w:pPr>
        <w:pStyle w:val="ConsPlusNormal"/>
        <w:jc w:val="both"/>
      </w:pPr>
    </w:p>
    <w:p w:rsidR="008579F7" w:rsidRDefault="008579F7">
      <w:pPr>
        <w:pStyle w:val="ConsPlusNormal"/>
        <w:jc w:val="both"/>
      </w:pPr>
    </w:p>
    <w:p w:rsidR="008579F7" w:rsidRDefault="008579F7">
      <w:pPr>
        <w:pStyle w:val="ConsPlusNormal"/>
        <w:jc w:val="both"/>
      </w:pPr>
    </w:p>
    <w:p w:rsidR="008579F7" w:rsidRDefault="008579F7">
      <w:pPr>
        <w:pStyle w:val="ConsPlusNormal"/>
        <w:jc w:val="both"/>
      </w:pPr>
    </w:p>
    <w:p w:rsidR="008579F7" w:rsidRDefault="008579F7">
      <w:pPr>
        <w:pStyle w:val="ConsPlusNormal"/>
        <w:jc w:val="right"/>
        <w:outlineLvl w:val="0"/>
      </w:pPr>
      <w:r>
        <w:t>Приложение</w:t>
      </w:r>
    </w:p>
    <w:p w:rsidR="008579F7" w:rsidRDefault="008579F7">
      <w:pPr>
        <w:pStyle w:val="ConsPlusNormal"/>
        <w:jc w:val="right"/>
      </w:pPr>
      <w:r>
        <w:t>к Постановлению Правительства</w:t>
      </w:r>
    </w:p>
    <w:p w:rsidR="008579F7" w:rsidRDefault="008579F7">
      <w:pPr>
        <w:pStyle w:val="ConsPlusNormal"/>
        <w:jc w:val="right"/>
      </w:pPr>
      <w:r>
        <w:t>Российской Федерации</w:t>
      </w:r>
    </w:p>
    <w:p w:rsidR="008579F7" w:rsidRDefault="008579F7">
      <w:pPr>
        <w:pStyle w:val="ConsPlusNormal"/>
        <w:jc w:val="right"/>
      </w:pPr>
      <w:r>
        <w:t>от 19 июня 2003 г. N 346</w:t>
      </w:r>
    </w:p>
    <w:p w:rsidR="008579F7" w:rsidRDefault="008579F7">
      <w:pPr>
        <w:pStyle w:val="ConsPlusNormal"/>
        <w:jc w:val="both"/>
      </w:pPr>
    </w:p>
    <w:p w:rsidR="008579F7" w:rsidRDefault="008579F7">
      <w:pPr>
        <w:pStyle w:val="ConsPlusNormal"/>
        <w:jc w:val="center"/>
      </w:pPr>
      <w:bookmarkStart w:id="1" w:name="P92"/>
      <w:bookmarkEnd w:id="1"/>
      <w:r>
        <w:t>СВЕДЕНИЯ</w:t>
      </w:r>
    </w:p>
    <w:p w:rsidR="008579F7" w:rsidRDefault="008579F7">
      <w:pPr>
        <w:pStyle w:val="ConsPlusNormal"/>
        <w:jc w:val="center"/>
      </w:pPr>
      <w:r>
        <w:t>О ВЕЛИЧИНЕ ЧИСТОГО ФИНАНСОВОГО РЕЗУЛЬТАТА,</w:t>
      </w:r>
    </w:p>
    <w:p w:rsidR="008579F7" w:rsidRDefault="008579F7">
      <w:pPr>
        <w:pStyle w:val="ConsPlusNormal"/>
        <w:jc w:val="center"/>
      </w:pPr>
      <w:r>
        <w:t>ПОЛУЧЕННОГО ЗА ПЕРИОД ВРЕМЕННОГО РАЗМЕЩЕНИЯ СУММ</w:t>
      </w:r>
    </w:p>
    <w:p w:rsidR="008579F7" w:rsidRDefault="008579F7">
      <w:pPr>
        <w:pStyle w:val="ConsPlusNormal"/>
        <w:jc w:val="center"/>
      </w:pPr>
      <w:r>
        <w:t>СТРАХОВЫХ ВЗНОСОВ, ПОСТУПИВШИХ В ПЕНСИОННЫЙ ФОНД</w:t>
      </w:r>
    </w:p>
    <w:p w:rsidR="008579F7" w:rsidRDefault="008579F7">
      <w:pPr>
        <w:pStyle w:val="ConsPlusNormal"/>
        <w:jc w:val="center"/>
      </w:pPr>
      <w:r>
        <w:t>РОССИЙСКОЙ ФЕДЕРАЦИИ НА ФИНАНСИРОВАНИЕ НАКОПИТЕЛЬНОЙ</w:t>
      </w:r>
    </w:p>
    <w:p w:rsidR="008579F7" w:rsidRDefault="008579F7">
      <w:pPr>
        <w:pStyle w:val="ConsPlusNormal"/>
        <w:jc w:val="center"/>
      </w:pPr>
      <w:r>
        <w:t>ЧАСТИ ТРУДОВОЙ ПЕНСИИ В ТЕЧЕНИЕ 2002 ГОДА,</w:t>
      </w:r>
    </w:p>
    <w:p w:rsidR="008579F7" w:rsidRDefault="008579F7">
      <w:pPr>
        <w:pStyle w:val="ConsPlusNormal"/>
        <w:jc w:val="center"/>
      </w:pPr>
      <w:r>
        <w:t>РАССЧИТАННОЙ НА __________ 200_ Г.</w:t>
      </w:r>
    </w:p>
    <w:p w:rsidR="008579F7" w:rsidRDefault="008579F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579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579F7" w:rsidRDefault="008579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579F7" w:rsidRDefault="008579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37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12.02.2004 N 73)</w:t>
            </w:r>
          </w:p>
        </w:tc>
      </w:tr>
    </w:tbl>
    <w:p w:rsidR="008579F7" w:rsidRDefault="008579F7">
      <w:pPr>
        <w:pStyle w:val="ConsPlusNormal"/>
        <w:jc w:val="both"/>
      </w:pPr>
    </w:p>
    <w:p w:rsidR="008579F7" w:rsidRDefault="008579F7">
      <w:pPr>
        <w:pStyle w:val="ConsPlusNormal"/>
        <w:ind w:firstLine="540"/>
        <w:jc w:val="both"/>
      </w:pPr>
      <w:r>
        <w:t>1. Сумма страховых взносов на накопительную часть трудовой пенсии, поступивших в Пенсионный фонд Российской Федерации в 2002 году и отраженных в специальной части индивидуальных лицевых счетов застрахованных лиц (</w:t>
      </w:r>
      <w:proofErr w:type="gramStart"/>
      <w:r>
        <w:t>млрд</w:t>
      </w:r>
      <w:proofErr w:type="gramEnd"/>
      <w:r>
        <w:t xml:space="preserve"> рублей).</w:t>
      </w:r>
    </w:p>
    <w:p w:rsidR="008579F7" w:rsidRDefault="008579F7">
      <w:pPr>
        <w:pStyle w:val="ConsPlusNormal"/>
        <w:spacing w:before="220"/>
        <w:ind w:firstLine="540"/>
        <w:jc w:val="both"/>
      </w:pPr>
      <w:r>
        <w:t>2. Чистый финансовый результат, полученный от временного размещения страховых взносов, поступивших в Пенсионный фонд Российской Федерации в 2002 году (</w:t>
      </w:r>
      <w:proofErr w:type="gramStart"/>
      <w:r>
        <w:t>млрд</w:t>
      </w:r>
      <w:proofErr w:type="gramEnd"/>
      <w:r>
        <w:t xml:space="preserve"> рублей).</w:t>
      </w:r>
    </w:p>
    <w:p w:rsidR="008579F7" w:rsidRDefault="008579F7">
      <w:pPr>
        <w:pStyle w:val="ConsPlusNormal"/>
        <w:spacing w:before="220"/>
        <w:ind w:firstLine="540"/>
        <w:jc w:val="both"/>
      </w:pPr>
      <w:r>
        <w:t>3. Коэффициент прироста сумм страховых взносов на накопительную часть трудовой пенсии, поступивших в Пенсионный фонд Российской Федерации в 2002 году, используемый для отражения в специальной части индивидуальных лицевых счетов застрахованных лиц чистого финансового результата, полученного от временного размещения страховых взносов, поступивших в Пенсионный фонд Российской Федерации в 2002 году.</w:t>
      </w:r>
    </w:p>
    <w:p w:rsidR="008579F7" w:rsidRDefault="008579F7">
      <w:pPr>
        <w:pStyle w:val="ConsPlusNormal"/>
        <w:jc w:val="both"/>
      </w:pPr>
    </w:p>
    <w:p w:rsidR="008579F7" w:rsidRDefault="008579F7">
      <w:pPr>
        <w:pStyle w:val="ConsPlusNormal"/>
        <w:jc w:val="both"/>
      </w:pPr>
    </w:p>
    <w:p w:rsidR="008579F7" w:rsidRDefault="008579F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60015" w:rsidRDefault="00E60015">
      <w:bookmarkStart w:id="2" w:name="_GoBack"/>
      <w:bookmarkEnd w:id="2"/>
    </w:p>
    <w:sectPr w:rsidR="00E60015" w:rsidSect="001B4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9F7"/>
    <w:rsid w:val="008579F7"/>
    <w:rsid w:val="00E60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79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579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579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79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579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579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3862B69A444A07CAF363092D3022A8D2D3C8023CE53F9BAFC79CA06F9E80FD114EB637B84FDDCBDD59009A12FCBD4F85702D06614AE0AADUFUAI" TargetMode="External"/><Relationship Id="rId13" Type="http://schemas.openxmlformats.org/officeDocument/2006/relationships/hyperlink" Target="consultantplus://offline/ref=E3862B69A444A07CAF363092D3022A8D2D3C8021C657F9BAFC79CA06F9E80FD114EB637B84FDDCBBD49009A12FCBD4F85702D06614AE0AADUFUAI" TargetMode="External"/><Relationship Id="rId18" Type="http://schemas.openxmlformats.org/officeDocument/2006/relationships/hyperlink" Target="consultantplus://offline/ref=E3862B69A444A07CAF363092D3022A8D2D3C8021C657F9BAFC79CA06F9E80FD114EB637B84FDDCBBD49009A12FCBD4F85702D06614AE0AADUFUAI" TargetMode="External"/><Relationship Id="rId26" Type="http://schemas.openxmlformats.org/officeDocument/2006/relationships/hyperlink" Target="consultantplus://offline/ref=E3862B69A444A07CAF363092D3022A8D2D3C8023CC55F9BAFC79CA06F9E80FD114EB637B84FDDCB9D19009A12FCBD4F85702D06614AE0AADUFUAI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3862B69A444A07CAF363092D3022A8D283F8523C65DA4B0F420C604FEE750C613A26F7A84FDDCBED9CF0CB43E93D8FE4E1CD37B08AC08UAUEI" TargetMode="External"/><Relationship Id="rId34" Type="http://schemas.openxmlformats.org/officeDocument/2006/relationships/hyperlink" Target="consultantplus://offline/ref=E3862B69A444A07CAF363092D3022A8D2F3C8726C950F9BAFC79CA06F9E80FD114EB637B84FDDCBFD39009A12FCBD4F85702D06614AE0AADUFUAI" TargetMode="External"/><Relationship Id="rId7" Type="http://schemas.openxmlformats.org/officeDocument/2006/relationships/hyperlink" Target="consultantplus://offline/ref=E3862B69A444A07CAF363092D3022A8D2D3C8023CC55F9BAFC79CA06F9E80FD114EB637B84FDDCBBD49009A12FCBD4F85702D06614AE0AADUFUAI" TargetMode="External"/><Relationship Id="rId12" Type="http://schemas.openxmlformats.org/officeDocument/2006/relationships/hyperlink" Target="consultantplus://offline/ref=E3862B69A444A07CAF363092D3022A8D2D3D8320C851F9BAFC79CA06F9E80FD114EB637B84FDDCBBD49009A12FCBD4F85702D06614AE0AADUFUAI" TargetMode="External"/><Relationship Id="rId17" Type="http://schemas.openxmlformats.org/officeDocument/2006/relationships/hyperlink" Target="consultantplus://offline/ref=E3862B69A444A07CAF363092D3022A8D2D3C8023CC55F9BAFC79CA06F9E80FD114EB637B84FDDCBBD59009A12FCBD4F85702D06614AE0AADUFUAI" TargetMode="External"/><Relationship Id="rId25" Type="http://schemas.openxmlformats.org/officeDocument/2006/relationships/hyperlink" Target="consultantplus://offline/ref=E3862B69A444A07CAF363092D3022A8D2F3C8726CB55F9BAFC79CA06F9E80FD114EB637B84FDD8BDD69009A12FCBD4F85702D06614AE0AADUFUAI" TargetMode="External"/><Relationship Id="rId33" Type="http://schemas.openxmlformats.org/officeDocument/2006/relationships/hyperlink" Target="consultantplus://offline/ref=E3862B69A444A07CAF363092D3022A8D2D3F8220C954F9BAFC79CA06F9E80FD114EB637B84FCDCB9D29009A12FCBD4F85702D06614AE0AADUFUAI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3862B69A444A07CAF363092D3022A8D2D3B8122CA51F9BAFC79CA06F9E80FD114EB637B84FDDCBBD79009A12FCBD4F85702D06614AE0AADUFUAI" TargetMode="External"/><Relationship Id="rId20" Type="http://schemas.openxmlformats.org/officeDocument/2006/relationships/hyperlink" Target="consultantplus://offline/ref=E3862B69A444A07CAF363092D3022A8D2D3C8023CC55F9BAFC79CA06F9E80FD114EB637B84FDDCBBDB9009A12FCBD4F85702D06614AE0AADUFUAI" TargetMode="External"/><Relationship Id="rId29" Type="http://schemas.openxmlformats.org/officeDocument/2006/relationships/hyperlink" Target="consultantplus://offline/ref=E3862B69A444A07CAF363092D3022A8D2D3C8023CE53F9BAFC79CA06F9E80FD114EB637B84FDDCBDDB9009A12FCBD4F85702D06614AE0AADUFUA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3862B69A444A07CAF363092D3022A8D283F8523C65DA4B0F420C604FEE750C613A26F7A84FDDCBED9CF0CB43E93D8FE4E1CD37B08AC08UAUEI" TargetMode="External"/><Relationship Id="rId11" Type="http://schemas.openxmlformats.org/officeDocument/2006/relationships/hyperlink" Target="consultantplus://offline/ref=E3862B69A444A07CAF363092D3022A8D2F3D8828CD51F9BAFC79CA06F9E80FD114EB637B84FDDCBAD69009A12FCBD4F85702D06614AE0AADUFUAI" TargetMode="External"/><Relationship Id="rId24" Type="http://schemas.openxmlformats.org/officeDocument/2006/relationships/hyperlink" Target="consultantplus://offline/ref=E3862B69A444A07CAF363092D3022A8D2F3D8828CD51F9BAFC79CA06F9E80FD114EB637B84FDDCBAD69009A12FCBD4F85702D06614AE0AADUFUAI" TargetMode="External"/><Relationship Id="rId32" Type="http://schemas.openxmlformats.org/officeDocument/2006/relationships/hyperlink" Target="consultantplus://offline/ref=E3862B69A444A07CAF363092D3022A8D2F3C8023C853F9BAFC79CA06F9E80FD114EB637E83FED7EF83DF08FD6A99C7F95302D26508UAUDI" TargetMode="External"/><Relationship Id="rId37" Type="http://schemas.openxmlformats.org/officeDocument/2006/relationships/hyperlink" Target="consultantplus://offline/ref=E3862B69A444A07CAF363092D3022A8D2D3C8023CC55F9BAFC79CA06F9E80FD114EB637B84FDDCBAD49009A12FCBD4F85702D06614AE0AADUFUAI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E3862B69A444A07CAF363092D3022A8D2F3C8726CB55F9BAFC79CA06F9E80FD114EB637B84FDD8BDD69009A12FCBD4F85702D06614AE0AADUFUAI" TargetMode="External"/><Relationship Id="rId23" Type="http://schemas.openxmlformats.org/officeDocument/2006/relationships/hyperlink" Target="consultantplus://offline/ref=E3862B69A444A07CAF363092D3022A8D2D3C8023CE53F9BAFC79CA06F9E80FD114EB637B84FDDCBDDB9009A12FCBD4F85702D06614AE0AADUFUAI" TargetMode="External"/><Relationship Id="rId28" Type="http://schemas.openxmlformats.org/officeDocument/2006/relationships/hyperlink" Target="consultantplus://offline/ref=E3862B69A444A07CAF363092D3022A8D283F8523C65DA4B0F420C604FEE750C613A26F7A84FDDCBCD9CF0CB43E93D8FE4E1CD37B08AC08UAUEI" TargetMode="External"/><Relationship Id="rId36" Type="http://schemas.openxmlformats.org/officeDocument/2006/relationships/hyperlink" Target="consultantplus://offline/ref=E3862B69A444A07CAF363092D3022A8D2D3C8023CC55F9BAFC79CA06F9E80FD114EB637B84FDDCB9D79009A12FCBD4F85702D06614AE0AADUFUAI" TargetMode="External"/><Relationship Id="rId10" Type="http://schemas.openxmlformats.org/officeDocument/2006/relationships/hyperlink" Target="consultantplus://offline/ref=E3862B69A444A07CAF363092D3022A8D2D3B8122CA51F9BAFC79CA06F9E80FD114EB637B84FDDCBBD79009A12FCBD4F85702D06614AE0AADUFUAI" TargetMode="External"/><Relationship Id="rId19" Type="http://schemas.openxmlformats.org/officeDocument/2006/relationships/hyperlink" Target="consultantplus://offline/ref=E3862B69A444A07CAF363092D3022A8D2D3D8320C851F9BAFC79CA06F9E80FD114EB637B84FDDCBBD49009A12FCBD4F85702D06614AE0AADUFUAI" TargetMode="External"/><Relationship Id="rId31" Type="http://schemas.openxmlformats.org/officeDocument/2006/relationships/hyperlink" Target="consultantplus://offline/ref=E3862B69A444A07CAF363092D3022A8D2E3A8021CF56F9BAFC79CA06F9E80FD114EB637B84FDDEBCD09009A12FCBD4F85702D06614AE0AADUFUA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3862B69A444A07CAF363092D3022A8D243B8722C65DA4B0F420C604FEE750C613A26F7A84FDDCBED9CF0CB43E93D8FE4E1CD37B08AC08UAUEI" TargetMode="External"/><Relationship Id="rId14" Type="http://schemas.openxmlformats.org/officeDocument/2006/relationships/hyperlink" Target="consultantplus://offline/ref=E3862B69A444A07CAF363092D3022A8D2F3C8726CB55F9BAFC79CA06F9E80FD114EB637B84FDD8BBD69009A12FCBD4F85702D06614AE0AADUFUAI" TargetMode="External"/><Relationship Id="rId22" Type="http://schemas.openxmlformats.org/officeDocument/2006/relationships/hyperlink" Target="consultantplus://offline/ref=E3862B69A444A07CAF363092D3022A8D2D3C8023CC55F9BAFC79CA06F9E80FD114EB637B84FDDCB9D09009A12FCBD4F85702D06614AE0AADUFUAI" TargetMode="External"/><Relationship Id="rId27" Type="http://schemas.openxmlformats.org/officeDocument/2006/relationships/hyperlink" Target="consultantplus://offline/ref=E3862B69A444A07CAF363092D3022A8D283F8523C65DA4B0F420C604FEE750C613A26F7A84FDDCBDD9CF0CB43E93D8FE4E1CD37B08AC08UAUEI" TargetMode="External"/><Relationship Id="rId30" Type="http://schemas.openxmlformats.org/officeDocument/2006/relationships/hyperlink" Target="consultantplus://offline/ref=E3862B69A444A07CAF363092D3022A8D2E3A8021CF56F9BAFC79CA06F9E80FD114EB637B84FDDDB3D39009A12FCBD4F85702D06614AE0AADUFUAI" TargetMode="External"/><Relationship Id="rId35" Type="http://schemas.openxmlformats.org/officeDocument/2006/relationships/hyperlink" Target="consultantplus://offline/ref=E3862B69A444A07CAF363092D3022A8D2F3D8828CD51F9BAFC79CA06F9E80FD114EB637B84FDDCBAD69009A12FCBD4F85702D06614AE0AADUFU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2067</Words>
  <Characters>11784</Characters>
  <Application>Microsoft Office Word</Application>
  <DocSecurity>0</DocSecurity>
  <Lines>98</Lines>
  <Paragraphs>27</Paragraphs>
  <ScaleCrop>false</ScaleCrop>
  <Company/>
  <LinksUpToDate>false</LinksUpToDate>
  <CharactersWithSpaces>13824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2021-03-17T08:20:00Z</dcterms:created>
  <dcterms:modified xsi:type="dcterms:W3CDTF">2021-03-17T08:20:00Z</dcterms:modified>
</cp:coreProperties>
</file>