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491" w:rsidRDefault="005D449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D4491" w:rsidRDefault="005D449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D449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D4491" w:rsidRDefault="005D4491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D4491" w:rsidRDefault="005D4491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5D4491" w:rsidRDefault="005D449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D4491" w:rsidRDefault="005D4491">
      <w:pPr>
        <w:pStyle w:val="ConsPlusNormal"/>
        <w:jc w:val="center"/>
      </w:pPr>
    </w:p>
    <w:p w:rsidR="005D4491" w:rsidRDefault="005D4491">
      <w:pPr>
        <w:pStyle w:val="ConsPlusTitle"/>
        <w:jc w:val="center"/>
      </w:pPr>
      <w:r>
        <w:t>РОССИЙСКАЯ ФЕДЕРАЦИЯ</w:t>
      </w:r>
    </w:p>
    <w:p w:rsidR="005D4491" w:rsidRDefault="005D4491">
      <w:pPr>
        <w:pStyle w:val="ConsPlusTitle"/>
        <w:jc w:val="center"/>
      </w:pPr>
    </w:p>
    <w:p w:rsidR="005D4491" w:rsidRDefault="005D4491">
      <w:pPr>
        <w:pStyle w:val="ConsPlusTitle"/>
        <w:jc w:val="center"/>
      </w:pPr>
      <w:r>
        <w:t>ФЕДЕРАЛЬНЫЙ ЗАКОН</w:t>
      </w:r>
    </w:p>
    <w:p w:rsidR="005D4491" w:rsidRDefault="005D4491">
      <w:pPr>
        <w:pStyle w:val="ConsPlusTitle"/>
        <w:jc w:val="center"/>
      </w:pPr>
    </w:p>
    <w:p w:rsidR="005D4491" w:rsidRDefault="005D4491">
      <w:pPr>
        <w:pStyle w:val="ConsPlusTitle"/>
        <w:jc w:val="center"/>
      </w:pPr>
      <w:r>
        <w:t>О ПОРЯДКЕ РАССМОТРЕНИЯ ОБРАЩЕНИЙ</w:t>
      </w:r>
    </w:p>
    <w:p w:rsidR="005D4491" w:rsidRDefault="005D4491">
      <w:pPr>
        <w:pStyle w:val="ConsPlusTitle"/>
        <w:jc w:val="center"/>
      </w:pPr>
      <w:r>
        <w:t>ГРАЖДАН РОССИЙСКОЙ ФЕДЕРАЦИИ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jc w:val="right"/>
      </w:pPr>
      <w:proofErr w:type="gramStart"/>
      <w:r>
        <w:t>Принят</w:t>
      </w:r>
      <w:proofErr w:type="gramEnd"/>
    </w:p>
    <w:p w:rsidR="005D4491" w:rsidRDefault="005D4491">
      <w:pPr>
        <w:pStyle w:val="ConsPlusNormal"/>
        <w:jc w:val="right"/>
      </w:pPr>
      <w:r>
        <w:t>Государственной Думой</w:t>
      </w:r>
    </w:p>
    <w:p w:rsidR="005D4491" w:rsidRDefault="005D4491">
      <w:pPr>
        <w:pStyle w:val="ConsPlusNormal"/>
        <w:jc w:val="right"/>
      </w:pPr>
      <w:r>
        <w:t>21 апреля 2006 года</w:t>
      </w:r>
    </w:p>
    <w:p w:rsidR="005D4491" w:rsidRDefault="005D4491">
      <w:pPr>
        <w:pStyle w:val="ConsPlusNormal"/>
        <w:jc w:val="right"/>
      </w:pPr>
    </w:p>
    <w:p w:rsidR="005D4491" w:rsidRDefault="005D4491">
      <w:pPr>
        <w:pStyle w:val="ConsPlusNormal"/>
        <w:jc w:val="right"/>
      </w:pPr>
      <w:r>
        <w:t>Одобрен</w:t>
      </w:r>
    </w:p>
    <w:p w:rsidR="005D4491" w:rsidRDefault="005D4491">
      <w:pPr>
        <w:pStyle w:val="ConsPlusNormal"/>
        <w:jc w:val="right"/>
      </w:pPr>
      <w:r>
        <w:t>Советом Федерации</w:t>
      </w:r>
    </w:p>
    <w:p w:rsidR="005D4491" w:rsidRDefault="005D4491">
      <w:pPr>
        <w:pStyle w:val="ConsPlusNormal"/>
        <w:jc w:val="right"/>
      </w:pPr>
      <w:r>
        <w:t>26 апреля 2006 года</w:t>
      </w:r>
    </w:p>
    <w:p w:rsidR="005D4491" w:rsidRDefault="005D4491">
      <w:pPr>
        <w:pStyle w:val="ConsPlusNormal"/>
        <w:jc w:val="center"/>
      </w:pPr>
      <w:r>
        <w:t>Список изменяющих документов</w:t>
      </w:r>
    </w:p>
    <w:p w:rsidR="005D4491" w:rsidRDefault="005D4491">
      <w:pPr>
        <w:pStyle w:val="ConsPlusNormal"/>
        <w:jc w:val="center"/>
      </w:pPr>
      <w:proofErr w:type="gramStart"/>
      <w:r>
        <w:t xml:space="preserve">(в ред. Федеральных законов от 29.06.2010 </w:t>
      </w:r>
      <w:hyperlink r:id="rId6" w:history="1">
        <w:r>
          <w:rPr>
            <w:color w:val="0000FF"/>
          </w:rPr>
          <w:t>N 126-ФЗ</w:t>
        </w:r>
      </w:hyperlink>
      <w:r>
        <w:t>,</w:t>
      </w:r>
      <w:proofErr w:type="gramEnd"/>
    </w:p>
    <w:p w:rsidR="005D4491" w:rsidRDefault="005D4491">
      <w:pPr>
        <w:pStyle w:val="ConsPlusNormal"/>
        <w:jc w:val="center"/>
      </w:pPr>
      <w:r>
        <w:t xml:space="preserve">от 27.07.2010 </w:t>
      </w:r>
      <w:hyperlink r:id="rId7" w:history="1">
        <w:r>
          <w:rPr>
            <w:color w:val="0000FF"/>
          </w:rPr>
          <w:t>N 227-ФЗ</w:t>
        </w:r>
      </w:hyperlink>
      <w:r>
        <w:t xml:space="preserve">, от 07.05.2013 </w:t>
      </w:r>
      <w:hyperlink r:id="rId8" w:history="1">
        <w:r>
          <w:rPr>
            <w:color w:val="0000FF"/>
          </w:rPr>
          <w:t>N 80-ФЗ</w:t>
        </w:r>
      </w:hyperlink>
      <w:r>
        <w:t xml:space="preserve">, от 02.07.2013 </w:t>
      </w:r>
      <w:hyperlink r:id="rId9" w:history="1">
        <w:r>
          <w:rPr>
            <w:color w:val="0000FF"/>
          </w:rPr>
          <w:t>N 182-ФЗ</w:t>
        </w:r>
      </w:hyperlink>
      <w:r>
        <w:t>,</w:t>
      </w:r>
    </w:p>
    <w:p w:rsidR="005D4491" w:rsidRDefault="005D4491">
      <w:pPr>
        <w:pStyle w:val="ConsPlusNormal"/>
        <w:jc w:val="center"/>
      </w:pPr>
      <w:r>
        <w:t xml:space="preserve">от 24.11.2014 </w:t>
      </w:r>
      <w:hyperlink r:id="rId10" w:history="1">
        <w:r>
          <w:rPr>
            <w:color w:val="0000FF"/>
          </w:rPr>
          <w:t>N 357-ФЗ</w:t>
        </w:r>
      </w:hyperlink>
      <w:r>
        <w:t xml:space="preserve">, от 03.11.2015 </w:t>
      </w:r>
      <w:hyperlink r:id="rId11" w:history="1">
        <w:r>
          <w:rPr>
            <w:color w:val="0000FF"/>
          </w:rPr>
          <w:t>N 305-ФЗ</w:t>
        </w:r>
      </w:hyperlink>
      <w:r>
        <w:t xml:space="preserve">, от 27.11.2017 </w:t>
      </w:r>
      <w:hyperlink r:id="rId12" w:history="1">
        <w:r>
          <w:rPr>
            <w:color w:val="0000FF"/>
          </w:rPr>
          <w:t>N 355-ФЗ</w:t>
        </w:r>
      </w:hyperlink>
      <w:r>
        <w:t>,</w:t>
      </w:r>
    </w:p>
    <w:p w:rsidR="005D4491" w:rsidRDefault="005D4491">
      <w:pPr>
        <w:pStyle w:val="ConsPlusNormal"/>
        <w:jc w:val="center"/>
      </w:pPr>
      <w:r>
        <w:t xml:space="preserve">с изм., внесенными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Конституционного Суда РФ</w:t>
      </w:r>
    </w:p>
    <w:p w:rsidR="005D4491" w:rsidRDefault="005D4491">
      <w:pPr>
        <w:pStyle w:val="ConsPlusNormal"/>
        <w:jc w:val="center"/>
      </w:pPr>
      <w:r>
        <w:t>от 18.07.2012 N 19-П)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4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</w:t>
      </w:r>
      <w:proofErr w:type="gramEnd"/>
      <w:r>
        <w:t xml:space="preserve"> и их должностными лицами.</w:t>
      </w:r>
    </w:p>
    <w:p w:rsidR="005D4491" w:rsidRDefault="005D4491">
      <w:pPr>
        <w:pStyle w:val="ConsPlusNormal"/>
        <w:jc w:val="both"/>
      </w:pPr>
      <w:r>
        <w:t xml:space="preserve">(часть 4 введена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lastRenderedPageBreak/>
        <w:t>Статья 2. Право граждан на обращение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5D4491" w:rsidRDefault="005D4491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</w:t>
      </w:r>
      <w:hyperlink r:id="rId16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7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5D4491" w:rsidRDefault="005D4491">
      <w:pPr>
        <w:pStyle w:val="ConsPlusNormal"/>
        <w:jc w:val="both"/>
      </w:pPr>
      <w:r>
        <w:t xml:space="preserve">(в ред. Федерального </w:t>
      </w:r>
      <w:hyperlink r:id="rId18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5D4491" w:rsidRDefault="005D4491">
      <w:pPr>
        <w:pStyle w:val="ConsPlusNormal"/>
        <w:jc w:val="both"/>
      </w:pPr>
      <w:r>
        <w:t xml:space="preserve">(в ред.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0" w:history="1">
        <w:r>
          <w:rPr>
            <w:color w:val="0000FF"/>
          </w:rPr>
          <w:t>тайну</w:t>
        </w:r>
      </w:hyperlink>
      <w:r>
        <w:t>;</w:t>
      </w:r>
    </w:p>
    <w:p w:rsidR="005D4491" w:rsidRDefault="005D4491">
      <w:pPr>
        <w:pStyle w:val="ConsPlusNormal"/>
        <w:spacing w:before="220"/>
        <w:ind w:firstLine="540"/>
        <w:jc w:val="both"/>
      </w:pPr>
      <w:proofErr w:type="gramStart"/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09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2" w:history="1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</w:t>
      </w:r>
      <w:proofErr w:type="gramEnd"/>
      <w:r>
        <w:t xml:space="preserve"> </w:t>
      </w:r>
      <w:proofErr w:type="gramStart"/>
      <w:r>
        <w:t>обращении</w:t>
      </w:r>
      <w:proofErr w:type="gramEnd"/>
      <w:r>
        <w:t xml:space="preserve"> вопросов;</w:t>
      </w:r>
    </w:p>
    <w:p w:rsidR="005D4491" w:rsidRDefault="005D4491">
      <w:pPr>
        <w:pStyle w:val="ConsPlusNormal"/>
        <w:jc w:val="both"/>
      </w:pPr>
      <w:r>
        <w:t xml:space="preserve">(в ред. Федерального </w:t>
      </w:r>
      <w:hyperlink r:id="rId21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 xml:space="preserve">1. Запрещается </w:t>
      </w:r>
      <w:hyperlink r:id="rId23" w:history="1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5D4491" w:rsidRDefault="005D4491">
      <w:pPr>
        <w:pStyle w:val="ConsPlusNormal"/>
        <w:spacing w:before="220"/>
        <w:ind w:firstLine="540"/>
        <w:jc w:val="both"/>
      </w:pPr>
      <w:bookmarkStart w:id="0" w:name="P69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4" w:history="1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 xml:space="preserve">1. </w:t>
      </w:r>
      <w:proofErr w:type="gramStart"/>
      <w:r>
        <w:t>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</w:t>
      </w:r>
      <w:proofErr w:type="gramEnd"/>
      <w:r>
        <w:t>, ставит личную подпись и дату.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2. В </w:t>
      </w:r>
      <w:proofErr w:type="gramStart"/>
      <w:r>
        <w:t>случае</w:t>
      </w:r>
      <w:proofErr w:type="gramEnd"/>
      <w:r>
        <w:t xml:space="preserve">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lastRenderedPageBreak/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порядке, установленном настоящим Федеральным законом. В </w:t>
      </w:r>
      <w:proofErr w:type="gramStart"/>
      <w:r>
        <w:t>обращении</w:t>
      </w:r>
      <w:proofErr w:type="gramEnd"/>
      <w:r>
        <w:t xml:space="preserve">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5D4491" w:rsidRDefault="005D4491">
      <w:pPr>
        <w:pStyle w:val="ConsPlusNormal"/>
        <w:jc w:val="both"/>
      </w:pPr>
      <w:r>
        <w:t xml:space="preserve">(часть 3 в ред. Федерального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bookmarkStart w:id="1" w:name="P78"/>
      <w:bookmarkEnd w:id="1"/>
      <w:r>
        <w:t>Статья 8. Направление и регистрация письменного обращения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6" w:history="1">
        <w:r>
          <w:rPr>
            <w:color w:val="0000FF"/>
          </w:rPr>
          <w:t>статьи 11</w:t>
        </w:r>
        <w:proofErr w:type="gramEnd"/>
      </w:hyperlink>
      <w:r>
        <w:t xml:space="preserve"> настоящего Федерального закона.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3.1. </w:t>
      </w:r>
      <w:proofErr w:type="gramStart"/>
      <w:r>
        <w:t xml:space="preserve">Письменное обращение, содержащее информацию о фактах возможных нарушений </w:t>
      </w:r>
      <w:hyperlink r:id="rId26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</w:t>
      </w:r>
      <w:proofErr w:type="gramEnd"/>
      <w:r>
        <w:t xml:space="preserve"> уведомлением гражданина, направившего обращение, о переадресации его обращения, за исключением случая, указанного в </w:t>
      </w:r>
      <w:hyperlink w:anchor="P116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5D4491" w:rsidRDefault="005D4491">
      <w:pPr>
        <w:pStyle w:val="ConsPlusNormal"/>
        <w:jc w:val="both"/>
      </w:pPr>
      <w:r>
        <w:t xml:space="preserve">(часть 3.1 введена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  <w:proofErr w:type="gramEnd"/>
    </w:p>
    <w:p w:rsidR="005D4491" w:rsidRDefault="005D4491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5D4491" w:rsidRDefault="005D4491">
      <w:pPr>
        <w:pStyle w:val="ConsPlusNormal"/>
        <w:spacing w:before="220"/>
        <w:ind w:firstLine="540"/>
        <w:jc w:val="both"/>
      </w:pPr>
      <w:bookmarkStart w:id="2" w:name="P87"/>
      <w:bookmarkEnd w:id="2"/>
      <w: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>
        <w:t>которых</w:t>
      </w:r>
      <w:proofErr w:type="gramEnd"/>
      <w:r>
        <w:t xml:space="preserve"> обжалуется.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В случае, если в соответствии с запретом, предусмотренным </w:t>
      </w:r>
      <w:hyperlink w:anchor="P87" w:history="1">
        <w:r>
          <w:rPr>
            <w:color w:val="0000FF"/>
          </w:rPr>
          <w:t>частью 6</w:t>
        </w:r>
      </w:hyperlink>
      <w:r>
        <w:t xml:space="preserve"> настоящей статьи, </w:t>
      </w:r>
      <w:r>
        <w:lastRenderedPageBreak/>
        <w:t xml:space="preserve">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8" w:history="1">
        <w:r>
          <w:rPr>
            <w:color w:val="0000FF"/>
          </w:rPr>
          <w:t>порядке</w:t>
        </w:r>
      </w:hyperlink>
      <w:r>
        <w:t xml:space="preserve"> в суд.</w:t>
      </w:r>
      <w:proofErr w:type="gramEnd"/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2. В </w:t>
      </w:r>
      <w:proofErr w:type="gramStart"/>
      <w:r>
        <w:t>случае</w:t>
      </w:r>
      <w:proofErr w:type="gramEnd"/>
      <w:r>
        <w:t xml:space="preserve">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t>Статья 10. Рассмотрение обращения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5D4491" w:rsidRDefault="005D4491">
      <w:pPr>
        <w:pStyle w:val="ConsPlusNormal"/>
        <w:jc w:val="both"/>
      </w:pPr>
      <w:r>
        <w:t xml:space="preserve">(в ред.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09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5D4491" w:rsidRDefault="005D4491">
      <w:pPr>
        <w:pStyle w:val="ConsPlusNormal"/>
        <w:spacing w:before="220"/>
        <w:ind w:firstLine="540"/>
        <w:jc w:val="both"/>
      </w:pPr>
      <w:bookmarkStart w:id="3" w:name="P104"/>
      <w:bookmarkEnd w:id="3"/>
      <w:r>
        <w:t xml:space="preserve">2. </w:t>
      </w:r>
      <w:proofErr w:type="gramStart"/>
      <w: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0" w:history="1">
        <w:r>
          <w:rPr>
            <w:color w:val="0000FF"/>
          </w:rPr>
          <w:t>тайну</w:t>
        </w:r>
      </w:hyperlink>
      <w:r>
        <w:t>, и для которых установлен особый порядок</w:t>
      </w:r>
      <w:proofErr w:type="gramEnd"/>
      <w:r>
        <w:t xml:space="preserve"> предоставления.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5D4491" w:rsidRDefault="005D4491">
      <w:pPr>
        <w:pStyle w:val="ConsPlusNormal"/>
        <w:spacing w:before="220"/>
        <w:ind w:firstLine="540"/>
        <w:jc w:val="both"/>
      </w:pPr>
      <w:bookmarkStart w:id="4" w:name="P106"/>
      <w:bookmarkEnd w:id="4"/>
      <w:r>
        <w:t xml:space="preserve">4. </w:t>
      </w:r>
      <w:proofErr w:type="gramStart"/>
      <w: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</w:t>
      </w:r>
      <w:proofErr w:type="gramEnd"/>
      <w:r>
        <w:t xml:space="preserve"> </w:t>
      </w:r>
      <w:proofErr w:type="gramStart"/>
      <w:r>
        <w:t xml:space="preserve">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</w:t>
      </w:r>
      <w:r>
        <w:lastRenderedPageBreak/>
        <w:t xml:space="preserve">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69" w:history="1">
        <w:r>
          <w:rPr>
            <w:color w:val="0000FF"/>
          </w:rPr>
          <w:t>части 2 статьи 6</w:t>
        </w:r>
        <w:proofErr w:type="gramEnd"/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5D4491" w:rsidRDefault="005D4491">
      <w:pPr>
        <w:pStyle w:val="ConsPlusNormal"/>
        <w:jc w:val="both"/>
      </w:pPr>
      <w:r>
        <w:t xml:space="preserve">(часть 4 в ред. Федерального </w:t>
      </w:r>
      <w:hyperlink r:id="rId31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bookmarkStart w:id="5" w:name="P109"/>
      <w:bookmarkEnd w:id="5"/>
      <w:r>
        <w:t>Статья 11. Порядок рассмотрения отдельных обращений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 xml:space="preserve">1. В случае, если в письменном обращении не </w:t>
      </w:r>
      <w:proofErr w:type="gramStart"/>
      <w:r>
        <w:t>указаны</w:t>
      </w:r>
      <w:proofErr w:type="gramEnd"/>
      <w:r>
        <w:t xml:space="preserve">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5D4491" w:rsidRDefault="005D4491">
      <w:pPr>
        <w:pStyle w:val="ConsPlusNormal"/>
        <w:jc w:val="both"/>
      </w:pPr>
      <w:r>
        <w:t xml:space="preserve">(в ред.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33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5D4491" w:rsidRDefault="005D449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5D4491" w:rsidRDefault="005D4491">
      <w:pPr>
        <w:pStyle w:val="ConsPlusNormal"/>
        <w:spacing w:before="220"/>
        <w:ind w:firstLine="540"/>
        <w:jc w:val="both"/>
      </w:pPr>
      <w:bookmarkStart w:id="6" w:name="P116"/>
      <w:bookmarkEnd w:id="6"/>
      <w:r>
        <w:t xml:space="preserve">4. В случае, если текст письменного обращения не поддается прочтению, ответ на обращение не </w:t>
      </w:r>
      <w:proofErr w:type="gramStart"/>
      <w:r>
        <w:t>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5D4491" w:rsidRDefault="005D449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5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4.1. В случае, если текст письменного обращения не позволяет определить суть предложения, заявления или жалобы, ответ на обращение не </w:t>
      </w:r>
      <w:proofErr w:type="gramStart"/>
      <w:r>
        <w:t>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5D4491" w:rsidRDefault="005D4491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4.1 введена Федеральным </w:t>
      </w:r>
      <w:hyperlink r:id="rId36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</w:t>
      </w:r>
      <w:proofErr w:type="gramEnd"/>
      <w:r>
        <w:t xml:space="preserve">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5D4491" w:rsidRDefault="005D449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7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5D4491" w:rsidRDefault="005D4491">
      <w:pPr>
        <w:pStyle w:val="ConsPlusNormal"/>
        <w:spacing w:before="220"/>
        <w:ind w:firstLine="540"/>
        <w:jc w:val="both"/>
      </w:pPr>
      <w:bookmarkStart w:id="7" w:name="P122"/>
      <w:bookmarkEnd w:id="7"/>
      <w:r>
        <w:t xml:space="preserve">5.1. </w:t>
      </w:r>
      <w:proofErr w:type="gramStart"/>
      <w:r>
        <w:t xml:space="preserve">В случае поступления в государственный орган, орган местного самоуправления или </w:t>
      </w:r>
      <w:r>
        <w:lastRenderedPageBreak/>
        <w:t xml:space="preserve">должностному лицу письменного обращения, содержащего вопрос, ответ на который размещен в соответствии с </w:t>
      </w:r>
      <w:hyperlink w:anchor="P106" w:history="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</w:t>
      </w:r>
      <w:proofErr w:type="gramEnd"/>
      <w:r>
        <w:t xml:space="preserve">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5D4491" w:rsidRDefault="005D4491">
      <w:pPr>
        <w:pStyle w:val="ConsPlusNormal"/>
        <w:jc w:val="both"/>
      </w:pPr>
      <w:r>
        <w:t xml:space="preserve">(часть 5.1 введена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6. В </w:t>
      </w:r>
      <w:proofErr w:type="gramStart"/>
      <w:r>
        <w:t>случае</w:t>
      </w:r>
      <w:proofErr w:type="gramEnd"/>
      <w:r>
        <w:t xml:space="preserve">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39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7. В </w:t>
      </w:r>
      <w:proofErr w:type="gramStart"/>
      <w:r>
        <w:t>случае</w:t>
      </w:r>
      <w:proofErr w:type="gramEnd"/>
      <w:r>
        <w:t>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1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5D4491" w:rsidRDefault="005D449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0" w:history="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5D4491" w:rsidRDefault="005D4491">
      <w:pPr>
        <w:pStyle w:val="ConsPlusNormal"/>
        <w:spacing w:before="220"/>
        <w:ind w:firstLine="540"/>
        <w:jc w:val="both"/>
      </w:pPr>
      <w:bookmarkStart w:id="8" w:name="P131"/>
      <w:bookmarkEnd w:id="8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5D4491" w:rsidRDefault="005D4491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41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исключительных случаях, а также в случае направления запроса, предусмотренного частью 2 </w:t>
      </w:r>
      <w:hyperlink w:anchor="P104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42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3. Содержание устного обращения заносится в карточку личного приема гражданина. </w:t>
      </w:r>
      <w:proofErr w:type="gramStart"/>
      <w:r>
        <w:t>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</w:t>
      </w:r>
      <w:proofErr w:type="gramEnd"/>
      <w:r>
        <w:t xml:space="preserve"> В остальных случаях дается письменный ответ по существу поставленных в обращении вопросов.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lastRenderedPageBreak/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5. В </w:t>
      </w:r>
      <w:proofErr w:type="gramStart"/>
      <w:r>
        <w:t>случае</w:t>
      </w:r>
      <w:proofErr w:type="gramEnd"/>
      <w:r>
        <w:t>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5D4491" w:rsidRDefault="005D4491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7 введена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t xml:space="preserve">Статья 14.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обращений, </w:t>
      </w:r>
      <w:hyperlink r:id="rId44" w:history="1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4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  <w:proofErr w:type="gramEnd"/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1) </w:t>
      </w:r>
      <w:hyperlink r:id="rId46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 xml:space="preserve"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</w:t>
      </w:r>
      <w:r>
        <w:lastRenderedPageBreak/>
        <w:t>предложений, заявлений и жалоб граждан" (Ведомости Верховного Совета СССР, 1980, N 11, ст. 192);</w:t>
      </w:r>
    </w:p>
    <w:p w:rsidR="005D4491" w:rsidRDefault="005D4491">
      <w:pPr>
        <w:pStyle w:val="ConsPlusNormal"/>
        <w:spacing w:before="220"/>
        <w:ind w:firstLine="540"/>
        <w:jc w:val="both"/>
      </w:pPr>
      <w:proofErr w:type="gramStart"/>
      <w: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>
        <w:t>, заявлений и жалоб граждан";</w:t>
      </w:r>
    </w:p>
    <w:p w:rsidR="005D4491" w:rsidRDefault="005D4491">
      <w:pPr>
        <w:pStyle w:val="ConsPlusNormal"/>
        <w:spacing w:before="220"/>
        <w:ind w:firstLine="540"/>
        <w:jc w:val="both"/>
      </w:pPr>
      <w: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5D4491" w:rsidRDefault="005D4491">
      <w:pPr>
        <w:pStyle w:val="ConsPlusNormal"/>
        <w:spacing w:before="220"/>
        <w:ind w:firstLine="540"/>
        <w:jc w:val="both"/>
      </w:pPr>
      <w:proofErr w:type="gramStart"/>
      <w: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>
        <w:t xml:space="preserve"> граждан".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5D4491" w:rsidRDefault="005D4491">
      <w:pPr>
        <w:pStyle w:val="ConsPlusNormal"/>
        <w:ind w:firstLine="540"/>
        <w:jc w:val="both"/>
      </w:pPr>
    </w:p>
    <w:p w:rsidR="005D4491" w:rsidRDefault="005D4491">
      <w:pPr>
        <w:pStyle w:val="ConsPlusNormal"/>
        <w:jc w:val="right"/>
      </w:pPr>
      <w:r>
        <w:t>Президент</w:t>
      </w:r>
    </w:p>
    <w:p w:rsidR="005D4491" w:rsidRDefault="005D4491">
      <w:pPr>
        <w:pStyle w:val="ConsPlusNormal"/>
        <w:jc w:val="right"/>
      </w:pPr>
      <w:r>
        <w:t>Российской Федерации</w:t>
      </w:r>
    </w:p>
    <w:p w:rsidR="005D4491" w:rsidRDefault="005D4491">
      <w:pPr>
        <w:pStyle w:val="ConsPlusNormal"/>
        <w:jc w:val="right"/>
      </w:pPr>
      <w:r>
        <w:t>В.ПУТИН</w:t>
      </w:r>
    </w:p>
    <w:p w:rsidR="005D4491" w:rsidRDefault="005D4491">
      <w:pPr>
        <w:pStyle w:val="ConsPlusNormal"/>
      </w:pPr>
      <w:r>
        <w:t>Москва, Кремль</w:t>
      </w:r>
    </w:p>
    <w:p w:rsidR="005D4491" w:rsidRDefault="005D4491">
      <w:pPr>
        <w:pStyle w:val="ConsPlusNormal"/>
        <w:spacing w:before="220"/>
      </w:pPr>
      <w:r>
        <w:t>2 мая 2006 года</w:t>
      </w:r>
    </w:p>
    <w:p w:rsidR="005D4491" w:rsidRDefault="005D4491">
      <w:pPr>
        <w:pStyle w:val="ConsPlusNormal"/>
        <w:spacing w:before="220"/>
      </w:pPr>
      <w:r>
        <w:t>N 59-ФЗ</w:t>
      </w:r>
    </w:p>
    <w:p w:rsidR="005D4491" w:rsidRDefault="005D4491">
      <w:pPr>
        <w:pStyle w:val="ConsPlusNormal"/>
      </w:pPr>
    </w:p>
    <w:p w:rsidR="005D4491" w:rsidRDefault="005D4491">
      <w:pPr>
        <w:pStyle w:val="ConsPlusNormal"/>
      </w:pPr>
    </w:p>
    <w:p w:rsidR="005D4491" w:rsidRDefault="005D449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6022" w:rsidRDefault="00036022">
      <w:bookmarkStart w:id="9" w:name="_GoBack"/>
      <w:bookmarkEnd w:id="9"/>
    </w:p>
    <w:sectPr w:rsidR="00036022" w:rsidSect="00D17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491"/>
    <w:rsid w:val="00036022"/>
    <w:rsid w:val="005D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44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44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44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44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44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D44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B9CEDC61C54D71BE1B6404289014CEF658EA1815EC1E61332601C9355C4E1A5417223653092BD1p000F" TargetMode="External"/><Relationship Id="rId13" Type="http://schemas.openxmlformats.org/officeDocument/2006/relationships/hyperlink" Target="consultantplus://offline/ref=23B9CEDC61C54D71BE1B6404289014CEF65FEC1015EC1E61332601C9355C4E1A5417223653092BD6p002F" TargetMode="External"/><Relationship Id="rId18" Type="http://schemas.openxmlformats.org/officeDocument/2006/relationships/hyperlink" Target="consultantplus://offline/ref=23B9CEDC61C54D71BE1B6404289014CEF55CEE1714ED1E61332601C9355C4E1A54172236530928D2p002F" TargetMode="External"/><Relationship Id="rId26" Type="http://schemas.openxmlformats.org/officeDocument/2006/relationships/hyperlink" Target="consultantplus://offline/ref=23B9CEDC61C54D71BE1B6404289014CEF654E6141BE01E61332601C9355C4E1A54172236530929D3p00CF" TargetMode="External"/><Relationship Id="rId39" Type="http://schemas.openxmlformats.org/officeDocument/2006/relationships/hyperlink" Target="consultantplus://offline/ref=23B9CEDC61C54D71BE1B6404289014CEFE5FE6191CEE436B3B7F0DCBp302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3B9CEDC61C54D71BE1B6404289014CEF554EC141DE31E61332601C9355C4E1A5417223653092BD0p00DF" TargetMode="External"/><Relationship Id="rId34" Type="http://schemas.openxmlformats.org/officeDocument/2006/relationships/hyperlink" Target="consultantplus://offline/ref=23B9CEDC61C54D71BE1B6404289014CEF65CEE181AE51E61332601C9355C4E1A5417223653092BD0p00DF" TargetMode="External"/><Relationship Id="rId42" Type="http://schemas.openxmlformats.org/officeDocument/2006/relationships/hyperlink" Target="consultantplus://offline/ref=23B9CEDC61C54D71BE1B6404289014CEF658E61318E11E61332601C935p50CF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23B9CEDC61C54D71BE1B6404289014CEF55CEE1714ED1E61332601C9355C4E1A54172236530928D2p001F" TargetMode="External"/><Relationship Id="rId12" Type="http://schemas.openxmlformats.org/officeDocument/2006/relationships/hyperlink" Target="consultantplus://offline/ref=23B9CEDC61C54D71BE1B6404289014CEF554EC141DE31E61332601C9355C4E1A5417223653092BD0p00CF" TargetMode="External"/><Relationship Id="rId17" Type="http://schemas.openxmlformats.org/officeDocument/2006/relationships/hyperlink" Target="consultantplus://offline/ref=23B9CEDC61C54D71BE1B6404289014CEF554E81417B3496362730FpC0CF" TargetMode="External"/><Relationship Id="rId25" Type="http://schemas.openxmlformats.org/officeDocument/2006/relationships/hyperlink" Target="consultantplus://offline/ref=23B9CEDC61C54D71BE1B6404289014CEF554EC141DE31E61332601C9355C4E1A5417223653092BD1p004F" TargetMode="External"/><Relationship Id="rId33" Type="http://schemas.openxmlformats.org/officeDocument/2006/relationships/hyperlink" Target="consultantplus://offline/ref=23B9CEDC61C54D71BE1B6404289014CEF554EE1614E71E61332601C9355C4E1A5417223653082FD4p001F" TargetMode="External"/><Relationship Id="rId38" Type="http://schemas.openxmlformats.org/officeDocument/2006/relationships/hyperlink" Target="consultantplus://offline/ref=23B9CEDC61C54D71BE1B6404289014CEF554EC141DE31E61332601C9355C4E1A5417223653092BD1p003F" TargetMode="External"/><Relationship Id="rId46" Type="http://schemas.openxmlformats.org/officeDocument/2006/relationships/hyperlink" Target="consultantplus://offline/ref=23B9CEDC61C54D71BE1B6404289014CEF655ED1817B3496362730FpC0C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3B9CEDC61C54D71BE1B6404289014CEF658EA1815EC1E61332601C9355C4E1A5417223653092BD1p003F" TargetMode="External"/><Relationship Id="rId20" Type="http://schemas.openxmlformats.org/officeDocument/2006/relationships/hyperlink" Target="consultantplus://offline/ref=23B9CEDC61C54D71BE1B6404289014CEFE5FE6191CEE436B3B7F0DCBp302F" TargetMode="External"/><Relationship Id="rId29" Type="http://schemas.openxmlformats.org/officeDocument/2006/relationships/hyperlink" Target="consultantplus://offline/ref=23B9CEDC61C54D71BE1B6404289014CEF55CEE1714ED1E61332601C9355C4E1A54172236530928D3p005F" TargetMode="External"/><Relationship Id="rId41" Type="http://schemas.openxmlformats.org/officeDocument/2006/relationships/hyperlink" Target="consultantplus://offline/ref=23B9CEDC61C54D71BE1B6404289014CEF55CEE1019E61E61332601C9355C4E1A5417223653092AD8p002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3B9CEDC61C54D71BE1B6404289014CEF65CEE181AE51E61332601C9355C4E1A5417223653092BD0p00CF" TargetMode="External"/><Relationship Id="rId11" Type="http://schemas.openxmlformats.org/officeDocument/2006/relationships/hyperlink" Target="consultantplus://offline/ref=23B9CEDC61C54D71BE1B6404289014CEF654E7121EE41E61332601C9355C4E1A5417223653092BD0p00CF" TargetMode="External"/><Relationship Id="rId24" Type="http://schemas.openxmlformats.org/officeDocument/2006/relationships/hyperlink" Target="consultantplus://offline/ref=23B9CEDC61C54D71BE1B6404289014CEF65FEC111EEC1E61332601C9355C4E1A5417223653092BD1p005F" TargetMode="External"/><Relationship Id="rId32" Type="http://schemas.openxmlformats.org/officeDocument/2006/relationships/hyperlink" Target="consultantplus://offline/ref=23B9CEDC61C54D71BE1B6404289014CEF658E71515E61E61332601C9355C4E1A5417223653092BD0p00DF" TargetMode="External"/><Relationship Id="rId37" Type="http://schemas.openxmlformats.org/officeDocument/2006/relationships/hyperlink" Target="consultantplus://offline/ref=23B9CEDC61C54D71BE1B6404289014CEF658E71515E61E61332601C9355C4E1A5417223653092BD1p004F" TargetMode="External"/><Relationship Id="rId40" Type="http://schemas.openxmlformats.org/officeDocument/2006/relationships/hyperlink" Target="consultantplus://offline/ref=23B9CEDC61C54D71BE1B6404289014CEF55CEE1019E61E61332601C9355C4E1A5417223653092AD8p001F" TargetMode="External"/><Relationship Id="rId45" Type="http://schemas.openxmlformats.org/officeDocument/2006/relationships/hyperlink" Target="consultantplus://offline/ref=23B9CEDC61C54D71BE1B6404289014CEF554EE1614ED1E61332601C9355C4E1A54172235540Bp20DF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23B9CEDC61C54D71BE1B6404289014CEF658EA1815EC1E61332601C9355C4E1A5417223653092BD1p001F" TargetMode="External"/><Relationship Id="rId23" Type="http://schemas.openxmlformats.org/officeDocument/2006/relationships/hyperlink" Target="consultantplus://offline/ref=23B9CEDC61C54D71BE1B6404289014CEF655EA121EE71E61332601C9355C4E1A5417223653092AD7p000F" TargetMode="External"/><Relationship Id="rId28" Type="http://schemas.openxmlformats.org/officeDocument/2006/relationships/hyperlink" Target="consultantplus://offline/ref=23B9CEDC61C54D71BE1B6404289014CEF55EEE1518E41E61332601C9355C4E1A5417223653082FD1p000F" TargetMode="External"/><Relationship Id="rId36" Type="http://schemas.openxmlformats.org/officeDocument/2006/relationships/hyperlink" Target="consultantplus://offline/ref=23B9CEDC61C54D71BE1B6404289014CEF554EC141DE31E61332601C9355C4E1A5417223653092BD1p001F" TargetMode="External"/><Relationship Id="rId10" Type="http://schemas.openxmlformats.org/officeDocument/2006/relationships/hyperlink" Target="consultantplus://offline/ref=23B9CEDC61C54D71BE1B6404289014CEF55CEE1019E61E61332601C9355C4E1A5417223653092AD8p005F" TargetMode="External"/><Relationship Id="rId19" Type="http://schemas.openxmlformats.org/officeDocument/2006/relationships/hyperlink" Target="consultantplus://offline/ref=23B9CEDC61C54D71BE1B6404289014CEF55CEE1714ED1E61332601C9355C4E1A54172236530928D2p003F" TargetMode="External"/><Relationship Id="rId31" Type="http://schemas.openxmlformats.org/officeDocument/2006/relationships/hyperlink" Target="consultantplus://offline/ref=23B9CEDC61C54D71BE1B6404289014CEF554EC141DE31E61332601C9355C4E1A5417223653092BD1p006F" TargetMode="External"/><Relationship Id="rId44" Type="http://schemas.openxmlformats.org/officeDocument/2006/relationships/hyperlink" Target="consultantplus://offline/ref=23B9CEDC61C54D71BE1B6404289014CEF55DEA141CE71E61332601C935p50C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3B9CEDC61C54D71BE1B6404289014CEF658E71515E61E61332601C9355C4E1A5417223653092BD0p00CF" TargetMode="External"/><Relationship Id="rId14" Type="http://schemas.openxmlformats.org/officeDocument/2006/relationships/hyperlink" Target="consultantplus://offline/ref=23B9CEDC61C54D71BE1B6404289014CEF554E81417B3496362730FCC3D0C060A1A522F37520Bp20CF" TargetMode="External"/><Relationship Id="rId22" Type="http://schemas.openxmlformats.org/officeDocument/2006/relationships/hyperlink" Target="consultantplus://offline/ref=23B9CEDC61C54D71BE1B6404289014CEF55EEE1518E41E61332601C9355C4E1A5417223653082FD1p000F" TargetMode="External"/><Relationship Id="rId27" Type="http://schemas.openxmlformats.org/officeDocument/2006/relationships/hyperlink" Target="consultantplus://offline/ref=23B9CEDC61C54D71BE1B6404289014CEF55CEE1019E61E61332601C9355C4E1A5417223653092AD8p006F" TargetMode="External"/><Relationship Id="rId30" Type="http://schemas.openxmlformats.org/officeDocument/2006/relationships/hyperlink" Target="consultantplus://offline/ref=23B9CEDC61C54D71BE1B6404289014CEFE5FE6191CEE436B3B7F0DCBp302F" TargetMode="External"/><Relationship Id="rId35" Type="http://schemas.openxmlformats.org/officeDocument/2006/relationships/hyperlink" Target="consultantplus://offline/ref=23B9CEDC61C54D71BE1B6404289014CEF65CEE181AE51E61332601C9355C4E1A5417223653092BD1p004F" TargetMode="External"/><Relationship Id="rId43" Type="http://schemas.openxmlformats.org/officeDocument/2006/relationships/hyperlink" Target="consultantplus://offline/ref=23B9CEDC61C54D71BE1B6404289014CEF654E7121EE41E61332601C9355C4E1A5417223653092BD0p00CF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4698</Words>
  <Characters>26783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31419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Петрова, Тамара Александровна</dc:creator>
  <cp:lastModifiedBy>Петрова, Тамара Александровна</cp:lastModifiedBy>
  <cp:revision>1</cp:revision>
  <dcterms:created xsi:type="dcterms:W3CDTF">2017-12-08T05:52:00Z</dcterms:created>
  <dcterms:modified xsi:type="dcterms:W3CDTF">2017-12-08T05:52:00Z</dcterms:modified>
</cp:coreProperties>
</file>